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4E3F6" w14:textId="3A9BF201" w:rsidR="0022469A" w:rsidRDefault="003B524E" w:rsidP="00E446EB">
      <w:pPr>
        <w:spacing w:after="0" w:line="240" w:lineRule="auto"/>
        <w:jc w:val="center"/>
        <w:rPr>
          <w:rStyle w:val="Ttulo-visitaras"/>
          <w:rFonts w:cs="Times New Roman"/>
          <w:color w:val="FF0000"/>
          <w:sz w:val="32"/>
          <w:szCs w:val="32"/>
          <w:lang w:eastAsia="fr-FR"/>
        </w:rPr>
      </w:pPr>
      <w:r w:rsidRPr="003B524E">
        <w:rPr>
          <w:rStyle w:val="Ttulo-visitaras"/>
          <w:rFonts w:cs="Times New Roman"/>
          <w:color w:val="FF0000"/>
          <w:sz w:val="32"/>
          <w:szCs w:val="32"/>
          <w:lang w:eastAsia="fr-FR"/>
        </w:rPr>
        <w:t xml:space="preserve">Miami, Nassau, </w:t>
      </w:r>
      <w:proofErr w:type="spellStart"/>
      <w:r w:rsidRPr="003B524E">
        <w:rPr>
          <w:rStyle w:val="Ttulo-visitaras"/>
          <w:rFonts w:cs="Times New Roman"/>
          <w:color w:val="FF0000"/>
          <w:sz w:val="32"/>
          <w:szCs w:val="32"/>
          <w:lang w:eastAsia="fr-FR"/>
        </w:rPr>
        <w:t>Cococay</w:t>
      </w:r>
      <w:proofErr w:type="spellEnd"/>
    </w:p>
    <w:p w14:paraId="0B9FD9DF" w14:textId="77777777" w:rsidR="003B524E" w:rsidRDefault="003B524E" w:rsidP="00E446EB">
      <w:pPr>
        <w:spacing w:after="0" w:line="240" w:lineRule="auto"/>
        <w:jc w:val="center"/>
        <w:rPr>
          <w:rFonts w:asciiTheme="minorHAnsi" w:eastAsia="Arial" w:hAnsiTheme="minorHAnsi" w:cstheme="minorHAnsi"/>
          <w:bCs/>
          <w:color w:val="002060"/>
          <w:sz w:val="24"/>
          <w:szCs w:val="24"/>
        </w:rPr>
      </w:pPr>
    </w:p>
    <w:p w14:paraId="702E85CF" w14:textId="5F21A789"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22469A">
        <w:rPr>
          <w:rFonts w:asciiTheme="minorHAnsi" w:eastAsia="Arial" w:hAnsiTheme="minorHAnsi" w:cstheme="minorHAnsi"/>
          <w:bCs/>
          <w:color w:val="002060"/>
          <w:sz w:val="24"/>
          <w:szCs w:val="24"/>
        </w:rPr>
        <w:t>0</w:t>
      </w:r>
      <w:r w:rsidR="003B524E">
        <w:rPr>
          <w:rFonts w:asciiTheme="minorHAnsi" w:eastAsia="Arial" w:hAnsiTheme="minorHAnsi" w:cstheme="minorHAnsi"/>
          <w:bCs/>
          <w:color w:val="002060"/>
          <w:sz w:val="24"/>
          <w:szCs w:val="24"/>
        </w:rPr>
        <w:t>8</w:t>
      </w:r>
      <w:r w:rsidRPr="00C8584E">
        <w:rPr>
          <w:rFonts w:asciiTheme="minorHAnsi" w:eastAsia="Arial" w:hAnsiTheme="minorHAnsi" w:cstheme="minorHAnsi"/>
          <w:bCs/>
          <w:color w:val="002060"/>
          <w:sz w:val="24"/>
          <w:szCs w:val="24"/>
        </w:rPr>
        <w:t xml:space="preserve"> días </w:t>
      </w:r>
    </w:p>
    <w:p w14:paraId="5E918B55" w14:textId="77777777" w:rsidR="003B524E" w:rsidRPr="003B524E" w:rsidRDefault="003B524E" w:rsidP="003B524E">
      <w:pPr>
        <w:spacing w:after="0" w:line="240" w:lineRule="auto"/>
        <w:jc w:val="both"/>
        <w:rPr>
          <w:rFonts w:asciiTheme="minorHAnsi" w:eastAsia="Arial" w:hAnsiTheme="minorHAnsi" w:cstheme="minorHAnsi"/>
          <w:bCs/>
          <w:color w:val="002060"/>
          <w:sz w:val="24"/>
          <w:szCs w:val="24"/>
        </w:rPr>
      </w:pPr>
      <w:r w:rsidRPr="003B524E">
        <w:rPr>
          <w:rFonts w:asciiTheme="minorHAnsi" w:eastAsia="Arial" w:hAnsiTheme="minorHAnsi" w:cstheme="minorHAnsi"/>
          <w:bCs/>
          <w:color w:val="002060"/>
          <w:sz w:val="24"/>
          <w:szCs w:val="24"/>
        </w:rPr>
        <w:t>Llegadas especificas: De mayo a diciembre 2025</w:t>
      </w:r>
    </w:p>
    <w:p w14:paraId="109B2DFF" w14:textId="77777777" w:rsidR="003B524E" w:rsidRPr="003B524E" w:rsidRDefault="003B524E" w:rsidP="003B524E">
      <w:pPr>
        <w:spacing w:after="0" w:line="240" w:lineRule="auto"/>
        <w:jc w:val="both"/>
        <w:rPr>
          <w:rFonts w:asciiTheme="minorHAnsi" w:eastAsia="Arial" w:hAnsiTheme="minorHAnsi" w:cstheme="minorHAnsi"/>
          <w:bCs/>
          <w:color w:val="002060"/>
          <w:sz w:val="24"/>
          <w:szCs w:val="24"/>
        </w:rPr>
      </w:pPr>
      <w:r w:rsidRPr="003B524E">
        <w:rPr>
          <w:rFonts w:asciiTheme="minorHAnsi" w:eastAsia="Arial" w:hAnsiTheme="minorHAnsi" w:cstheme="minorHAnsi"/>
          <w:bCs/>
          <w:color w:val="002060"/>
          <w:sz w:val="24"/>
          <w:szCs w:val="24"/>
        </w:rPr>
        <w:t xml:space="preserve">Mínimo 02 pasajeros. </w:t>
      </w:r>
    </w:p>
    <w:p w14:paraId="394B8219" w14:textId="2C405B9E" w:rsidR="0022469A" w:rsidRDefault="003B524E" w:rsidP="003B524E">
      <w:pPr>
        <w:spacing w:after="0" w:line="240" w:lineRule="auto"/>
        <w:jc w:val="both"/>
        <w:rPr>
          <w:rFonts w:asciiTheme="minorHAnsi" w:eastAsia="Arial" w:hAnsiTheme="minorHAnsi" w:cstheme="minorHAnsi"/>
          <w:color w:val="002060"/>
          <w:sz w:val="20"/>
          <w:szCs w:val="20"/>
        </w:rPr>
      </w:pPr>
      <w:r w:rsidRPr="003B524E">
        <w:rPr>
          <w:rFonts w:asciiTheme="minorHAnsi" w:eastAsia="Arial" w:hAnsiTheme="minorHAnsi" w:cstheme="minorHAnsi"/>
          <w:bCs/>
          <w:color w:val="002060"/>
          <w:sz w:val="24"/>
          <w:szCs w:val="24"/>
        </w:rPr>
        <w:t>Servicios compartidos.</w:t>
      </w:r>
    </w:p>
    <w:p w14:paraId="2143CB50" w14:textId="77777777" w:rsidR="0022469A" w:rsidRDefault="0022469A" w:rsidP="0022469A">
      <w:pPr>
        <w:spacing w:after="0" w:line="240" w:lineRule="auto"/>
        <w:jc w:val="both"/>
        <w:rPr>
          <w:rFonts w:asciiTheme="minorHAnsi" w:eastAsia="Arial" w:hAnsiTheme="minorHAnsi" w:cstheme="minorHAnsi"/>
          <w:color w:val="002060"/>
          <w:sz w:val="20"/>
          <w:szCs w:val="20"/>
        </w:rPr>
      </w:pPr>
    </w:p>
    <w:p w14:paraId="3DABADBE" w14:textId="5956EF62"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22469A">
        <w:rPr>
          <w:rFonts w:eastAsia="Arial"/>
          <w:sz w:val="24"/>
          <w:szCs w:val="24"/>
        </w:rPr>
        <w:t>Miami</w:t>
      </w:r>
    </w:p>
    <w:p w14:paraId="59F764CF" w14:textId="77777777" w:rsidR="005A1149" w:rsidRPr="005A1149" w:rsidRDefault="005A1149" w:rsidP="005A1149">
      <w:pPr>
        <w:pStyle w:val="Destinos"/>
        <w:jc w:val="both"/>
        <w:rPr>
          <w:b w:val="0"/>
          <w:smallCaps w:val="0"/>
          <w:color w:val="002060"/>
          <w:sz w:val="20"/>
          <w:szCs w:val="22"/>
        </w:rPr>
      </w:pPr>
      <w:r w:rsidRPr="005A1149">
        <w:rPr>
          <w:b w:val="0"/>
          <w:smallCaps w:val="0"/>
          <w:color w:val="002060"/>
          <w:sz w:val="20"/>
          <w:szCs w:val="22"/>
        </w:rPr>
        <w:t xml:space="preserve">Bienvenido a la ciudad de Miami. Traslado al hotel. Tiempo libre para explorar la ciudad. </w:t>
      </w:r>
      <w:proofErr w:type="spellStart"/>
      <w:r w:rsidRPr="005A1149">
        <w:rPr>
          <w:b w:val="0"/>
          <w:smallCaps w:val="0"/>
          <w:color w:val="002060"/>
          <w:sz w:val="20"/>
          <w:szCs w:val="22"/>
        </w:rPr>
        <w:t>Check</w:t>
      </w:r>
      <w:proofErr w:type="spellEnd"/>
      <w:r w:rsidRPr="005A1149">
        <w:rPr>
          <w:b w:val="0"/>
          <w:smallCaps w:val="0"/>
          <w:color w:val="002060"/>
          <w:sz w:val="20"/>
          <w:szCs w:val="22"/>
        </w:rPr>
        <w:t>-in empieza a las 16:00 horas. En caso de llegar más temprano, es posible guardar su equipaje en el hotel y aprovechar la ciudad hasta que su habitación esté lista. Alojamiento.</w:t>
      </w:r>
    </w:p>
    <w:p w14:paraId="02E3384A" w14:textId="77777777" w:rsidR="005A1149" w:rsidRPr="005A1149" w:rsidRDefault="005A1149" w:rsidP="005A1149">
      <w:pPr>
        <w:pStyle w:val="Destinos"/>
        <w:jc w:val="both"/>
        <w:rPr>
          <w:b w:val="0"/>
          <w:smallCaps w:val="0"/>
          <w:color w:val="002060"/>
          <w:sz w:val="20"/>
          <w:szCs w:val="22"/>
        </w:rPr>
      </w:pPr>
      <w:r w:rsidRPr="005A1149">
        <w:rPr>
          <w:b w:val="0"/>
          <w:smallCaps w:val="0"/>
          <w:color w:val="002060"/>
          <w:sz w:val="20"/>
          <w:szCs w:val="22"/>
        </w:rPr>
        <w:t xml:space="preserve">Hoy podría hacer uso de su </w:t>
      </w:r>
      <w:proofErr w:type="spellStart"/>
      <w:r w:rsidRPr="005A1149">
        <w:rPr>
          <w:b w:val="0"/>
          <w:smallCaps w:val="0"/>
          <w:color w:val="002060"/>
          <w:sz w:val="20"/>
          <w:szCs w:val="22"/>
        </w:rPr>
        <w:t>tricket</w:t>
      </w:r>
      <w:proofErr w:type="spellEnd"/>
      <w:r w:rsidRPr="005A1149">
        <w:rPr>
          <w:b w:val="0"/>
          <w:smallCaps w:val="0"/>
          <w:color w:val="002060"/>
          <w:sz w:val="20"/>
          <w:szCs w:val="22"/>
        </w:rPr>
        <w:t xml:space="preserve"> de Big Bus Hop-</w:t>
      </w:r>
      <w:proofErr w:type="spellStart"/>
      <w:r w:rsidRPr="005A1149">
        <w:rPr>
          <w:b w:val="0"/>
          <w:smallCaps w:val="0"/>
          <w:color w:val="002060"/>
          <w:sz w:val="20"/>
          <w:szCs w:val="22"/>
        </w:rPr>
        <w:t>On</w:t>
      </w:r>
      <w:proofErr w:type="spellEnd"/>
      <w:r w:rsidRPr="005A1149">
        <w:rPr>
          <w:b w:val="0"/>
          <w:smallCaps w:val="0"/>
          <w:color w:val="002060"/>
          <w:sz w:val="20"/>
          <w:szCs w:val="22"/>
        </w:rPr>
        <w:t xml:space="preserve">-Hop-Off (incluido en </w:t>
      </w:r>
      <w:proofErr w:type="spellStart"/>
      <w:r w:rsidRPr="005A1149">
        <w:rPr>
          <w:b w:val="0"/>
          <w:smallCaps w:val="0"/>
          <w:color w:val="002060"/>
          <w:sz w:val="20"/>
          <w:szCs w:val="22"/>
        </w:rPr>
        <w:t>Travel</w:t>
      </w:r>
      <w:proofErr w:type="spellEnd"/>
      <w:r w:rsidRPr="005A1149">
        <w:rPr>
          <w:b w:val="0"/>
          <w:smallCaps w:val="0"/>
          <w:color w:val="002060"/>
          <w:sz w:val="20"/>
          <w:szCs w:val="22"/>
        </w:rPr>
        <w:t xml:space="preserve"> Shop Pack). </w:t>
      </w:r>
    </w:p>
    <w:p w14:paraId="61F30F40" w14:textId="77777777" w:rsidR="005A1149" w:rsidRPr="005A1149" w:rsidRDefault="005A1149" w:rsidP="005A1149">
      <w:pPr>
        <w:pStyle w:val="Destinos"/>
        <w:jc w:val="both"/>
        <w:rPr>
          <w:b w:val="0"/>
          <w:smallCaps w:val="0"/>
          <w:color w:val="002060"/>
          <w:sz w:val="20"/>
          <w:szCs w:val="22"/>
        </w:rPr>
      </w:pPr>
      <w:r w:rsidRPr="005A1149">
        <w:rPr>
          <w:b w:val="0"/>
          <w:smallCaps w:val="0"/>
          <w:color w:val="002060"/>
          <w:sz w:val="20"/>
          <w:szCs w:val="22"/>
        </w:rPr>
        <w:t xml:space="preserve">Súbete a nuestro tour nocturno panorámico por Miami de 75 a 90 minutos para descubrir la Ciudad Mágica iluminada por la noche. Nuestro tour nocturno le presenta las mejores vistas de Miami después del anochecer. Disfrute del bullicio vibrante en </w:t>
      </w:r>
      <w:proofErr w:type="spellStart"/>
      <w:r w:rsidRPr="005A1149">
        <w:rPr>
          <w:b w:val="0"/>
          <w:smallCaps w:val="0"/>
          <w:color w:val="002060"/>
          <w:sz w:val="20"/>
          <w:szCs w:val="22"/>
        </w:rPr>
        <w:t>Ocean</w:t>
      </w:r>
      <w:proofErr w:type="spellEnd"/>
      <w:r w:rsidRPr="005A1149">
        <w:rPr>
          <w:b w:val="0"/>
          <w:smallCaps w:val="0"/>
          <w:color w:val="002060"/>
          <w:sz w:val="20"/>
          <w:szCs w:val="22"/>
        </w:rPr>
        <w:t xml:space="preserve"> Drive de South Beach y descubra los mejores lugares de interés de la ciudad mientras se iluminan por la noche.</w:t>
      </w:r>
    </w:p>
    <w:p w14:paraId="449CF613" w14:textId="77777777" w:rsidR="005A1149" w:rsidRPr="005A1149" w:rsidRDefault="005A1149" w:rsidP="005A1149">
      <w:pPr>
        <w:pStyle w:val="Destinos"/>
        <w:jc w:val="both"/>
        <w:rPr>
          <w:b w:val="0"/>
          <w:smallCaps w:val="0"/>
          <w:color w:val="002060"/>
          <w:sz w:val="20"/>
          <w:szCs w:val="22"/>
        </w:rPr>
      </w:pPr>
      <w:r w:rsidRPr="005A1149">
        <w:rPr>
          <w:b w:val="0"/>
          <w:smallCaps w:val="0"/>
          <w:color w:val="002060"/>
          <w:sz w:val="20"/>
          <w:szCs w:val="22"/>
        </w:rPr>
        <w:t>Salida:</w:t>
      </w:r>
    </w:p>
    <w:p w14:paraId="54990FFE" w14:textId="77777777" w:rsidR="005A1149" w:rsidRPr="005A1149" w:rsidRDefault="005A1149" w:rsidP="005A1149">
      <w:pPr>
        <w:pStyle w:val="Destinos"/>
        <w:jc w:val="both"/>
        <w:rPr>
          <w:b w:val="0"/>
          <w:smallCaps w:val="0"/>
          <w:color w:val="002060"/>
          <w:sz w:val="20"/>
          <w:szCs w:val="22"/>
        </w:rPr>
      </w:pPr>
      <w:r w:rsidRPr="005A1149">
        <w:rPr>
          <w:b w:val="0"/>
          <w:smallCaps w:val="0"/>
          <w:color w:val="002060"/>
          <w:sz w:val="20"/>
          <w:szCs w:val="22"/>
        </w:rPr>
        <w:t>El Tour Nocturno tiene dos puntos de partida:</w:t>
      </w:r>
    </w:p>
    <w:p w14:paraId="0F075BFE" w14:textId="77777777" w:rsidR="005A1149" w:rsidRPr="005A1149" w:rsidRDefault="005A1149" w:rsidP="005A1149">
      <w:pPr>
        <w:pStyle w:val="Destinos"/>
        <w:jc w:val="both"/>
        <w:rPr>
          <w:b w:val="0"/>
          <w:smallCaps w:val="0"/>
          <w:color w:val="002060"/>
          <w:sz w:val="20"/>
          <w:szCs w:val="22"/>
        </w:rPr>
      </w:pPr>
      <w:r w:rsidRPr="005A1149">
        <w:rPr>
          <w:b w:val="0"/>
          <w:smallCaps w:val="0"/>
          <w:color w:val="002060"/>
          <w:sz w:val="20"/>
          <w:szCs w:val="22"/>
        </w:rPr>
        <w:t>8:00 p. m. desde la parada n.º 1 (</w:t>
      </w:r>
      <w:proofErr w:type="spellStart"/>
      <w:r w:rsidRPr="005A1149">
        <w:rPr>
          <w:b w:val="0"/>
          <w:smallCaps w:val="0"/>
          <w:color w:val="002060"/>
          <w:sz w:val="20"/>
          <w:szCs w:val="22"/>
        </w:rPr>
        <w:t>Bayside</w:t>
      </w:r>
      <w:proofErr w:type="spellEnd"/>
      <w:r w:rsidRPr="005A1149">
        <w:rPr>
          <w:b w:val="0"/>
          <w:smallCaps w:val="0"/>
          <w:color w:val="002060"/>
          <w:sz w:val="20"/>
          <w:szCs w:val="22"/>
        </w:rPr>
        <w:t xml:space="preserve"> Marketplace)</w:t>
      </w:r>
    </w:p>
    <w:p w14:paraId="2860D526" w14:textId="77777777" w:rsidR="005A1149" w:rsidRPr="005A1149" w:rsidRDefault="005A1149" w:rsidP="005A1149">
      <w:pPr>
        <w:pStyle w:val="Destinos"/>
        <w:jc w:val="both"/>
        <w:rPr>
          <w:b w:val="0"/>
          <w:smallCaps w:val="0"/>
          <w:color w:val="002060"/>
          <w:sz w:val="20"/>
          <w:szCs w:val="22"/>
        </w:rPr>
      </w:pPr>
      <w:r w:rsidRPr="005A1149">
        <w:rPr>
          <w:b w:val="0"/>
          <w:smallCaps w:val="0"/>
          <w:color w:val="002060"/>
          <w:sz w:val="20"/>
          <w:szCs w:val="22"/>
        </w:rPr>
        <w:t>O</w:t>
      </w:r>
    </w:p>
    <w:p w14:paraId="66BC223F" w14:textId="650C6DC2" w:rsidR="0022469A" w:rsidRDefault="005A1149" w:rsidP="005A1149">
      <w:pPr>
        <w:pStyle w:val="Destinos"/>
        <w:jc w:val="both"/>
        <w:rPr>
          <w:b w:val="0"/>
          <w:smallCaps w:val="0"/>
          <w:color w:val="002060"/>
          <w:sz w:val="20"/>
          <w:szCs w:val="22"/>
        </w:rPr>
      </w:pPr>
      <w:r w:rsidRPr="005A1149">
        <w:rPr>
          <w:b w:val="0"/>
          <w:smallCaps w:val="0"/>
          <w:color w:val="002060"/>
          <w:sz w:val="20"/>
          <w:szCs w:val="22"/>
        </w:rPr>
        <w:t>8:01 p. m. desde la parada n.º 3 (</w:t>
      </w:r>
      <w:proofErr w:type="spellStart"/>
      <w:r w:rsidRPr="005A1149">
        <w:rPr>
          <w:b w:val="0"/>
          <w:smallCaps w:val="0"/>
          <w:color w:val="002060"/>
          <w:sz w:val="20"/>
          <w:szCs w:val="22"/>
        </w:rPr>
        <w:t>Soundscape</w:t>
      </w:r>
      <w:proofErr w:type="spellEnd"/>
      <w:r w:rsidRPr="005A1149">
        <w:rPr>
          <w:b w:val="0"/>
          <w:smallCaps w:val="0"/>
          <w:color w:val="002060"/>
          <w:sz w:val="20"/>
          <w:szCs w:val="22"/>
        </w:rPr>
        <w:t xml:space="preserve"> Park) - SOLO viernes, sábado y domingo</w:t>
      </w:r>
    </w:p>
    <w:p w14:paraId="28DBA1F1" w14:textId="77777777" w:rsidR="005A1149" w:rsidRPr="002716DA" w:rsidRDefault="005A1149" w:rsidP="005A1149">
      <w:pPr>
        <w:pStyle w:val="Destinos"/>
      </w:pPr>
    </w:p>
    <w:p w14:paraId="3AD5EDB1" w14:textId="7DA09828" w:rsidR="00F30B92" w:rsidRDefault="00A109A1" w:rsidP="00F30B92">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5A1149">
        <w:rPr>
          <w:rFonts w:eastAsia="Arial"/>
          <w:sz w:val="24"/>
          <w:szCs w:val="24"/>
        </w:rPr>
        <w:t>Miami</w:t>
      </w:r>
    </w:p>
    <w:p w14:paraId="6585D452" w14:textId="77777777" w:rsidR="005A1149" w:rsidRPr="005A1149" w:rsidRDefault="005A1149" w:rsidP="005A1149">
      <w:pPr>
        <w:jc w:val="both"/>
        <w:rPr>
          <w:rFonts w:asciiTheme="minorHAnsi" w:eastAsia="Arial" w:hAnsiTheme="minorHAnsi" w:cstheme="minorHAnsi"/>
          <w:color w:val="002060"/>
          <w:sz w:val="20"/>
        </w:rPr>
      </w:pPr>
      <w:r w:rsidRPr="005A1149">
        <w:rPr>
          <w:rFonts w:asciiTheme="minorHAnsi" w:eastAsia="Arial" w:hAnsiTheme="minorHAnsi" w:cstheme="minorHAnsi"/>
          <w:color w:val="002060"/>
          <w:sz w:val="20"/>
        </w:rPr>
        <w:t xml:space="preserve">Desayuno. Descubrirá los lugares más emblemáticos de Miami. Desde Miami Beach a la Pequeña Habana, un majestuoso paisaje urbano y tropical de esta ciudad única. </w:t>
      </w:r>
      <w:proofErr w:type="spellStart"/>
      <w:r w:rsidRPr="005A1149">
        <w:rPr>
          <w:rFonts w:asciiTheme="minorHAnsi" w:eastAsia="Arial" w:hAnsiTheme="minorHAnsi" w:cstheme="minorHAnsi"/>
          <w:color w:val="002060"/>
          <w:sz w:val="20"/>
        </w:rPr>
        <w:t>Ocean</w:t>
      </w:r>
      <w:proofErr w:type="spellEnd"/>
      <w:r w:rsidRPr="005A1149">
        <w:rPr>
          <w:rFonts w:asciiTheme="minorHAnsi" w:eastAsia="Arial" w:hAnsiTheme="minorHAnsi" w:cstheme="minorHAnsi"/>
          <w:color w:val="002060"/>
          <w:sz w:val="20"/>
        </w:rPr>
        <w:t xml:space="preserve"> Drive es la viva imagen del Miami que todo el mundo se imagina. Si hay algo que caracteriza a Miami Beach son los casi 1.000 edificios de estilo Art Decó que hay en sus calles. Artesanos de puros, el aroma de café y los restaurantes cubanos definen la Pequeña Habana, una pequeña parte de Cuba en Florida. Coral Gables, con enormes mansiones rodeadas por jardines cuidados al milímetro, es una de las zonas más bonitas para ver en Miami.  </w:t>
      </w:r>
      <w:proofErr w:type="spellStart"/>
      <w:r w:rsidRPr="005A1149">
        <w:rPr>
          <w:rFonts w:asciiTheme="minorHAnsi" w:eastAsia="Arial" w:hAnsiTheme="minorHAnsi" w:cstheme="minorHAnsi"/>
          <w:color w:val="002060"/>
          <w:sz w:val="20"/>
        </w:rPr>
        <w:t>Coconut</w:t>
      </w:r>
      <w:proofErr w:type="spellEnd"/>
      <w:r w:rsidRPr="005A1149">
        <w:rPr>
          <w:rFonts w:asciiTheme="minorHAnsi" w:eastAsia="Arial" w:hAnsiTheme="minorHAnsi" w:cstheme="minorHAnsi"/>
          <w:color w:val="002060"/>
          <w:sz w:val="20"/>
        </w:rPr>
        <w:t xml:space="preserve"> Grove, es uno de los barrios más animados de Miami. En sus calles encontrará restaurantes, tiendas, terrazas y galerías de arte. Después del </w:t>
      </w:r>
      <w:proofErr w:type="spellStart"/>
      <w:r w:rsidRPr="005A1149">
        <w:rPr>
          <w:rFonts w:asciiTheme="minorHAnsi" w:eastAsia="Arial" w:hAnsiTheme="minorHAnsi" w:cstheme="minorHAnsi"/>
          <w:color w:val="002060"/>
          <w:sz w:val="20"/>
        </w:rPr>
        <w:t>city</w:t>
      </w:r>
      <w:proofErr w:type="spellEnd"/>
      <w:r w:rsidRPr="005A1149">
        <w:rPr>
          <w:rFonts w:asciiTheme="minorHAnsi" w:eastAsia="Arial" w:hAnsiTheme="minorHAnsi" w:cstheme="minorHAnsi"/>
          <w:color w:val="002060"/>
          <w:sz w:val="20"/>
        </w:rPr>
        <w:t xml:space="preserve"> tour, embarcará en un tour de barco por la bahía de Miami, con vistas espectaculares de Miami </w:t>
      </w:r>
      <w:proofErr w:type="spellStart"/>
      <w:r w:rsidRPr="005A1149">
        <w:rPr>
          <w:rFonts w:asciiTheme="minorHAnsi" w:eastAsia="Arial" w:hAnsiTheme="minorHAnsi" w:cstheme="minorHAnsi"/>
          <w:color w:val="002060"/>
          <w:sz w:val="20"/>
        </w:rPr>
        <w:t>Downtown</w:t>
      </w:r>
      <w:proofErr w:type="spellEnd"/>
      <w:r w:rsidRPr="005A1149">
        <w:rPr>
          <w:rFonts w:asciiTheme="minorHAnsi" w:eastAsia="Arial" w:hAnsiTheme="minorHAnsi" w:cstheme="minorHAnsi"/>
          <w:color w:val="002060"/>
          <w:sz w:val="20"/>
        </w:rPr>
        <w:t xml:space="preserve">, Fisher Island, Puerto de Miami y el </w:t>
      </w:r>
      <w:proofErr w:type="spellStart"/>
      <w:r w:rsidRPr="005A1149">
        <w:rPr>
          <w:rFonts w:asciiTheme="minorHAnsi" w:eastAsia="Arial" w:hAnsiTheme="minorHAnsi" w:cstheme="minorHAnsi"/>
          <w:color w:val="002060"/>
          <w:sz w:val="20"/>
        </w:rPr>
        <w:t>Millionaire’s</w:t>
      </w:r>
      <w:proofErr w:type="spellEnd"/>
      <w:r w:rsidRPr="005A1149">
        <w:rPr>
          <w:rFonts w:asciiTheme="minorHAnsi" w:eastAsia="Arial" w:hAnsiTheme="minorHAnsi" w:cstheme="minorHAnsi"/>
          <w:color w:val="002060"/>
          <w:sz w:val="20"/>
        </w:rPr>
        <w:t xml:space="preserve"> </w:t>
      </w:r>
      <w:proofErr w:type="spellStart"/>
      <w:r w:rsidRPr="005A1149">
        <w:rPr>
          <w:rFonts w:asciiTheme="minorHAnsi" w:eastAsia="Arial" w:hAnsiTheme="minorHAnsi" w:cstheme="minorHAnsi"/>
          <w:color w:val="002060"/>
          <w:sz w:val="20"/>
        </w:rPr>
        <w:t>Row</w:t>
      </w:r>
      <w:proofErr w:type="spellEnd"/>
      <w:r w:rsidRPr="005A1149">
        <w:rPr>
          <w:rFonts w:asciiTheme="minorHAnsi" w:eastAsia="Arial" w:hAnsiTheme="minorHAnsi" w:cstheme="minorHAnsi"/>
          <w:color w:val="002060"/>
          <w:sz w:val="20"/>
        </w:rPr>
        <w:t>, ¡conocido por las casas de los ricos y famosos! Regreso al hotel. ¡Tarde y noche libre! Alojamiento.</w:t>
      </w:r>
    </w:p>
    <w:p w14:paraId="4583B5FA" w14:textId="5A2F3C62" w:rsidR="00970405" w:rsidRPr="00970405" w:rsidRDefault="005A1149" w:rsidP="005A1149">
      <w:pPr>
        <w:jc w:val="both"/>
        <w:rPr>
          <w:rStyle w:val="DanmeroCar"/>
          <w:b w:val="0"/>
          <w:sz w:val="20"/>
          <w:szCs w:val="22"/>
        </w:rPr>
      </w:pPr>
      <w:r w:rsidRPr="005A1149">
        <w:rPr>
          <w:rFonts w:asciiTheme="minorHAnsi" w:eastAsia="Arial" w:hAnsiTheme="minorHAnsi" w:cstheme="minorHAnsi"/>
          <w:color w:val="002060"/>
          <w:sz w:val="20"/>
        </w:rPr>
        <w:t>Duración: Aproximadamente 5 horas</w:t>
      </w:r>
    </w:p>
    <w:p w14:paraId="1F005F70" w14:textId="28BBD9E8" w:rsidR="00F30B92" w:rsidRDefault="00A109A1" w:rsidP="00F30B92">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y 4</w:t>
      </w:r>
      <w:r w:rsidR="00986E85" w:rsidRPr="00BD0EA5">
        <w:rPr>
          <w:rStyle w:val="DanmeroCar"/>
          <w:rFonts w:cs="Times New Roman"/>
          <w:b/>
          <w:sz w:val="24"/>
          <w:szCs w:val="24"/>
        </w:rPr>
        <w:t xml:space="preserve"> |</w:t>
      </w:r>
      <w:r w:rsidRPr="00BD0EA5">
        <w:rPr>
          <w:rFonts w:eastAsia="Arial"/>
          <w:sz w:val="24"/>
          <w:szCs w:val="24"/>
        </w:rPr>
        <w:t xml:space="preserve"> </w:t>
      </w:r>
      <w:r w:rsidR="005A1149">
        <w:rPr>
          <w:rStyle w:val="DestinosCar"/>
          <w:rFonts w:cs="Times New Roman"/>
          <w:b/>
          <w:smallCaps w:val="0"/>
          <w:sz w:val="24"/>
          <w:szCs w:val="24"/>
        </w:rPr>
        <w:t>Miami</w:t>
      </w:r>
    </w:p>
    <w:p w14:paraId="7B7BC69F" w14:textId="02511622" w:rsidR="00970405" w:rsidRPr="00970405" w:rsidRDefault="00AA2A48" w:rsidP="00AA2A48">
      <w:pPr>
        <w:jc w:val="both"/>
        <w:rPr>
          <w:rFonts w:eastAsia="Arial"/>
        </w:rPr>
      </w:pPr>
      <w:r w:rsidRPr="00AA2A48">
        <w:rPr>
          <w:rFonts w:asciiTheme="minorHAnsi" w:eastAsia="Arial" w:hAnsiTheme="minorHAnsi" w:cstheme="minorHAnsi"/>
          <w:color w:val="002060"/>
          <w:sz w:val="20"/>
        </w:rPr>
        <w:t>Días libres. Usted podrá disfrutar de esta espléndida ciudad ¿Qué tal aprovechar el día para conocer las playas de Miami</w:t>
      </w:r>
      <w:r>
        <w:rPr>
          <w:rFonts w:asciiTheme="minorHAnsi" w:eastAsia="Arial" w:hAnsiTheme="minorHAnsi" w:cstheme="minorHAnsi"/>
          <w:color w:val="002060"/>
          <w:sz w:val="20"/>
        </w:rPr>
        <w:t xml:space="preserve">? </w:t>
      </w:r>
      <w:proofErr w:type="gramStart"/>
      <w:r w:rsidRPr="00AA2A48">
        <w:rPr>
          <w:rFonts w:asciiTheme="minorHAnsi" w:eastAsia="Arial" w:hAnsiTheme="minorHAnsi" w:cstheme="minorHAnsi"/>
          <w:color w:val="002060"/>
          <w:sz w:val="20"/>
        </w:rPr>
        <w:t>Alojamiento</w:t>
      </w:r>
      <w:proofErr w:type="gramEnd"/>
      <w:r w:rsidRPr="00AA2A48">
        <w:rPr>
          <w:rFonts w:asciiTheme="minorHAnsi" w:eastAsia="Arial" w:hAnsiTheme="minorHAnsi" w:cstheme="minorHAnsi"/>
          <w:color w:val="002060"/>
          <w:sz w:val="20"/>
        </w:rPr>
        <w:t>.</w:t>
      </w:r>
    </w:p>
    <w:p w14:paraId="0FDEC776" w14:textId="7096A878"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lastRenderedPageBreak/>
        <w:t xml:space="preserve">DÍA </w:t>
      </w:r>
      <w:r w:rsidR="005A1149">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AA2A48">
        <w:rPr>
          <w:rStyle w:val="DestinosCar"/>
          <w:rFonts w:cs="Times New Roman"/>
          <w:b/>
          <w:smallCaps w:val="0"/>
          <w:sz w:val="24"/>
          <w:szCs w:val="24"/>
        </w:rPr>
        <w:t>Miami (Crucero)</w:t>
      </w:r>
    </w:p>
    <w:p w14:paraId="3839929A" w14:textId="241D374A" w:rsidR="005A1149" w:rsidRPr="005A1149" w:rsidRDefault="005A1149" w:rsidP="005A1149">
      <w:pPr>
        <w:pStyle w:val="Ttulo3"/>
        <w:spacing w:before="0" w:after="0" w:line="240" w:lineRule="auto"/>
        <w:jc w:val="both"/>
        <w:rPr>
          <w:rFonts w:eastAsia="Arial"/>
          <w:sz w:val="24"/>
          <w:szCs w:val="24"/>
        </w:rPr>
      </w:pPr>
      <w:r w:rsidRPr="005A1149">
        <w:rPr>
          <w:rFonts w:eastAsia="Arial" w:cstheme="minorHAnsi"/>
          <w:b w:val="0"/>
          <w:bCs/>
          <w:sz w:val="20"/>
          <w:szCs w:val="22"/>
        </w:rPr>
        <w:t xml:space="preserve">Desayuno. fin de nuestro paseo. A la hora indicada traslado al puerto de Miami para abordar crucero </w:t>
      </w:r>
      <w:proofErr w:type="spellStart"/>
      <w:r w:rsidRPr="005A1149">
        <w:rPr>
          <w:rFonts w:eastAsia="Arial" w:cstheme="minorHAnsi"/>
          <w:b w:val="0"/>
          <w:bCs/>
          <w:sz w:val="20"/>
          <w:szCs w:val="22"/>
        </w:rPr>
        <w:t>Allure</w:t>
      </w:r>
      <w:proofErr w:type="spellEnd"/>
      <w:r w:rsidRPr="005A1149">
        <w:rPr>
          <w:rFonts w:eastAsia="Arial" w:cstheme="minorHAnsi"/>
          <w:b w:val="0"/>
          <w:bCs/>
          <w:sz w:val="20"/>
          <w:szCs w:val="22"/>
        </w:rPr>
        <w:t xml:space="preserve"> </w:t>
      </w:r>
      <w:proofErr w:type="spellStart"/>
      <w:r w:rsidRPr="005A1149">
        <w:rPr>
          <w:rFonts w:eastAsia="Arial" w:cstheme="minorHAnsi"/>
          <w:b w:val="0"/>
          <w:bCs/>
          <w:sz w:val="20"/>
          <w:szCs w:val="22"/>
        </w:rPr>
        <w:t>Of</w:t>
      </w:r>
      <w:proofErr w:type="spellEnd"/>
      <w:r w:rsidRPr="005A1149">
        <w:rPr>
          <w:rFonts w:eastAsia="Arial" w:cstheme="minorHAnsi"/>
          <w:b w:val="0"/>
          <w:bCs/>
          <w:sz w:val="20"/>
          <w:szCs w:val="22"/>
        </w:rPr>
        <w:t xml:space="preserve"> </w:t>
      </w:r>
      <w:proofErr w:type="spellStart"/>
      <w:r w:rsidRPr="005A1149">
        <w:rPr>
          <w:rFonts w:eastAsia="Arial" w:cstheme="minorHAnsi"/>
          <w:b w:val="0"/>
          <w:bCs/>
          <w:sz w:val="20"/>
          <w:szCs w:val="22"/>
        </w:rPr>
        <w:t>The</w:t>
      </w:r>
      <w:proofErr w:type="spellEnd"/>
      <w:r w:rsidRPr="005A1149">
        <w:rPr>
          <w:rFonts w:eastAsia="Arial" w:cstheme="minorHAnsi"/>
          <w:b w:val="0"/>
          <w:bCs/>
          <w:sz w:val="20"/>
          <w:szCs w:val="22"/>
        </w:rPr>
        <w:t xml:space="preserve"> Seas.</w:t>
      </w:r>
    </w:p>
    <w:p w14:paraId="61B9DBFC" w14:textId="77777777" w:rsidR="005A1149" w:rsidRDefault="005A1149" w:rsidP="005A1149">
      <w:pPr>
        <w:pStyle w:val="Ttulo3"/>
        <w:spacing w:before="0" w:after="0" w:line="240" w:lineRule="auto"/>
        <w:jc w:val="both"/>
        <w:rPr>
          <w:rFonts w:eastAsia="Arial" w:cstheme="minorHAnsi"/>
          <w:b w:val="0"/>
          <w:bCs/>
          <w:sz w:val="20"/>
          <w:szCs w:val="22"/>
        </w:rPr>
      </w:pPr>
      <w:r w:rsidRPr="005A1149">
        <w:rPr>
          <w:rFonts w:eastAsia="Arial" w:cstheme="minorHAnsi"/>
          <w:b w:val="0"/>
          <w:bCs/>
          <w:sz w:val="20"/>
          <w:szCs w:val="22"/>
        </w:rPr>
        <w:t xml:space="preserve">Para relajarse, goce de las tranquilas aguas y las fantásticas vistas desde los jacuzzis voladizos que se extienden a 12 pies afuera de los lados de la nave. Un extenso servicio de celular </w:t>
      </w:r>
      <w:proofErr w:type="spellStart"/>
      <w:r w:rsidRPr="005A1149">
        <w:rPr>
          <w:rFonts w:eastAsia="Arial" w:cstheme="minorHAnsi"/>
          <w:b w:val="0"/>
          <w:bCs/>
          <w:sz w:val="20"/>
          <w:szCs w:val="22"/>
        </w:rPr>
        <w:t>Wi</w:t>
      </w:r>
      <w:proofErr w:type="spellEnd"/>
      <w:r w:rsidRPr="005A1149">
        <w:rPr>
          <w:rFonts w:eastAsia="Arial" w:cstheme="minorHAnsi"/>
          <w:b w:val="0"/>
          <w:bCs/>
          <w:sz w:val="20"/>
          <w:szCs w:val="22"/>
        </w:rPr>
        <w:t xml:space="preserve">-Fi inalámbrico le mantiene en contacto con amigos y familiares en casa, además de televisor de pantalla plana para aquellas tardes para ver películas. Con todo lo que hay que hacer seguro se le abrirá el apetito y el </w:t>
      </w:r>
      <w:proofErr w:type="spellStart"/>
      <w:r w:rsidRPr="005A1149">
        <w:rPr>
          <w:rFonts w:eastAsia="Arial" w:cstheme="minorHAnsi"/>
          <w:b w:val="0"/>
          <w:bCs/>
          <w:sz w:val="20"/>
          <w:szCs w:val="22"/>
        </w:rPr>
        <w:t>Allure</w:t>
      </w:r>
      <w:proofErr w:type="spellEnd"/>
      <w:r w:rsidRPr="005A1149">
        <w:rPr>
          <w:rFonts w:eastAsia="Arial" w:cstheme="minorHAnsi"/>
          <w:b w:val="0"/>
          <w:bCs/>
          <w:sz w:val="20"/>
          <w:szCs w:val="22"/>
        </w:rPr>
        <w:t xml:space="preserve"> </w:t>
      </w:r>
      <w:proofErr w:type="spellStart"/>
      <w:r w:rsidRPr="005A1149">
        <w:rPr>
          <w:rFonts w:eastAsia="Arial" w:cstheme="minorHAnsi"/>
          <w:b w:val="0"/>
          <w:bCs/>
          <w:sz w:val="20"/>
          <w:szCs w:val="22"/>
        </w:rPr>
        <w:t>of</w:t>
      </w:r>
      <w:proofErr w:type="spellEnd"/>
      <w:r w:rsidRPr="005A1149">
        <w:rPr>
          <w:rFonts w:eastAsia="Arial" w:cstheme="minorHAnsi"/>
          <w:b w:val="0"/>
          <w:bCs/>
          <w:sz w:val="20"/>
          <w:szCs w:val="22"/>
        </w:rPr>
        <w:t xml:space="preserve"> </w:t>
      </w:r>
      <w:proofErr w:type="spellStart"/>
      <w:r w:rsidRPr="005A1149">
        <w:rPr>
          <w:rFonts w:eastAsia="Arial" w:cstheme="minorHAnsi"/>
          <w:b w:val="0"/>
          <w:bCs/>
          <w:sz w:val="20"/>
          <w:szCs w:val="22"/>
        </w:rPr>
        <w:t>the</w:t>
      </w:r>
      <w:proofErr w:type="spellEnd"/>
      <w:r w:rsidRPr="005A1149">
        <w:rPr>
          <w:rFonts w:eastAsia="Arial" w:cstheme="minorHAnsi"/>
          <w:b w:val="0"/>
          <w:bCs/>
          <w:sz w:val="20"/>
          <w:szCs w:val="22"/>
        </w:rPr>
        <w:t xml:space="preserve"> Seas le ofrece una variedad de opciones para el gusto de todos, incluyendo el Johnny </w:t>
      </w:r>
      <w:proofErr w:type="spellStart"/>
      <w:r w:rsidRPr="005A1149">
        <w:rPr>
          <w:rFonts w:eastAsia="Arial" w:cstheme="minorHAnsi"/>
          <w:b w:val="0"/>
          <w:bCs/>
          <w:sz w:val="20"/>
          <w:szCs w:val="22"/>
        </w:rPr>
        <w:t>Rockets</w:t>
      </w:r>
      <w:proofErr w:type="spellEnd"/>
      <w:r w:rsidRPr="005A1149">
        <w:rPr>
          <w:rFonts w:eastAsia="Arial" w:cstheme="minorHAnsi"/>
          <w:b w:val="0"/>
          <w:bCs/>
          <w:sz w:val="20"/>
          <w:szCs w:val="22"/>
        </w:rPr>
        <w:t xml:space="preserve"> ’50s-style </w:t>
      </w:r>
      <w:proofErr w:type="spellStart"/>
      <w:r w:rsidRPr="005A1149">
        <w:rPr>
          <w:rFonts w:eastAsia="Arial" w:cstheme="minorHAnsi"/>
          <w:b w:val="0"/>
          <w:bCs/>
          <w:sz w:val="20"/>
          <w:szCs w:val="22"/>
        </w:rPr>
        <w:t>diner</w:t>
      </w:r>
      <w:proofErr w:type="spellEnd"/>
      <w:r w:rsidRPr="005A1149">
        <w:rPr>
          <w:rFonts w:eastAsia="Arial" w:cstheme="minorHAnsi"/>
          <w:b w:val="0"/>
          <w:bCs/>
          <w:sz w:val="20"/>
          <w:szCs w:val="22"/>
        </w:rPr>
        <w:t xml:space="preserve">, un restaurante al estilo de los 50s, restaurantes de especialidad como el Portofino </w:t>
      </w:r>
      <w:proofErr w:type="spellStart"/>
      <w:r w:rsidRPr="005A1149">
        <w:rPr>
          <w:rFonts w:eastAsia="Arial" w:cstheme="minorHAnsi"/>
          <w:b w:val="0"/>
          <w:bCs/>
          <w:sz w:val="20"/>
          <w:szCs w:val="22"/>
        </w:rPr>
        <w:t>Italian</w:t>
      </w:r>
      <w:proofErr w:type="spellEnd"/>
      <w:r w:rsidRPr="005A1149">
        <w:rPr>
          <w:rFonts w:eastAsia="Arial" w:cstheme="minorHAnsi"/>
          <w:b w:val="0"/>
          <w:bCs/>
          <w:sz w:val="20"/>
          <w:szCs w:val="22"/>
        </w:rPr>
        <w:t xml:space="preserve"> Restaurant y el </w:t>
      </w:r>
      <w:proofErr w:type="spellStart"/>
      <w:r w:rsidRPr="005A1149">
        <w:rPr>
          <w:rFonts w:eastAsia="Arial" w:cstheme="minorHAnsi"/>
          <w:b w:val="0"/>
          <w:bCs/>
          <w:sz w:val="20"/>
          <w:szCs w:val="22"/>
        </w:rPr>
        <w:t>Chops</w:t>
      </w:r>
      <w:proofErr w:type="spellEnd"/>
      <w:r w:rsidRPr="005A1149">
        <w:rPr>
          <w:rFonts w:eastAsia="Arial" w:cstheme="minorHAnsi"/>
          <w:b w:val="0"/>
          <w:bCs/>
          <w:sz w:val="20"/>
          <w:szCs w:val="22"/>
        </w:rPr>
        <w:t xml:space="preserve"> Grill, La deliciosa nevería Ben &amp; Jerry</w:t>
      </w:r>
    </w:p>
    <w:p w14:paraId="5A457726" w14:textId="77777777" w:rsidR="005A1149" w:rsidRDefault="005A1149" w:rsidP="005A1149">
      <w:pPr>
        <w:pStyle w:val="Ttulo3"/>
        <w:spacing w:before="0" w:after="0" w:line="240" w:lineRule="auto"/>
        <w:rPr>
          <w:rStyle w:val="DanmeroCar"/>
          <w:rFonts w:cs="Times New Roman"/>
          <w:b/>
          <w:sz w:val="24"/>
          <w:szCs w:val="24"/>
        </w:rPr>
      </w:pPr>
    </w:p>
    <w:p w14:paraId="19776CF4" w14:textId="1BA1089F" w:rsidR="006D72E8" w:rsidRPr="00BD0EA5" w:rsidRDefault="00A109A1" w:rsidP="005A1149">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5A1149">
        <w:rPr>
          <w:rStyle w:val="DanmeroCar"/>
          <w:rFonts w:cs="Times New Roman"/>
          <w:b/>
          <w:sz w:val="24"/>
          <w:szCs w:val="24"/>
        </w:rPr>
        <w:t>6</w:t>
      </w:r>
      <w:r w:rsidR="006D72E8" w:rsidRPr="00BD0EA5">
        <w:rPr>
          <w:rStyle w:val="DanmeroCar"/>
          <w:rFonts w:cs="Times New Roman"/>
          <w:b/>
          <w:sz w:val="24"/>
          <w:szCs w:val="24"/>
        </w:rPr>
        <w:t>|</w:t>
      </w:r>
      <w:r w:rsidR="005A1149">
        <w:rPr>
          <w:rStyle w:val="DestinosCar"/>
          <w:rFonts w:cs="Times New Roman"/>
          <w:b/>
          <w:smallCaps w:val="0"/>
          <w:sz w:val="24"/>
          <w:szCs w:val="24"/>
        </w:rPr>
        <w:t xml:space="preserve">Perfect Day At </w:t>
      </w:r>
      <w:proofErr w:type="spellStart"/>
      <w:r w:rsidR="005A1149">
        <w:rPr>
          <w:rStyle w:val="DestinosCar"/>
          <w:rFonts w:cs="Times New Roman"/>
          <w:b/>
          <w:smallCaps w:val="0"/>
          <w:sz w:val="24"/>
          <w:szCs w:val="24"/>
        </w:rPr>
        <w:t>Cococay</w:t>
      </w:r>
      <w:proofErr w:type="spellEnd"/>
      <w:r w:rsidR="005A1149">
        <w:rPr>
          <w:rStyle w:val="DestinosCar"/>
          <w:rFonts w:cs="Times New Roman"/>
          <w:b/>
          <w:smallCaps w:val="0"/>
          <w:sz w:val="24"/>
          <w:szCs w:val="24"/>
        </w:rPr>
        <w:t>, Bahamas</w:t>
      </w:r>
    </w:p>
    <w:p w14:paraId="4A4DC571" w14:textId="4B3B0221" w:rsidR="00AA2A48" w:rsidRPr="00AA2A48" w:rsidRDefault="005A1149" w:rsidP="005A1149">
      <w:pPr>
        <w:jc w:val="both"/>
        <w:rPr>
          <w:rFonts w:eastAsia="Arial"/>
        </w:rPr>
      </w:pPr>
      <w:r w:rsidRPr="005A1149">
        <w:rPr>
          <w:rFonts w:asciiTheme="minorHAnsi" w:eastAsia="Arial" w:hAnsiTheme="minorHAnsi" w:cstheme="minorHAnsi"/>
          <w:color w:val="002060"/>
          <w:sz w:val="20"/>
          <w:szCs w:val="20"/>
        </w:rPr>
        <w:t xml:space="preserve">Exclusiva de Royal </w:t>
      </w:r>
      <w:proofErr w:type="spellStart"/>
      <w:r w:rsidRPr="005A1149">
        <w:rPr>
          <w:rFonts w:asciiTheme="minorHAnsi" w:eastAsia="Arial" w:hAnsiTheme="minorHAnsi" w:cstheme="minorHAnsi"/>
          <w:color w:val="002060"/>
          <w:sz w:val="20"/>
          <w:szCs w:val="20"/>
        </w:rPr>
        <w:t>Caribbean</w:t>
      </w:r>
      <w:proofErr w:type="spellEnd"/>
      <w:r w:rsidRPr="005A1149">
        <w:rPr>
          <w:rFonts w:asciiTheme="minorHAnsi" w:eastAsia="Arial" w:hAnsiTheme="minorHAnsi" w:cstheme="minorHAnsi"/>
          <w:color w:val="002060"/>
          <w:sz w:val="20"/>
          <w:szCs w:val="20"/>
        </w:rPr>
        <w:t xml:space="preserve">, la isla de </w:t>
      </w:r>
      <w:proofErr w:type="spellStart"/>
      <w:r w:rsidRPr="005A1149">
        <w:rPr>
          <w:rFonts w:asciiTheme="minorHAnsi" w:eastAsia="Arial" w:hAnsiTheme="minorHAnsi" w:cstheme="minorHAnsi"/>
          <w:color w:val="002060"/>
          <w:sz w:val="20"/>
          <w:szCs w:val="20"/>
        </w:rPr>
        <w:t>CocoCay</w:t>
      </w:r>
      <w:proofErr w:type="spellEnd"/>
      <w:r w:rsidRPr="005A1149">
        <w:rPr>
          <w:rFonts w:asciiTheme="minorHAnsi" w:eastAsia="Arial" w:hAnsiTheme="minorHAnsi" w:cstheme="minorHAnsi"/>
          <w:color w:val="002060"/>
          <w:sz w:val="20"/>
          <w:szCs w:val="20"/>
        </w:rPr>
        <w:t xml:space="preserve"> se encuentra entre los puertos de Freeport y Nassau. La isla </w:t>
      </w:r>
      <w:proofErr w:type="spellStart"/>
      <w:r w:rsidRPr="005A1149">
        <w:rPr>
          <w:rFonts w:asciiTheme="minorHAnsi" w:eastAsia="Arial" w:hAnsiTheme="minorHAnsi" w:cstheme="minorHAnsi"/>
          <w:color w:val="002060"/>
          <w:sz w:val="20"/>
          <w:szCs w:val="20"/>
        </w:rPr>
        <w:t>Perfect</w:t>
      </w:r>
      <w:proofErr w:type="spellEnd"/>
      <w:r w:rsidRPr="005A1149">
        <w:rPr>
          <w:rFonts w:asciiTheme="minorHAnsi" w:eastAsia="Arial" w:hAnsiTheme="minorHAnsi" w:cstheme="minorHAnsi"/>
          <w:color w:val="002060"/>
          <w:sz w:val="20"/>
          <w:szCs w:val="20"/>
        </w:rPr>
        <w:t xml:space="preserve"> Day en </w:t>
      </w:r>
      <w:proofErr w:type="spellStart"/>
      <w:r w:rsidRPr="005A1149">
        <w:rPr>
          <w:rFonts w:asciiTheme="minorHAnsi" w:eastAsia="Arial" w:hAnsiTheme="minorHAnsi" w:cstheme="minorHAnsi"/>
          <w:color w:val="002060"/>
          <w:sz w:val="20"/>
          <w:szCs w:val="20"/>
        </w:rPr>
        <w:t>CocoCay</w:t>
      </w:r>
      <w:proofErr w:type="spellEnd"/>
      <w:r w:rsidRPr="005A1149">
        <w:rPr>
          <w:rFonts w:asciiTheme="minorHAnsi" w:eastAsia="Arial" w:hAnsiTheme="minorHAnsi" w:cstheme="minorHAnsi"/>
          <w:color w:val="002060"/>
          <w:sz w:val="20"/>
          <w:szCs w:val="20"/>
        </w:rPr>
        <w:t xml:space="preserve"> es una experiencia de día de playa llena de nuevas y emocionantes atracciones para toda la familia. El parque </w:t>
      </w:r>
      <w:proofErr w:type="spellStart"/>
      <w:r w:rsidRPr="005A1149">
        <w:rPr>
          <w:rFonts w:asciiTheme="minorHAnsi" w:eastAsia="Arial" w:hAnsiTheme="minorHAnsi" w:cstheme="minorHAnsi"/>
          <w:color w:val="002060"/>
          <w:sz w:val="20"/>
          <w:szCs w:val="20"/>
        </w:rPr>
        <w:t>Thrill</w:t>
      </w:r>
      <w:proofErr w:type="spellEnd"/>
      <w:r w:rsidRPr="005A1149">
        <w:rPr>
          <w:rFonts w:asciiTheme="minorHAnsi" w:eastAsia="Arial" w:hAnsiTheme="minorHAnsi" w:cstheme="minorHAnsi"/>
          <w:color w:val="002060"/>
          <w:sz w:val="20"/>
          <w:szCs w:val="20"/>
        </w:rPr>
        <w:t xml:space="preserve"> </w:t>
      </w:r>
      <w:proofErr w:type="spellStart"/>
      <w:r w:rsidRPr="005A1149">
        <w:rPr>
          <w:rFonts w:asciiTheme="minorHAnsi" w:eastAsia="Arial" w:hAnsiTheme="minorHAnsi" w:cstheme="minorHAnsi"/>
          <w:color w:val="002060"/>
          <w:sz w:val="20"/>
          <w:szCs w:val="20"/>
        </w:rPr>
        <w:t>Waterpark</w:t>
      </w:r>
      <w:proofErr w:type="spellEnd"/>
      <w:r w:rsidRPr="005A1149">
        <w:rPr>
          <w:rFonts w:asciiTheme="minorHAnsi" w:eastAsia="Arial" w:hAnsiTheme="minorHAnsi" w:cstheme="minorHAnsi"/>
          <w:color w:val="002060"/>
          <w:sz w:val="20"/>
          <w:szCs w:val="20"/>
        </w:rPr>
        <w:t xml:space="preserve"> cuenta con piscina de olas y el </w:t>
      </w:r>
      <w:proofErr w:type="spellStart"/>
      <w:r w:rsidRPr="005A1149">
        <w:rPr>
          <w:rFonts w:asciiTheme="minorHAnsi" w:eastAsia="Arial" w:hAnsiTheme="minorHAnsi" w:cstheme="minorHAnsi"/>
          <w:color w:val="002060"/>
          <w:sz w:val="20"/>
          <w:szCs w:val="20"/>
        </w:rPr>
        <w:t>Daredevil's</w:t>
      </w:r>
      <w:proofErr w:type="spellEnd"/>
      <w:r w:rsidRPr="005A1149">
        <w:rPr>
          <w:rFonts w:asciiTheme="minorHAnsi" w:eastAsia="Arial" w:hAnsiTheme="minorHAnsi" w:cstheme="minorHAnsi"/>
          <w:color w:val="002060"/>
          <w:sz w:val="20"/>
          <w:szCs w:val="20"/>
        </w:rPr>
        <w:t xml:space="preserve"> </w:t>
      </w:r>
      <w:proofErr w:type="spellStart"/>
      <w:r w:rsidRPr="005A1149">
        <w:rPr>
          <w:rFonts w:asciiTheme="minorHAnsi" w:eastAsia="Arial" w:hAnsiTheme="minorHAnsi" w:cstheme="minorHAnsi"/>
          <w:color w:val="002060"/>
          <w:sz w:val="20"/>
          <w:szCs w:val="20"/>
        </w:rPr>
        <w:t>Peak</w:t>
      </w:r>
      <w:proofErr w:type="spellEnd"/>
      <w:r w:rsidRPr="005A1149">
        <w:rPr>
          <w:rFonts w:asciiTheme="minorHAnsi" w:eastAsia="Arial" w:hAnsiTheme="minorHAnsi" w:cstheme="minorHAnsi"/>
          <w:color w:val="002060"/>
          <w:sz w:val="20"/>
          <w:szCs w:val="20"/>
        </w:rPr>
        <w:t xml:space="preserve">, ¡el tobogán de agua más alto de América del Norte de 41 metros de altura! Relájese en la piscina infinita del Coco Beach Club y disfrute de una cocina gourmet o tome aborde el Up, Up and </w:t>
      </w:r>
      <w:proofErr w:type="spellStart"/>
      <w:r w:rsidRPr="005A1149">
        <w:rPr>
          <w:rFonts w:asciiTheme="minorHAnsi" w:eastAsia="Arial" w:hAnsiTheme="minorHAnsi" w:cstheme="minorHAnsi"/>
          <w:color w:val="002060"/>
          <w:sz w:val="20"/>
          <w:szCs w:val="20"/>
        </w:rPr>
        <w:t>Away</w:t>
      </w:r>
      <w:proofErr w:type="spellEnd"/>
      <w:r w:rsidRPr="005A1149">
        <w:rPr>
          <w:rFonts w:asciiTheme="minorHAnsi" w:eastAsia="Arial" w:hAnsiTheme="minorHAnsi" w:cstheme="minorHAnsi"/>
          <w:color w:val="002060"/>
          <w:sz w:val="20"/>
          <w:szCs w:val="20"/>
        </w:rPr>
        <w:t>, un globo de helio atado que ofrece impresionantes vistas del Caribe desde 122 metros de altura sobre la isla.</w:t>
      </w:r>
    </w:p>
    <w:p w14:paraId="4CF8F48D" w14:textId="5171A280"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5A1149">
        <w:rPr>
          <w:rFonts w:eastAsia="Arial"/>
          <w:sz w:val="24"/>
          <w:szCs w:val="24"/>
        </w:rPr>
        <w:t>7</w:t>
      </w:r>
      <w:r w:rsidR="006D72E8" w:rsidRPr="00BD0EA5">
        <w:rPr>
          <w:rFonts w:eastAsia="Arial"/>
          <w:sz w:val="24"/>
          <w:szCs w:val="24"/>
        </w:rPr>
        <w:t>|</w:t>
      </w:r>
      <w:r w:rsidRPr="00BD0EA5">
        <w:rPr>
          <w:rFonts w:eastAsia="Arial"/>
          <w:sz w:val="24"/>
          <w:szCs w:val="24"/>
        </w:rPr>
        <w:t xml:space="preserve"> </w:t>
      </w:r>
      <w:r w:rsidR="005A1149">
        <w:rPr>
          <w:rStyle w:val="DestinosCar"/>
          <w:rFonts w:cs="Times New Roman"/>
          <w:b/>
          <w:smallCaps w:val="0"/>
          <w:sz w:val="24"/>
          <w:szCs w:val="24"/>
        </w:rPr>
        <w:t>Nassau, Las Bahamas.</w:t>
      </w:r>
    </w:p>
    <w:p w14:paraId="4F1995AC" w14:textId="031DA0DF" w:rsidR="00AA2A48" w:rsidRDefault="005A1149" w:rsidP="00CD702C">
      <w:pPr>
        <w:tabs>
          <w:tab w:val="left" w:pos="1418"/>
        </w:tabs>
        <w:spacing w:after="0" w:line="240" w:lineRule="auto"/>
        <w:ind w:right="-142"/>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La capital de las Bahamas ofrece a los viajeros la oportunidad de nadar con delfines, bucear entre los tiburones de arrecife del Caribe y recorrer la costa en una excursión en lancha rápida. Haciendo honor a su nombre, Paradise Island es el hogar del mundialmente famoso resort Atlantis, una utopía tropical que cuenta con 5 millas de playas, un parque acuático de 141 acres, aventuras de snorkel en un catamarán, un extenso casino y mucho más. Los amantes del reggae pueden relajarse durante una excursión al Marley Resort and Spa, mientras que los amantes de la comida pueden disfrutar de buñuelos de concha, bombones de chocolate y cócteles de ron artesanales en una gira de degustación de restaurantes locales. (actividades recomendadas no incluidas).</w:t>
      </w:r>
    </w:p>
    <w:p w14:paraId="22B138A5" w14:textId="77777777" w:rsidR="005A1149" w:rsidRPr="00493763" w:rsidRDefault="005A1149" w:rsidP="00CD702C">
      <w:pPr>
        <w:tabs>
          <w:tab w:val="left" w:pos="1418"/>
        </w:tabs>
        <w:spacing w:after="0" w:line="240" w:lineRule="auto"/>
        <w:ind w:right="-142"/>
        <w:jc w:val="both"/>
        <w:rPr>
          <w:rFonts w:asciiTheme="minorHAnsi" w:eastAsia="Arial" w:hAnsiTheme="minorHAnsi" w:cstheme="minorHAnsi"/>
          <w:b/>
          <w:color w:val="0070C0"/>
        </w:rPr>
      </w:pPr>
    </w:p>
    <w:p w14:paraId="1B6B6C8C" w14:textId="64EFB98C"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5A1149">
        <w:rPr>
          <w:rStyle w:val="DanmeroCar"/>
          <w:rFonts w:cs="Times New Roman"/>
          <w:b/>
          <w:sz w:val="24"/>
          <w:szCs w:val="24"/>
        </w:rPr>
        <w:t>8</w:t>
      </w:r>
      <w:r w:rsidR="0068514F" w:rsidRPr="00BD0EA5">
        <w:rPr>
          <w:rStyle w:val="DanmeroCar"/>
          <w:rFonts w:cs="Times New Roman"/>
          <w:b/>
          <w:sz w:val="24"/>
          <w:szCs w:val="24"/>
        </w:rPr>
        <w:t>|</w:t>
      </w:r>
      <w:r w:rsidR="00A109A1" w:rsidRPr="00BD0EA5">
        <w:rPr>
          <w:rFonts w:eastAsia="Arial"/>
          <w:sz w:val="24"/>
          <w:szCs w:val="24"/>
        </w:rPr>
        <w:t xml:space="preserve"> </w:t>
      </w:r>
      <w:r w:rsidR="00970405">
        <w:rPr>
          <w:rFonts w:eastAsia="Arial"/>
          <w:color w:val="FF0000"/>
          <w:sz w:val="24"/>
          <w:szCs w:val="24"/>
        </w:rPr>
        <w:t>Miami.</w:t>
      </w:r>
    </w:p>
    <w:p w14:paraId="3109144A" w14:textId="77777777" w:rsidR="005A1149" w:rsidRDefault="005A1149" w:rsidP="005A1149">
      <w:p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 xml:space="preserve">La ciudad ofrece mucho para hacer, con numerosos museos y equipos deportivos profesionales, puertos deportivos y clubes náuticos, campos de golf y más, pero algunos visitantes se dirigen al suroeste hasta el Parque Nacional </w:t>
      </w:r>
      <w:proofErr w:type="spellStart"/>
      <w:r w:rsidRPr="005A1149">
        <w:rPr>
          <w:rFonts w:asciiTheme="minorHAnsi" w:eastAsia="Arial" w:hAnsiTheme="minorHAnsi" w:cstheme="minorHAnsi"/>
          <w:color w:val="002060"/>
          <w:sz w:val="20"/>
          <w:szCs w:val="20"/>
        </w:rPr>
        <w:t>Everglades</w:t>
      </w:r>
      <w:proofErr w:type="spellEnd"/>
      <w:r w:rsidRPr="005A1149">
        <w:rPr>
          <w:rFonts w:asciiTheme="minorHAnsi" w:eastAsia="Arial" w:hAnsiTheme="minorHAnsi" w:cstheme="minorHAnsi"/>
          <w:color w:val="002060"/>
          <w:sz w:val="20"/>
          <w:szCs w:val="20"/>
        </w:rPr>
        <w:t>. La reserva de 1.5 millones de acres alberga excursiones en bote y en canoa, así como caminatas de observación de vida silvestre para ver caimanes y manatíes. (actividades recomendadas no incluidas). A la hora indicada traslado al aeropuerto de Miami. FIN DE LOS SERVICIOS.</w:t>
      </w:r>
    </w:p>
    <w:p w14:paraId="1F1A9D7F" w14:textId="77777777" w:rsidR="005A1149" w:rsidRDefault="005A1149" w:rsidP="00A05B51">
      <w:pPr>
        <w:spacing w:after="0" w:line="240" w:lineRule="auto"/>
        <w:jc w:val="center"/>
        <w:rPr>
          <w:rFonts w:asciiTheme="minorHAnsi" w:eastAsia="Arial" w:hAnsiTheme="minorHAnsi" w:cstheme="minorHAnsi"/>
          <w:b/>
          <w:color w:val="FF0000"/>
          <w:sz w:val="24"/>
          <w:szCs w:val="28"/>
        </w:rPr>
      </w:pPr>
    </w:p>
    <w:p w14:paraId="3A9315EF" w14:textId="445C2C41" w:rsidR="00A05B51" w:rsidRPr="00A05B51" w:rsidRDefault="00A05B51" w:rsidP="00A05B51">
      <w:pPr>
        <w:spacing w:after="0" w:line="240" w:lineRule="auto"/>
        <w:jc w:val="center"/>
        <w:rPr>
          <w:rFonts w:asciiTheme="minorHAnsi" w:eastAsia="Arial" w:hAnsiTheme="minorHAnsi" w:cstheme="minorHAnsi"/>
          <w:b/>
          <w:color w:val="FF0000"/>
          <w:sz w:val="24"/>
          <w:szCs w:val="28"/>
        </w:rPr>
      </w:pPr>
      <w:r w:rsidRPr="00A05B51">
        <w:rPr>
          <w:rFonts w:asciiTheme="minorHAnsi" w:eastAsia="Arial" w:hAnsiTheme="minorHAnsi" w:cstheme="minorHAnsi"/>
          <w:b/>
          <w:color w:val="FF0000"/>
          <w:sz w:val="24"/>
          <w:szCs w:val="28"/>
        </w:rPr>
        <w:t>SE REQUIERE VISA PARA MEXICANOS INGRESANDO A ESTADOS UNIDOS</w:t>
      </w:r>
    </w:p>
    <w:p w14:paraId="18277438" w14:textId="77777777" w:rsidR="00A05B51" w:rsidRDefault="00A05B51" w:rsidP="00A455A6">
      <w:pPr>
        <w:spacing w:after="0" w:line="240" w:lineRule="auto"/>
        <w:jc w:val="both"/>
        <w:rPr>
          <w:rFonts w:asciiTheme="minorHAnsi" w:eastAsia="Arial" w:hAnsiTheme="minorHAnsi" w:cstheme="minorHAnsi"/>
          <w:b/>
          <w:color w:val="002060"/>
          <w:sz w:val="28"/>
          <w:szCs w:val="28"/>
        </w:rPr>
      </w:pPr>
    </w:p>
    <w:p w14:paraId="10B91AD5" w14:textId="40EA91BA" w:rsid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01E551BC" w14:textId="77777777" w:rsidR="00B13D81" w:rsidRPr="005D2183" w:rsidRDefault="00B13D81" w:rsidP="005D2183">
      <w:pPr>
        <w:spacing w:after="0" w:line="240" w:lineRule="auto"/>
        <w:jc w:val="both"/>
        <w:rPr>
          <w:rFonts w:asciiTheme="minorHAnsi" w:eastAsia="Arial" w:hAnsiTheme="minorHAnsi" w:cstheme="minorHAnsi"/>
          <w:b/>
          <w:color w:val="002060"/>
          <w:sz w:val="28"/>
          <w:szCs w:val="28"/>
        </w:rPr>
      </w:pPr>
    </w:p>
    <w:p w14:paraId="72E5CB00" w14:textId="77777777" w:rsidR="005A1149" w:rsidRPr="005A1149" w:rsidRDefault="005A1149" w:rsidP="005A1149">
      <w:pPr>
        <w:pStyle w:val="Prrafodelista"/>
        <w:numPr>
          <w:ilvl w:val="0"/>
          <w:numId w:val="48"/>
        </w:num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4 noches de alojamiento en Miami</w:t>
      </w:r>
    </w:p>
    <w:p w14:paraId="74A9BF93" w14:textId="77777777" w:rsidR="005A1149" w:rsidRPr="005A1149" w:rsidRDefault="005A1149" w:rsidP="005A1149">
      <w:pPr>
        <w:pStyle w:val="Prrafodelista"/>
        <w:numPr>
          <w:ilvl w:val="0"/>
          <w:numId w:val="48"/>
        </w:num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Transporte y tours en servicios compartidos abordo de vehículos con capacidad controlada y previamente sanitizados</w:t>
      </w:r>
    </w:p>
    <w:p w14:paraId="2F275EEB" w14:textId="77777777" w:rsidR="005A1149" w:rsidRPr="005A1149" w:rsidRDefault="005A1149" w:rsidP="005A1149">
      <w:pPr>
        <w:pStyle w:val="Prrafodelista"/>
        <w:numPr>
          <w:ilvl w:val="0"/>
          <w:numId w:val="48"/>
        </w:num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Impuestos y permisos para realizar las visitas</w:t>
      </w:r>
    </w:p>
    <w:p w14:paraId="1471223C" w14:textId="77777777" w:rsidR="005A1149" w:rsidRPr="005A1149" w:rsidRDefault="005A1149" w:rsidP="005A1149">
      <w:pPr>
        <w:pStyle w:val="Prrafodelista"/>
        <w:numPr>
          <w:ilvl w:val="0"/>
          <w:numId w:val="48"/>
        </w:num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Traslado en servicio compartido del hotel en Miami al puerto de Miami</w:t>
      </w:r>
    </w:p>
    <w:p w14:paraId="533B0880" w14:textId="77777777" w:rsidR="005A1149" w:rsidRPr="005A1149" w:rsidRDefault="005A1149" w:rsidP="005A1149">
      <w:pPr>
        <w:pStyle w:val="Prrafodelista"/>
        <w:numPr>
          <w:ilvl w:val="0"/>
          <w:numId w:val="48"/>
        </w:num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3 noches de hospedaje en la categoría de cabina seleccionada del crucero</w:t>
      </w:r>
    </w:p>
    <w:p w14:paraId="1AC1F2E4" w14:textId="77777777" w:rsidR="005A1149" w:rsidRPr="005A1149" w:rsidRDefault="005A1149" w:rsidP="005A1149">
      <w:pPr>
        <w:pStyle w:val="Prrafodelista"/>
        <w:numPr>
          <w:ilvl w:val="0"/>
          <w:numId w:val="48"/>
        </w:num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 xml:space="preserve">Impuestos portuarios </w:t>
      </w:r>
    </w:p>
    <w:p w14:paraId="1D8FC6E2" w14:textId="77777777" w:rsidR="005A1149" w:rsidRPr="005A1149" w:rsidRDefault="005A1149" w:rsidP="005A1149">
      <w:pPr>
        <w:pStyle w:val="Prrafodelista"/>
        <w:numPr>
          <w:ilvl w:val="0"/>
          <w:numId w:val="48"/>
        </w:num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Propinas en crucero</w:t>
      </w:r>
    </w:p>
    <w:p w14:paraId="2FCD8C77" w14:textId="77777777" w:rsidR="005A1149" w:rsidRPr="005A1149" w:rsidRDefault="005A1149" w:rsidP="005A1149">
      <w:pPr>
        <w:pStyle w:val="Prrafodelista"/>
        <w:numPr>
          <w:ilvl w:val="0"/>
          <w:numId w:val="48"/>
        </w:num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La mayor parte de las comidas a bordo del crucero (desayuno, comida y cena) en restaurante principal.</w:t>
      </w:r>
    </w:p>
    <w:p w14:paraId="7B928C31" w14:textId="77777777" w:rsidR="005A1149" w:rsidRPr="005A1149" w:rsidRDefault="005A1149" w:rsidP="005A1149">
      <w:pPr>
        <w:pStyle w:val="Prrafodelista"/>
        <w:numPr>
          <w:ilvl w:val="0"/>
          <w:numId w:val="48"/>
        </w:num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lastRenderedPageBreak/>
        <w:t>Acceso a las áreas públicas del barco (albercas, casino, canchas deportivas, tiendas, biblioteca, teatro, cine, disco y bares).</w:t>
      </w:r>
    </w:p>
    <w:p w14:paraId="40192145" w14:textId="77777777" w:rsidR="005A1149" w:rsidRPr="005A1149" w:rsidRDefault="005A1149" w:rsidP="005A1149">
      <w:pPr>
        <w:pStyle w:val="Prrafodelista"/>
        <w:numPr>
          <w:ilvl w:val="0"/>
          <w:numId w:val="48"/>
        </w:num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Traslados de salida en servicio compartido del puerto al Aeropuerto de Miami</w:t>
      </w:r>
    </w:p>
    <w:p w14:paraId="1F1E3C72" w14:textId="77777777" w:rsidR="005A1149" w:rsidRPr="005A1149" w:rsidRDefault="005A1149" w:rsidP="005A1149">
      <w:pPr>
        <w:pStyle w:val="Prrafodelista"/>
        <w:numPr>
          <w:ilvl w:val="0"/>
          <w:numId w:val="48"/>
        </w:numP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Asistencia de viaje básica</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4F4CC23F" w14:textId="77777777" w:rsidR="005A1149" w:rsidRPr="005A1149" w:rsidRDefault="005A1149" w:rsidP="005A1149">
      <w:pPr>
        <w:pStyle w:val="Prrafodelista"/>
        <w:numPr>
          <w:ilvl w:val="0"/>
          <w:numId w:val="4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Boleto aéreo MEX- MIA- MEX</w:t>
      </w:r>
    </w:p>
    <w:p w14:paraId="4EC4BE82" w14:textId="77777777" w:rsidR="005A1149" w:rsidRPr="005A1149" w:rsidRDefault="005A1149" w:rsidP="005A1149">
      <w:pPr>
        <w:pStyle w:val="Prrafodelista"/>
        <w:numPr>
          <w:ilvl w:val="0"/>
          <w:numId w:val="4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 xml:space="preserve">Alimentos no especificados </w:t>
      </w:r>
    </w:p>
    <w:p w14:paraId="6CCD4FF9" w14:textId="77777777" w:rsidR="005A1149" w:rsidRPr="005A1149" w:rsidRDefault="005A1149" w:rsidP="005A1149">
      <w:pPr>
        <w:pStyle w:val="Prrafodelista"/>
        <w:numPr>
          <w:ilvl w:val="0"/>
          <w:numId w:val="4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Todo servicio no descrito en el precio incluye</w:t>
      </w:r>
    </w:p>
    <w:p w14:paraId="1B81FFFE" w14:textId="77777777" w:rsidR="005A1149" w:rsidRPr="005A1149" w:rsidRDefault="005A1149" w:rsidP="005A1149">
      <w:pPr>
        <w:pStyle w:val="Prrafodelista"/>
        <w:numPr>
          <w:ilvl w:val="0"/>
          <w:numId w:val="4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Propinas y gastos personales</w:t>
      </w:r>
    </w:p>
    <w:p w14:paraId="6546628D" w14:textId="77777777" w:rsidR="005A1149" w:rsidRPr="005A1149" w:rsidRDefault="005A1149" w:rsidP="005A1149">
      <w:pPr>
        <w:pStyle w:val="Prrafodelista"/>
        <w:numPr>
          <w:ilvl w:val="0"/>
          <w:numId w:val="4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Visa de Ingreso a USA</w:t>
      </w:r>
    </w:p>
    <w:p w14:paraId="583FACAA" w14:textId="77777777" w:rsidR="005A1149" w:rsidRPr="005A1149" w:rsidRDefault="005A1149" w:rsidP="005A1149">
      <w:pPr>
        <w:pStyle w:val="Prrafodelista"/>
        <w:numPr>
          <w:ilvl w:val="0"/>
          <w:numId w:val="4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Paquete de Bebidas en crucero (alcohólicas, embotelladas y enlatadas).</w:t>
      </w:r>
    </w:p>
    <w:p w14:paraId="1DCFCFC0" w14:textId="77777777" w:rsidR="005A1149" w:rsidRPr="005A1149" w:rsidRDefault="005A1149" w:rsidP="005A1149">
      <w:pPr>
        <w:pStyle w:val="Prrafodelista"/>
        <w:numPr>
          <w:ilvl w:val="0"/>
          <w:numId w:val="4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Paquete de WIFI</w:t>
      </w:r>
    </w:p>
    <w:p w14:paraId="4861B1FF" w14:textId="77777777" w:rsidR="005A1149" w:rsidRPr="005A1149" w:rsidRDefault="005A1149" w:rsidP="005A1149">
      <w:pPr>
        <w:pStyle w:val="Prrafodelista"/>
        <w:numPr>
          <w:ilvl w:val="0"/>
          <w:numId w:val="4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Gastos personales como llamadas telefónicas, lavandería, internet, spa, etc.</w:t>
      </w:r>
    </w:p>
    <w:p w14:paraId="66F654C8" w14:textId="77777777" w:rsidR="005A1149" w:rsidRPr="005A1149" w:rsidRDefault="005A1149" w:rsidP="005A1149">
      <w:pPr>
        <w:pStyle w:val="Prrafodelista"/>
        <w:numPr>
          <w:ilvl w:val="0"/>
          <w:numId w:val="4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Restaurantes de especialidades en crucero</w:t>
      </w:r>
    </w:p>
    <w:p w14:paraId="131F71FF" w14:textId="77777777" w:rsidR="005A1149" w:rsidRPr="005A1149" w:rsidRDefault="005A1149" w:rsidP="005A1149">
      <w:pPr>
        <w:pStyle w:val="Prrafodelista"/>
        <w:numPr>
          <w:ilvl w:val="0"/>
          <w:numId w:val="49"/>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A1149">
        <w:rPr>
          <w:rFonts w:asciiTheme="minorHAnsi" w:eastAsia="Arial" w:hAnsiTheme="minorHAnsi" w:cstheme="minorHAnsi"/>
          <w:color w:val="002060"/>
          <w:sz w:val="20"/>
          <w:szCs w:val="20"/>
        </w:rPr>
        <w:t>Excursiones en Tierra</w:t>
      </w:r>
    </w:p>
    <w:p w14:paraId="2CE1B4DE" w14:textId="77777777" w:rsidR="00BD0EA5" w:rsidRPr="00D2140A" w:rsidRDefault="00BD0EA5" w:rsidP="009B29A1">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7C280F6" w14:textId="07FDBB05" w:rsidR="00655CC5"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7976" w:type="dxa"/>
        <w:jc w:val="center"/>
        <w:tblCellMar>
          <w:left w:w="70" w:type="dxa"/>
          <w:right w:w="70" w:type="dxa"/>
        </w:tblCellMar>
        <w:tblLook w:val="04A0" w:firstRow="1" w:lastRow="0" w:firstColumn="1" w:lastColumn="0" w:noHBand="0" w:noVBand="1"/>
      </w:tblPr>
      <w:tblGrid>
        <w:gridCol w:w="2186"/>
        <w:gridCol w:w="5212"/>
        <w:gridCol w:w="578"/>
      </w:tblGrid>
      <w:tr w:rsidR="005A1149" w:rsidRPr="005F5E8A" w14:paraId="10173D81" w14:textId="77777777" w:rsidTr="009F6A2E">
        <w:trPr>
          <w:trHeight w:val="645"/>
          <w:jc w:val="center"/>
        </w:trPr>
        <w:tc>
          <w:tcPr>
            <w:tcW w:w="7976" w:type="dxa"/>
            <w:gridSpan w:val="3"/>
            <w:tcBorders>
              <w:top w:val="nil"/>
              <w:left w:val="nil"/>
              <w:bottom w:val="nil"/>
              <w:right w:val="nil"/>
            </w:tcBorders>
            <w:shd w:val="clear" w:color="2F5496" w:fill="2F5496"/>
            <w:noWrap/>
            <w:vAlign w:val="center"/>
            <w:hideMark/>
          </w:tcPr>
          <w:p w14:paraId="482D620C" w14:textId="77777777" w:rsidR="005A1149" w:rsidRPr="00D46583" w:rsidRDefault="005A1149" w:rsidP="009F6A2E">
            <w:pPr>
              <w:spacing w:after="0" w:line="240" w:lineRule="auto"/>
              <w:jc w:val="center"/>
              <w:rPr>
                <w:rFonts w:ascii="Calibri" w:hAnsi="Calibri" w:cs="Calibri"/>
                <w:b/>
                <w:bCs/>
                <w:color w:val="FFFFFF"/>
                <w:lang w:bidi="ar-SA"/>
              </w:rPr>
            </w:pPr>
            <w:r w:rsidRPr="00D46583">
              <w:rPr>
                <w:rFonts w:ascii="Calibri" w:hAnsi="Calibri" w:cs="Calibri"/>
                <w:b/>
                <w:bCs/>
                <w:color w:val="FFFFFF"/>
                <w:lang w:bidi="ar-SA"/>
              </w:rPr>
              <w:t>HOTELES Y CRUCERO PREVISTOS O SIMILARES</w:t>
            </w:r>
          </w:p>
        </w:tc>
      </w:tr>
      <w:tr w:rsidR="005A1149" w:rsidRPr="00D46583" w14:paraId="1765F40E" w14:textId="77777777" w:rsidTr="009F6A2E">
        <w:trPr>
          <w:trHeight w:val="645"/>
          <w:jc w:val="center"/>
        </w:trPr>
        <w:tc>
          <w:tcPr>
            <w:tcW w:w="2186" w:type="dxa"/>
            <w:tcBorders>
              <w:top w:val="nil"/>
              <w:left w:val="nil"/>
              <w:bottom w:val="nil"/>
              <w:right w:val="nil"/>
            </w:tcBorders>
            <w:shd w:val="clear" w:color="CC3300" w:fill="CC3300"/>
            <w:noWrap/>
            <w:vAlign w:val="center"/>
            <w:hideMark/>
          </w:tcPr>
          <w:p w14:paraId="669F3ADA" w14:textId="77777777" w:rsidR="005A1149" w:rsidRPr="00D46583" w:rsidRDefault="005A1149" w:rsidP="009F6A2E">
            <w:pPr>
              <w:spacing w:after="0" w:line="240" w:lineRule="auto"/>
              <w:jc w:val="center"/>
              <w:rPr>
                <w:rFonts w:ascii="Calibri" w:hAnsi="Calibri" w:cs="Calibri"/>
                <w:b/>
                <w:bCs/>
                <w:color w:val="FFFFFF"/>
                <w:lang w:bidi="ar-SA"/>
              </w:rPr>
            </w:pPr>
            <w:r w:rsidRPr="00D46583">
              <w:rPr>
                <w:rFonts w:ascii="Calibri" w:hAnsi="Calibri" w:cs="Calibri"/>
                <w:b/>
                <w:bCs/>
                <w:color w:val="FFFFFF"/>
                <w:lang w:bidi="ar-SA"/>
              </w:rPr>
              <w:t>CIUDAD</w:t>
            </w:r>
          </w:p>
        </w:tc>
        <w:tc>
          <w:tcPr>
            <w:tcW w:w="5212" w:type="dxa"/>
            <w:tcBorders>
              <w:top w:val="nil"/>
              <w:left w:val="nil"/>
              <w:bottom w:val="nil"/>
              <w:right w:val="nil"/>
            </w:tcBorders>
            <w:shd w:val="clear" w:color="CC3300" w:fill="CC3300"/>
            <w:noWrap/>
            <w:vAlign w:val="center"/>
            <w:hideMark/>
          </w:tcPr>
          <w:p w14:paraId="05A1B7DB" w14:textId="77777777" w:rsidR="005A1149" w:rsidRPr="00D46583" w:rsidRDefault="005A1149" w:rsidP="009F6A2E">
            <w:pPr>
              <w:spacing w:after="0" w:line="240" w:lineRule="auto"/>
              <w:jc w:val="center"/>
              <w:rPr>
                <w:rFonts w:ascii="Calibri" w:hAnsi="Calibri" w:cs="Calibri"/>
                <w:b/>
                <w:bCs/>
                <w:color w:val="FFFFFF"/>
                <w:lang w:bidi="ar-SA"/>
              </w:rPr>
            </w:pPr>
            <w:r w:rsidRPr="00D46583">
              <w:rPr>
                <w:rFonts w:ascii="Calibri" w:hAnsi="Calibri" w:cs="Calibri"/>
                <w:b/>
                <w:bCs/>
                <w:color w:val="FFFFFF"/>
                <w:lang w:bidi="ar-SA"/>
              </w:rPr>
              <w:t>HOTEL CRUCERO PREVISTO O SIMILARES</w:t>
            </w:r>
          </w:p>
        </w:tc>
        <w:tc>
          <w:tcPr>
            <w:tcW w:w="578" w:type="dxa"/>
            <w:tcBorders>
              <w:top w:val="nil"/>
              <w:left w:val="nil"/>
              <w:bottom w:val="nil"/>
              <w:right w:val="nil"/>
            </w:tcBorders>
            <w:shd w:val="clear" w:color="CC3300" w:fill="CC3300"/>
            <w:noWrap/>
            <w:vAlign w:val="center"/>
            <w:hideMark/>
          </w:tcPr>
          <w:p w14:paraId="28170D4C" w14:textId="77777777" w:rsidR="005A1149" w:rsidRPr="00D46583" w:rsidRDefault="005A1149" w:rsidP="009F6A2E">
            <w:pPr>
              <w:spacing w:after="0" w:line="240" w:lineRule="auto"/>
              <w:jc w:val="center"/>
              <w:rPr>
                <w:rFonts w:ascii="Calibri" w:hAnsi="Calibri" w:cs="Calibri"/>
                <w:b/>
                <w:bCs/>
                <w:color w:val="FFFFFF"/>
                <w:lang w:bidi="ar-SA"/>
              </w:rPr>
            </w:pPr>
            <w:r w:rsidRPr="00D46583">
              <w:rPr>
                <w:rFonts w:ascii="Calibri" w:hAnsi="Calibri" w:cs="Calibri"/>
                <w:b/>
                <w:bCs/>
                <w:color w:val="FFFFFF"/>
                <w:lang w:bidi="ar-SA"/>
              </w:rPr>
              <w:t>CAT.</w:t>
            </w:r>
          </w:p>
        </w:tc>
      </w:tr>
      <w:tr w:rsidR="005A1149" w:rsidRPr="00D46583" w14:paraId="3C7FDBC7" w14:textId="77777777" w:rsidTr="009F6A2E">
        <w:trPr>
          <w:trHeight w:val="300"/>
          <w:jc w:val="center"/>
        </w:trPr>
        <w:tc>
          <w:tcPr>
            <w:tcW w:w="2186" w:type="dxa"/>
            <w:tcBorders>
              <w:top w:val="nil"/>
              <w:left w:val="nil"/>
              <w:bottom w:val="nil"/>
              <w:right w:val="nil"/>
            </w:tcBorders>
            <w:shd w:val="clear" w:color="auto" w:fill="auto"/>
            <w:vAlign w:val="center"/>
            <w:hideMark/>
          </w:tcPr>
          <w:p w14:paraId="3D506F97" w14:textId="77777777" w:rsidR="005A1149" w:rsidRPr="00D46583" w:rsidRDefault="005A1149" w:rsidP="009F6A2E">
            <w:pPr>
              <w:spacing w:after="0" w:line="240" w:lineRule="auto"/>
              <w:jc w:val="center"/>
              <w:rPr>
                <w:rFonts w:ascii="Calibri" w:hAnsi="Calibri" w:cs="Calibri"/>
                <w:b/>
                <w:bCs/>
                <w:color w:val="000000"/>
                <w:lang w:bidi="ar-SA"/>
              </w:rPr>
            </w:pPr>
            <w:r w:rsidRPr="00D46583">
              <w:rPr>
                <w:rFonts w:ascii="Calibri" w:hAnsi="Calibri" w:cs="Calibri"/>
                <w:b/>
                <w:bCs/>
                <w:color w:val="000000"/>
                <w:lang w:bidi="ar-SA"/>
              </w:rPr>
              <w:t>MIAMI</w:t>
            </w:r>
          </w:p>
        </w:tc>
        <w:tc>
          <w:tcPr>
            <w:tcW w:w="5212" w:type="dxa"/>
            <w:tcBorders>
              <w:top w:val="nil"/>
              <w:left w:val="nil"/>
              <w:bottom w:val="nil"/>
              <w:right w:val="nil"/>
            </w:tcBorders>
            <w:shd w:val="clear" w:color="auto" w:fill="auto"/>
            <w:vAlign w:val="center"/>
            <w:hideMark/>
          </w:tcPr>
          <w:p w14:paraId="51D5B7AA" w14:textId="77777777" w:rsidR="005A1149" w:rsidRPr="00D46583" w:rsidRDefault="005A1149" w:rsidP="009F6A2E">
            <w:pPr>
              <w:spacing w:after="0" w:line="240" w:lineRule="auto"/>
              <w:jc w:val="center"/>
              <w:rPr>
                <w:rFonts w:ascii="Calibri" w:hAnsi="Calibri" w:cs="Calibri"/>
                <w:color w:val="000000"/>
                <w:lang w:bidi="ar-SA"/>
              </w:rPr>
            </w:pPr>
            <w:r w:rsidRPr="00D46583">
              <w:rPr>
                <w:rFonts w:ascii="Calibri" w:hAnsi="Calibri" w:cs="Calibri"/>
                <w:color w:val="000000"/>
                <w:lang w:bidi="ar-SA"/>
              </w:rPr>
              <w:t>OCEAN FIVE HOTEL MIAMI BEACH</w:t>
            </w:r>
          </w:p>
        </w:tc>
        <w:tc>
          <w:tcPr>
            <w:tcW w:w="578" w:type="dxa"/>
            <w:tcBorders>
              <w:top w:val="nil"/>
              <w:left w:val="nil"/>
              <w:bottom w:val="nil"/>
              <w:right w:val="nil"/>
            </w:tcBorders>
            <w:shd w:val="clear" w:color="auto" w:fill="auto"/>
            <w:noWrap/>
            <w:vAlign w:val="bottom"/>
            <w:hideMark/>
          </w:tcPr>
          <w:p w14:paraId="0EF3DD5C" w14:textId="77777777" w:rsidR="005A1149" w:rsidRPr="00D46583" w:rsidRDefault="005A1149" w:rsidP="009F6A2E">
            <w:pPr>
              <w:spacing w:after="0" w:line="240" w:lineRule="auto"/>
              <w:jc w:val="center"/>
              <w:rPr>
                <w:rFonts w:ascii="Calibri" w:hAnsi="Calibri" w:cs="Calibri"/>
                <w:color w:val="000000"/>
                <w:lang w:bidi="ar-SA"/>
              </w:rPr>
            </w:pPr>
            <w:r w:rsidRPr="00D46583">
              <w:rPr>
                <w:rFonts w:ascii="Calibri" w:hAnsi="Calibri" w:cs="Calibri"/>
                <w:color w:val="000000"/>
                <w:lang w:bidi="ar-SA"/>
              </w:rPr>
              <w:t>T</w:t>
            </w:r>
          </w:p>
        </w:tc>
      </w:tr>
      <w:tr w:rsidR="005A1149" w:rsidRPr="00D46583" w14:paraId="3C7A1138" w14:textId="77777777" w:rsidTr="009F6A2E">
        <w:trPr>
          <w:trHeight w:val="525"/>
          <w:jc w:val="center"/>
        </w:trPr>
        <w:tc>
          <w:tcPr>
            <w:tcW w:w="2186" w:type="dxa"/>
            <w:tcBorders>
              <w:top w:val="nil"/>
              <w:left w:val="nil"/>
              <w:bottom w:val="nil"/>
              <w:right w:val="nil"/>
            </w:tcBorders>
            <w:shd w:val="clear" w:color="auto" w:fill="auto"/>
            <w:noWrap/>
            <w:vAlign w:val="center"/>
            <w:hideMark/>
          </w:tcPr>
          <w:p w14:paraId="101F3477" w14:textId="77777777" w:rsidR="005A1149" w:rsidRPr="00D46583" w:rsidRDefault="005A1149" w:rsidP="009F6A2E">
            <w:pPr>
              <w:spacing w:after="0" w:line="240" w:lineRule="auto"/>
              <w:jc w:val="center"/>
              <w:rPr>
                <w:rFonts w:ascii="Calibri" w:hAnsi="Calibri" w:cs="Calibri"/>
                <w:b/>
                <w:bCs/>
                <w:color w:val="000000"/>
                <w:lang w:bidi="ar-SA"/>
              </w:rPr>
            </w:pPr>
            <w:r w:rsidRPr="00D46583">
              <w:rPr>
                <w:rFonts w:ascii="Calibri" w:hAnsi="Calibri" w:cs="Calibri"/>
                <w:b/>
                <w:bCs/>
                <w:color w:val="000000"/>
                <w:lang w:bidi="ar-SA"/>
              </w:rPr>
              <w:t>A BORDO</w:t>
            </w:r>
          </w:p>
        </w:tc>
        <w:tc>
          <w:tcPr>
            <w:tcW w:w="5212" w:type="dxa"/>
            <w:tcBorders>
              <w:top w:val="nil"/>
              <w:left w:val="nil"/>
              <w:bottom w:val="nil"/>
              <w:right w:val="nil"/>
            </w:tcBorders>
            <w:shd w:val="clear" w:color="auto" w:fill="auto"/>
            <w:noWrap/>
            <w:vAlign w:val="center"/>
            <w:hideMark/>
          </w:tcPr>
          <w:p w14:paraId="182C8489" w14:textId="77777777" w:rsidR="005A1149" w:rsidRPr="00D46583" w:rsidRDefault="005A1149" w:rsidP="009F6A2E">
            <w:pPr>
              <w:spacing w:after="0" w:line="240" w:lineRule="auto"/>
              <w:jc w:val="center"/>
              <w:rPr>
                <w:rFonts w:ascii="Calibri" w:hAnsi="Calibri" w:cs="Calibri"/>
                <w:color w:val="000000"/>
                <w:lang w:bidi="ar-SA"/>
              </w:rPr>
            </w:pPr>
            <w:r w:rsidRPr="00D46583">
              <w:rPr>
                <w:rFonts w:ascii="Calibri" w:hAnsi="Calibri" w:cs="Calibri"/>
                <w:color w:val="000000"/>
                <w:lang w:bidi="ar-SA"/>
              </w:rPr>
              <w:t>ALLURE- INDEPENDICE O FREEDOM</w:t>
            </w:r>
          </w:p>
        </w:tc>
        <w:tc>
          <w:tcPr>
            <w:tcW w:w="578" w:type="dxa"/>
            <w:tcBorders>
              <w:top w:val="nil"/>
              <w:left w:val="nil"/>
              <w:bottom w:val="nil"/>
              <w:right w:val="nil"/>
            </w:tcBorders>
            <w:shd w:val="clear" w:color="auto" w:fill="auto"/>
            <w:noWrap/>
            <w:vAlign w:val="bottom"/>
            <w:hideMark/>
          </w:tcPr>
          <w:p w14:paraId="7EE5444C" w14:textId="77777777" w:rsidR="005A1149" w:rsidRPr="00D46583" w:rsidRDefault="005A1149" w:rsidP="009F6A2E">
            <w:pPr>
              <w:spacing w:after="0" w:line="240" w:lineRule="auto"/>
              <w:jc w:val="center"/>
              <w:rPr>
                <w:rFonts w:ascii="Calibri" w:hAnsi="Calibri" w:cs="Calibri"/>
                <w:color w:val="000000"/>
                <w:lang w:bidi="ar-SA"/>
              </w:rPr>
            </w:pPr>
          </w:p>
        </w:tc>
      </w:tr>
      <w:tr w:rsidR="005A1149" w:rsidRPr="00D46583" w14:paraId="614448AD" w14:textId="77777777" w:rsidTr="009F6A2E">
        <w:trPr>
          <w:trHeight w:val="525"/>
          <w:jc w:val="center"/>
        </w:trPr>
        <w:tc>
          <w:tcPr>
            <w:tcW w:w="7976" w:type="dxa"/>
            <w:gridSpan w:val="3"/>
            <w:tcBorders>
              <w:top w:val="nil"/>
              <w:left w:val="nil"/>
              <w:bottom w:val="nil"/>
              <w:right w:val="nil"/>
            </w:tcBorders>
            <w:shd w:val="clear" w:color="C00000" w:fill="C00000"/>
            <w:noWrap/>
            <w:vAlign w:val="bottom"/>
            <w:hideMark/>
          </w:tcPr>
          <w:p w14:paraId="31F363B1" w14:textId="77777777" w:rsidR="005A1149" w:rsidRPr="00D46583" w:rsidRDefault="005A1149" w:rsidP="009F6A2E">
            <w:pPr>
              <w:spacing w:after="0" w:line="240" w:lineRule="auto"/>
              <w:jc w:val="center"/>
              <w:rPr>
                <w:rFonts w:ascii="Calibri" w:hAnsi="Calibri" w:cs="Calibri"/>
                <w:color w:val="FFFFFF"/>
                <w:lang w:bidi="ar-SA"/>
              </w:rPr>
            </w:pPr>
            <w:r w:rsidRPr="00D46583">
              <w:rPr>
                <w:rFonts w:ascii="Calibri" w:hAnsi="Calibri" w:cs="Calibri"/>
                <w:color w:val="FFFFFF"/>
                <w:lang w:bidi="ar-SA"/>
              </w:rPr>
              <w:t>CHECK IN - 15:00 HRS // CHECK OUT- 11:00 HRS</w:t>
            </w:r>
          </w:p>
        </w:tc>
      </w:tr>
      <w:tr w:rsidR="005A1149" w:rsidRPr="005F5E8A" w14:paraId="3D98B73E" w14:textId="77777777" w:rsidTr="009F6A2E">
        <w:trPr>
          <w:trHeight w:val="525"/>
          <w:jc w:val="center"/>
        </w:trPr>
        <w:tc>
          <w:tcPr>
            <w:tcW w:w="7976" w:type="dxa"/>
            <w:gridSpan w:val="3"/>
            <w:tcBorders>
              <w:top w:val="nil"/>
              <w:left w:val="nil"/>
              <w:bottom w:val="nil"/>
              <w:right w:val="nil"/>
            </w:tcBorders>
            <w:shd w:val="clear" w:color="E36C0A" w:fill="E36C0A"/>
            <w:noWrap/>
            <w:hideMark/>
          </w:tcPr>
          <w:p w14:paraId="13A50AB6" w14:textId="77777777" w:rsidR="005A1149" w:rsidRPr="00D46583" w:rsidRDefault="005A1149" w:rsidP="009F6A2E">
            <w:pPr>
              <w:spacing w:after="0" w:line="240" w:lineRule="auto"/>
              <w:jc w:val="center"/>
              <w:rPr>
                <w:rFonts w:ascii="Calibri" w:hAnsi="Calibri" w:cs="Calibri"/>
                <w:color w:val="FFFFFF"/>
                <w:lang w:bidi="ar-SA"/>
              </w:rPr>
            </w:pPr>
            <w:r w:rsidRPr="00D46583">
              <w:rPr>
                <w:rFonts w:ascii="Calibri" w:hAnsi="Calibri" w:cs="Calibri"/>
                <w:color w:val="FFFFFF"/>
                <w:lang w:bidi="ar-SA"/>
              </w:rPr>
              <w:t>Hora de salida crucero: 4:30 pm. // Hora de llegada 06:00 a. m</w:t>
            </w:r>
          </w:p>
        </w:tc>
      </w:tr>
    </w:tbl>
    <w:p w14:paraId="51C5D11C" w14:textId="7009C30B" w:rsidR="00EB2671" w:rsidRDefault="005A1149" w:rsidP="005D2183">
      <w:pPr>
        <w:pBdr>
          <w:top w:val="nil"/>
          <w:left w:val="nil"/>
          <w:bottom w:val="nil"/>
          <w:right w:val="nil"/>
          <w:between w:val="nil"/>
        </w:pBdr>
        <w:spacing w:after="0" w:line="240" w:lineRule="auto"/>
        <w:jc w:val="both"/>
        <w:rPr>
          <w:rFonts w:ascii="Arial" w:eastAsia="Arial" w:hAnsi="Arial" w:cs="Arial"/>
          <w:b/>
          <w:color w:val="FF0000"/>
          <w:sz w:val="20"/>
          <w:szCs w:val="20"/>
        </w:rPr>
      </w:pPr>
      <w:r>
        <w:rPr>
          <w:noProof/>
        </w:rPr>
        <w:drawing>
          <wp:anchor distT="0" distB="0" distL="114300" distR="114300" simplePos="0" relativeHeight="251659264" behindDoc="0" locked="0" layoutInCell="1" allowOverlap="1" wp14:anchorId="6AACD132" wp14:editId="101D63C6">
            <wp:simplePos x="0" y="0"/>
            <wp:positionH relativeFrom="margin">
              <wp:posOffset>1930400</wp:posOffset>
            </wp:positionH>
            <wp:positionV relativeFrom="paragraph">
              <wp:posOffset>128905</wp:posOffset>
            </wp:positionV>
            <wp:extent cx="2076450" cy="485775"/>
            <wp:effectExtent l="0" t="0" r="0" b="9525"/>
            <wp:wrapNone/>
            <wp:docPr id="1760547922" name="Imagen 1760547922" descr="Logotipo&#10;&#10;Descripción generada automáticamente">
              <a:extLst xmlns:a="http://schemas.openxmlformats.org/drawingml/2006/main">
                <a:ext uri="{FF2B5EF4-FFF2-40B4-BE49-F238E27FC236}">
                  <a16:creationId xmlns:a16="http://schemas.microsoft.com/office/drawing/2014/main" id="{8EA2F1D8-A622-4707-868A-AAAB4611F3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Logotipo&#10;&#10;Descripción generada automáticamente">
                      <a:extLst>
                        <a:ext uri="{FF2B5EF4-FFF2-40B4-BE49-F238E27FC236}">
                          <a16:creationId xmlns:a16="http://schemas.microsoft.com/office/drawing/2014/main" id="{8EA2F1D8-A622-4707-868A-AAAB4611F31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485775"/>
                    </a:xfrm>
                    <a:prstGeom prst="rect">
                      <a:avLst/>
                    </a:prstGeom>
                    <a:noFill/>
                  </pic:spPr>
                </pic:pic>
              </a:graphicData>
            </a:graphic>
            <wp14:sizeRelH relativeFrom="page">
              <wp14:pctWidth>0</wp14:pctWidth>
            </wp14:sizeRelH>
            <wp14:sizeRelV relativeFrom="page">
              <wp14:pctHeight>0</wp14:pctHeight>
            </wp14:sizeRelV>
          </wp:anchor>
        </w:drawing>
      </w:r>
    </w:p>
    <w:p w14:paraId="73BD4F3B" w14:textId="3308B4B8" w:rsidR="00BD0EA5" w:rsidRDefault="00BD0EA5" w:rsidP="00FF05E3">
      <w:pPr>
        <w:spacing w:after="0" w:line="240" w:lineRule="auto"/>
        <w:jc w:val="center"/>
        <w:rPr>
          <w:rFonts w:asciiTheme="minorHAnsi" w:eastAsia="Arial" w:hAnsiTheme="minorHAnsi" w:cstheme="minorHAnsi"/>
          <w:color w:val="002060"/>
          <w:sz w:val="20"/>
          <w:szCs w:val="20"/>
        </w:rPr>
      </w:pPr>
    </w:p>
    <w:p w14:paraId="730C0036" w14:textId="41F6F52A" w:rsidR="009B29A1" w:rsidRDefault="009B29A1" w:rsidP="00FA61D6">
      <w:pPr>
        <w:spacing w:after="0" w:line="240" w:lineRule="auto"/>
        <w:rPr>
          <w:rFonts w:ascii="Arial" w:hAnsi="Arial" w:cs="Arial"/>
          <w:b/>
          <w:bCs/>
          <w:color w:val="000000"/>
          <w:lang w:eastAsia="es-ES" w:bidi="ar-SA"/>
        </w:rPr>
      </w:pPr>
    </w:p>
    <w:p w14:paraId="55111980" w14:textId="0C0C1A6C" w:rsidR="005A1149" w:rsidRDefault="005A1149" w:rsidP="00FA61D6">
      <w:pPr>
        <w:spacing w:after="0" w:line="240" w:lineRule="auto"/>
        <w:rPr>
          <w:rFonts w:ascii="Arial" w:hAnsi="Arial" w:cs="Arial"/>
          <w:b/>
          <w:bCs/>
          <w:color w:val="000000"/>
          <w:lang w:eastAsia="es-ES" w:bidi="ar-SA"/>
        </w:rPr>
      </w:pPr>
    </w:p>
    <w:p w14:paraId="475E4952" w14:textId="072FAF73" w:rsidR="005A1149" w:rsidRDefault="005A1149" w:rsidP="00FA61D6">
      <w:pPr>
        <w:spacing w:after="0" w:line="240" w:lineRule="auto"/>
        <w:rPr>
          <w:rFonts w:ascii="Arial" w:hAnsi="Arial" w:cs="Arial"/>
          <w:b/>
          <w:bCs/>
          <w:color w:val="000000"/>
          <w:lang w:eastAsia="es-ES" w:bidi="ar-SA"/>
        </w:rPr>
      </w:pPr>
    </w:p>
    <w:p w14:paraId="4B6A8E64" w14:textId="77777777" w:rsidR="005A1149" w:rsidRDefault="005A1149" w:rsidP="00FA61D6">
      <w:pPr>
        <w:spacing w:after="0" w:line="240" w:lineRule="auto"/>
        <w:rPr>
          <w:rFonts w:ascii="Arial" w:hAnsi="Arial" w:cs="Arial"/>
          <w:b/>
          <w:bCs/>
          <w:color w:val="000000"/>
          <w:lang w:eastAsia="es-ES" w:bidi="ar-SA"/>
        </w:rPr>
      </w:pPr>
    </w:p>
    <w:tbl>
      <w:tblPr>
        <w:tblW w:w="9418" w:type="dxa"/>
        <w:tblCellMar>
          <w:left w:w="70" w:type="dxa"/>
          <w:right w:w="70" w:type="dxa"/>
        </w:tblCellMar>
        <w:tblLook w:val="04A0" w:firstRow="1" w:lastRow="0" w:firstColumn="1" w:lastColumn="0" w:noHBand="0" w:noVBand="1"/>
      </w:tblPr>
      <w:tblGrid>
        <w:gridCol w:w="2867"/>
        <w:gridCol w:w="1307"/>
        <w:gridCol w:w="1307"/>
        <w:gridCol w:w="1307"/>
        <w:gridCol w:w="1307"/>
        <w:gridCol w:w="1307"/>
        <w:gridCol w:w="146"/>
      </w:tblGrid>
      <w:tr w:rsidR="005A1149" w:rsidRPr="005F5E8A" w14:paraId="5264D31A" w14:textId="77777777" w:rsidTr="005A1149">
        <w:trPr>
          <w:gridAfter w:val="1"/>
          <w:wAfter w:w="16" w:type="dxa"/>
          <w:trHeight w:val="525"/>
        </w:trPr>
        <w:tc>
          <w:tcPr>
            <w:tcW w:w="9402"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14:paraId="755B80B0" w14:textId="77777777" w:rsidR="005A1149" w:rsidRPr="005F5E8A" w:rsidRDefault="005A1149" w:rsidP="009F6A2E">
            <w:pPr>
              <w:spacing w:after="0" w:line="240" w:lineRule="auto"/>
              <w:jc w:val="center"/>
              <w:rPr>
                <w:rFonts w:ascii="Calibri" w:hAnsi="Calibri" w:cs="Calibri"/>
                <w:b/>
                <w:bCs/>
                <w:color w:val="FFFFFF"/>
                <w:lang w:bidi="ar-SA"/>
              </w:rPr>
            </w:pPr>
            <w:r w:rsidRPr="005F5E8A">
              <w:rPr>
                <w:rFonts w:ascii="Calibri" w:hAnsi="Calibri" w:cs="Calibri"/>
                <w:b/>
                <w:bCs/>
                <w:color w:val="FFFFFF"/>
                <w:lang w:bidi="ar-SA"/>
              </w:rPr>
              <w:t>TARIFA POR PERSONA EN MXN</w:t>
            </w:r>
          </w:p>
        </w:tc>
      </w:tr>
      <w:tr w:rsidR="005A1149" w:rsidRPr="005F5E8A" w14:paraId="7B860408" w14:textId="77777777" w:rsidTr="005A1149">
        <w:trPr>
          <w:gridAfter w:val="1"/>
          <w:wAfter w:w="16" w:type="dxa"/>
          <w:trHeight w:val="525"/>
        </w:trPr>
        <w:tc>
          <w:tcPr>
            <w:tcW w:w="9402" w:type="dxa"/>
            <w:gridSpan w:val="6"/>
            <w:tcBorders>
              <w:top w:val="nil"/>
              <w:left w:val="single" w:sz="4" w:space="0" w:color="FFFFFF"/>
              <w:bottom w:val="nil"/>
              <w:right w:val="single" w:sz="4" w:space="0" w:color="FFFFFF"/>
            </w:tcBorders>
            <w:shd w:val="clear" w:color="2F5496" w:fill="2F5496"/>
            <w:vAlign w:val="center"/>
            <w:hideMark/>
          </w:tcPr>
          <w:p w14:paraId="01036D55" w14:textId="77777777" w:rsidR="005A1149" w:rsidRPr="005F5E8A" w:rsidRDefault="005A1149" w:rsidP="009F6A2E">
            <w:pPr>
              <w:spacing w:after="0" w:line="240" w:lineRule="auto"/>
              <w:jc w:val="center"/>
              <w:rPr>
                <w:rFonts w:ascii="Calibri" w:hAnsi="Calibri" w:cs="Calibri"/>
                <w:b/>
                <w:bCs/>
                <w:color w:val="FFFFFF"/>
                <w:lang w:bidi="ar-SA"/>
              </w:rPr>
            </w:pPr>
            <w:r w:rsidRPr="005F5E8A">
              <w:rPr>
                <w:rFonts w:ascii="Calibri" w:hAnsi="Calibri" w:cs="Calibri"/>
                <w:b/>
                <w:bCs/>
                <w:color w:val="FFFFFF"/>
                <w:lang w:bidi="ar-SA"/>
              </w:rPr>
              <w:t>SERVICIOS TERRESTRES + CRUCERO ROYAL CARIBBEAN</w:t>
            </w:r>
          </w:p>
        </w:tc>
      </w:tr>
      <w:tr w:rsidR="005A1149" w:rsidRPr="005F5E8A" w14:paraId="1DE393D5" w14:textId="77777777" w:rsidTr="005A1149">
        <w:trPr>
          <w:gridAfter w:val="1"/>
          <w:wAfter w:w="16" w:type="dxa"/>
          <w:trHeight w:val="375"/>
        </w:trPr>
        <w:tc>
          <w:tcPr>
            <w:tcW w:w="2867" w:type="dxa"/>
            <w:tcBorders>
              <w:top w:val="nil"/>
              <w:left w:val="single" w:sz="4" w:space="0" w:color="FFFFFF"/>
              <w:bottom w:val="nil"/>
              <w:right w:val="nil"/>
            </w:tcBorders>
            <w:shd w:val="clear" w:color="CC3300" w:fill="CC3300"/>
            <w:noWrap/>
            <w:vAlign w:val="center"/>
            <w:hideMark/>
          </w:tcPr>
          <w:p w14:paraId="5F55A2EA" w14:textId="77777777" w:rsidR="005A1149" w:rsidRPr="005F5E8A" w:rsidRDefault="005A1149" w:rsidP="009F6A2E">
            <w:pPr>
              <w:spacing w:after="0" w:line="240" w:lineRule="auto"/>
              <w:rPr>
                <w:rFonts w:ascii="Calibri" w:hAnsi="Calibri" w:cs="Calibri"/>
                <w:b/>
                <w:bCs/>
                <w:color w:val="FFFFFF"/>
                <w:lang w:bidi="ar-SA"/>
              </w:rPr>
            </w:pPr>
            <w:r w:rsidRPr="005F5E8A">
              <w:rPr>
                <w:rFonts w:ascii="Calibri" w:hAnsi="Calibri" w:cs="Calibri"/>
                <w:b/>
                <w:bCs/>
                <w:color w:val="FFFFFF"/>
                <w:lang w:bidi="ar-SA"/>
              </w:rPr>
              <w:t> </w:t>
            </w:r>
          </w:p>
        </w:tc>
        <w:tc>
          <w:tcPr>
            <w:tcW w:w="1307" w:type="dxa"/>
            <w:tcBorders>
              <w:top w:val="nil"/>
              <w:left w:val="nil"/>
              <w:bottom w:val="nil"/>
              <w:right w:val="nil"/>
            </w:tcBorders>
            <w:shd w:val="clear" w:color="CC3300" w:fill="CC3300"/>
            <w:noWrap/>
            <w:vAlign w:val="center"/>
            <w:hideMark/>
          </w:tcPr>
          <w:p w14:paraId="7357C1B2" w14:textId="77777777" w:rsidR="005A1149" w:rsidRPr="005F5E8A" w:rsidRDefault="005A1149" w:rsidP="009F6A2E">
            <w:pPr>
              <w:spacing w:after="0" w:line="240" w:lineRule="auto"/>
              <w:jc w:val="center"/>
              <w:rPr>
                <w:rFonts w:ascii="Calibri" w:hAnsi="Calibri" w:cs="Calibri"/>
                <w:b/>
                <w:bCs/>
                <w:color w:val="FFFFFF"/>
                <w:lang w:bidi="ar-SA"/>
              </w:rPr>
            </w:pPr>
            <w:r w:rsidRPr="005F5E8A">
              <w:rPr>
                <w:rFonts w:ascii="Calibri" w:hAnsi="Calibri" w:cs="Calibri"/>
                <w:b/>
                <w:bCs/>
                <w:color w:val="FFFFFF"/>
                <w:lang w:bidi="ar-SA"/>
              </w:rPr>
              <w:t>DBL</w:t>
            </w:r>
          </w:p>
        </w:tc>
        <w:tc>
          <w:tcPr>
            <w:tcW w:w="1307" w:type="dxa"/>
            <w:tcBorders>
              <w:top w:val="nil"/>
              <w:left w:val="nil"/>
              <w:bottom w:val="nil"/>
              <w:right w:val="nil"/>
            </w:tcBorders>
            <w:shd w:val="clear" w:color="CC3300" w:fill="CC3300"/>
            <w:noWrap/>
            <w:vAlign w:val="center"/>
            <w:hideMark/>
          </w:tcPr>
          <w:p w14:paraId="08AECFF0" w14:textId="77777777" w:rsidR="005A1149" w:rsidRPr="005F5E8A" w:rsidRDefault="005A1149" w:rsidP="009F6A2E">
            <w:pPr>
              <w:spacing w:after="0" w:line="240" w:lineRule="auto"/>
              <w:jc w:val="center"/>
              <w:rPr>
                <w:rFonts w:ascii="Calibri" w:hAnsi="Calibri" w:cs="Calibri"/>
                <w:b/>
                <w:bCs/>
                <w:color w:val="FFFFFF"/>
                <w:lang w:bidi="ar-SA"/>
              </w:rPr>
            </w:pPr>
            <w:r w:rsidRPr="005F5E8A">
              <w:rPr>
                <w:rFonts w:ascii="Calibri" w:hAnsi="Calibri" w:cs="Calibri"/>
                <w:b/>
                <w:bCs/>
                <w:color w:val="FFFFFF"/>
                <w:lang w:bidi="ar-SA"/>
              </w:rPr>
              <w:t>TPL</w:t>
            </w:r>
          </w:p>
        </w:tc>
        <w:tc>
          <w:tcPr>
            <w:tcW w:w="1307" w:type="dxa"/>
            <w:tcBorders>
              <w:top w:val="nil"/>
              <w:left w:val="nil"/>
              <w:bottom w:val="nil"/>
              <w:right w:val="nil"/>
            </w:tcBorders>
            <w:shd w:val="clear" w:color="CC3300" w:fill="CC3300"/>
            <w:noWrap/>
            <w:vAlign w:val="center"/>
            <w:hideMark/>
          </w:tcPr>
          <w:p w14:paraId="356BF0D9" w14:textId="77777777" w:rsidR="005A1149" w:rsidRPr="005F5E8A" w:rsidRDefault="005A1149" w:rsidP="009F6A2E">
            <w:pPr>
              <w:spacing w:after="0" w:line="240" w:lineRule="auto"/>
              <w:jc w:val="center"/>
              <w:rPr>
                <w:rFonts w:ascii="Calibri" w:hAnsi="Calibri" w:cs="Calibri"/>
                <w:b/>
                <w:bCs/>
                <w:color w:val="FFFFFF"/>
                <w:lang w:bidi="ar-SA"/>
              </w:rPr>
            </w:pPr>
            <w:r w:rsidRPr="005F5E8A">
              <w:rPr>
                <w:rFonts w:ascii="Calibri" w:hAnsi="Calibri" w:cs="Calibri"/>
                <w:b/>
                <w:bCs/>
                <w:color w:val="FFFFFF"/>
                <w:lang w:bidi="ar-SA"/>
              </w:rPr>
              <w:t>CPL</w:t>
            </w:r>
          </w:p>
        </w:tc>
        <w:tc>
          <w:tcPr>
            <w:tcW w:w="1307" w:type="dxa"/>
            <w:tcBorders>
              <w:top w:val="nil"/>
              <w:left w:val="nil"/>
              <w:bottom w:val="nil"/>
              <w:right w:val="nil"/>
            </w:tcBorders>
            <w:shd w:val="clear" w:color="CC3300" w:fill="CC3300"/>
            <w:noWrap/>
            <w:vAlign w:val="center"/>
            <w:hideMark/>
          </w:tcPr>
          <w:p w14:paraId="09037353" w14:textId="77777777" w:rsidR="005A1149" w:rsidRPr="005F5E8A" w:rsidRDefault="005A1149" w:rsidP="009F6A2E">
            <w:pPr>
              <w:spacing w:after="0" w:line="240" w:lineRule="auto"/>
              <w:jc w:val="center"/>
              <w:rPr>
                <w:rFonts w:ascii="Calibri" w:hAnsi="Calibri" w:cs="Calibri"/>
                <w:b/>
                <w:bCs/>
                <w:color w:val="FFFFFF"/>
                <w:lang w:bidi="ar-SA"/>
              </w:rPr>
            </w:pPr>
            <w:r w:rsidRPr="005F5E8A">
              <w:rPr>
                <w:rFonts w:ascii="Calibri" w:hAnsi="Calibri" w:cs="Calibri"/>
                <w:b/>
                <w:bCs/>
                <w:color w:val="FFFFFF"/>
                <w:lang w:bidi="ar-SA"/>
              </w:rPr>
              <w:t>SGL</w:t>
            </w:r>
          </w:p>
        </w:tc>
        <w:tc>
          <w:tcPr>
            <w:tcW w:w="1307" w:type="dxa"/>
            <w:tcBorders>
              <w:top w:val="nil"/>
              <w:left w:val="nil"/>
              <w:bottom w:val="nil"/>
              <w:right w:val="single" w:sz="4" w:space="0" w:color="FFFFFF"/>
            </w:tcBorders>
            <w:shd w:val="clear" w:color="CC3300" w:fill="CC3300"/>
            <w:noWrap/>
            <w:vAlign w:val="center"/>
            <w:hideMark/>
          </w:tcPr>
          <w:p w14:paraId="646BFD5C" w14:textId="77777777" w:rsidR="005A1149" w:rsidRPr="005F5E8A" w:rsidRDefault="005A1149" w:rsidP="009F6A2E">
            <w:pPr>
              <w:spacing w:after="0" w:line="240" w:lineRule="auto"/>
              <w:jc w:val="center"/>
              <w:rPr>
                <w:rFonts w:ascii="Calibri" w:hAnsi="Calibri" w:cs="Calibri"/>
                <w:b/>
                <w:bCs/>
                <w:color w:val="FFFFFF"/>
                <w:lang w:bidi="ar-SA"/>
              </w:rPr>
            </w:pPr>
            <w:r w:rsidRPr="005F5E8A">
              <w:rPr>
                <w:rFonts w:ascii="Calibri" w:hAnsi="Calibri" w:cs="Calibri"/>
                <w:b/>
                <w:bCs/>
                <w:color w:val="FFFFFF"/>
                <w:lang w:bidi="ar-SA"/>
              </w:rPr>
              <w:t>MNR</w:t>
            </w:r>
          </w:p>
        </w:tc>
      </w:tr>
      <w:tr w:rsidR="005A1149" w:rsidRPr="005F5E8A" w14:paraId="7F929522" w14:textId="77777777" w:rsidTr="005A1149">
        <w:trPr>
          <w:gridAfter w:val="1"/>
          <w:wAfter w:w="16" w:type="dxa"/>
          <w:trHeight w:val="510"/>
        </w:trPr>
        <w:tc>
          <w:tcPr>
            <w:tcW w:w="2867" w:type="dxa"/>
            <w:tcBorders>
              <w:top w:val="nil"/>
              <w:left w:val="nil"/>
              <w:bottom w:val="nil"/>
              <w:right w:val="nil"/>
            </w:tcBorders>
            <w:shd w:val="clear" w:color="auto" w:fill="auto"/>
            <w:noWrap/>
            <w:vAlign w:val="center"/>
            <w:hideMark/>
          </w:tcPr>
          <w:p w14:paraId="3EAB0AF3" w14:textId="77777777" w:rsidR="005A1149" w:rsidRPr="005F5E8A" w:rsidRDefault="005A1149" w:rsidP="009F6A2E">
            <w:pPr>
              <w:spacing w:after="0" w:line="240" w:lineRule="auto"/>
              <w:rPr>
                <w:rFonts w:ascii="Calibri" w:hAnsi="Calibri" w:cs="Calibri"/>
                <w:color w:val="000000"/>
                <w:sz w:val="20"/>
                <w:szCs w:val="20"/>
                <w:lang w:bidi="ar-SA"/>
              </w:rPr>
            </w:pPr>
            <w:r w:rsidRPr="005F5E8A">
              <w:rPr>
                <w:rFonts w:ascii="Calibri" w:hAnsi="Calibri" w:cs="Calibri"/>
                <w:color w:val="000000"/>
                <w:sz w:val="20"/>
                <w:szCs w:val="20"/>
                <w:lang w:bidi="ar-SA"/>
              </w:rPr>
              <w:t xml:space="preserve">CABINA INTERIOR  </w:t>
            </w:r>
          </w:p>
        </w:tc>
        <w:tc>
          <w:tcPr>
            <w:tcW w:w="1307" w:type="dxa"/>
            <w:tcBorders>
              <w:top w:val="nil"/>
              <w:left w:val="nil"/>
              <w:bottom w:val="nil"/>
              <w:right w:val="nil"/>
            </w:tcBorders>
            <w:shd w:val="clear" w:color="FFFFFF" w:fill="FFFFFF"/>
            <w:noWrap/>
            <w:vAlign w:val="center"/>
            <w:hideMark/>
          </w:tcPr>
          <w:p w14:paraId="42CFEB70"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$43,240.00</w:t>
            </w:r>
          </w:p>
        </w:tc>
        <w:tc>
          <w:tcPr>
            <w:tcW w:w="1307" w:type="dxa"/>
            <w:tcBorders>
              <w:top w:val="nil"/>
              <w:left w:val="nil"/>
              <w:bottom w:val="nil"/>
              <w:right w:val="nil"/>
            </w:tcBorders>
            <w:shd w:val="clear" w:color="auto" w:fill="auto"/>
            <w:noWrap/>
            <w:vAlign w:val="center"/>
            <w:hideMark/>
          </w:tcPr>
          <w:p w14:paraId="3D87F563"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$40,070.00</w:t>
            </w:r>
          </w:p>
        </w:tc>
        <w:tc>
          <w:tcPr>
            <w:tcW w:w="1307" w:type="dxa"/>
            <w:tcBorders>
              <w:top w:val="nil"/>
              <w:left w:val="nil"/>
              <w:bottom w:val="nil"/>
              <w:right w:val="nil"/>
            </w:tcBorders>
            <w:shd w:val="clear" w:color="FFFFFF" w:fill="FFFFFF"/>
            <w:noWrap/>
            <w:vAlign w:val="center"/>
            <w:hideMark/>
          </w:tcPr>
          <w:p w14:paraId="23DDBEAB"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$38,480.00</w:t>
            </w:r>
          </w:p>
        </w:tc>
        <w:tc>
          <w:tcPr>
            <w:tcW w:w="1307" w:type="dxa"/>
            <w:tcBorders>
              <w:top w:val="nil"/>
              <w:left w:val="nil"/>
              <w:bottom w:val="nil"/>
              <w:right w:val="nil"/>
            </w:tcBorders>
            <w:shd w:val="clear" w:color="auto" w:fill="auto"/>
            <w:noWrap/>
            <w:vAlign w:val="center"/>
            <w:hideMark/>
          </w:tcPr>
          <w:p w14:paraId="0CE86896"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$69,740.00</w:t>
            </w:r>
          </w:p>
        </w:tc>
        <w:tc>
          <w:tcPr>
            <w:tcW w:w="1307" w:type="dxa"/>
            <w:tcBorders>
              <w:top w:val="nil"/>
              <w:left w:val="nil"/>
              <w:bottom w:val="nil"/>
              <w:right w:val="nil"/>
            </w:tcBorders>
            <w:shd w:val="clear" w:color="auto" w:fill="auto"/>
            <w:noWrap/>
            <w:vAlign w:val="center"/>
            <w:hideMark/>
          </w:tcPr>
          <w:p w14:paraId="4B00FA63"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$28,850.00</w:t>
            </w:r>
          </w:p>
        </w:tc>
      </w:tr>
      <w:tr w:rsidR="005A1149" w:rsidRPr="005F5E8A" w14:paraId="11CFAB78" w14:textId="77777777" w:rsidTr="005A1149">
        <w:trPr>
          <w:gridAfter w:val="1"/>
          <w:wAfter w:w="16" w:type="dxa"/>
          <w:trHeight w:val="300"/>
        </w:trPr>
        <w:tc>
          <w:tcPr>
            <w:tcW w:w="2867" w:type="dxa"/>
            <w:tcBorders>
              <w:top w:val="nil"/>
              <w:left w:val="nil"/>
              <w:bottom w:val="nil"/>
              <w:right w:val="nil"/>
            </w:tcBorders>
            <w:shd w:val="clear" w:color="FFFFFF" w:fill="FFFFFF"/>
            <w:vAlign w:val="center"/>
            <w:hideMark/>
          </w:tcPr>
          <w:p w14:paraId="35702C25" w14:textId="77777777" w:rsidR="005A1149" w:rsidRPr="005F5E8A" w:rsidRDefault="005A1149" w:rsidP="009F6A2E">
            <w:pPr>
              <w:spacing w:after="0" w:line="240" w:lineRule="auto"/>
              <w:rPr>
                <w:rFonts w:ascii="Calibri" w:hAnsi="Calibri" w:cs="Calibri"/>
                <w:color w:val="000000"/>
                <w:sz w:val="20"/>
                <w:szCs w:val="20"/>
                <w:lang w:bidi="ar-SA"/>
              </w:rPr>
            </w:pPr>
            <w:r w:rsidRPr="005F5E8A">
              <w:rPr>
                <w:rFonts w:ascii="Calibri" w:hAnsi="Calibri" w:cs="Calibri"/>
                <w:color w:val="000000"/>
                <w:sz w:val="20"/>
                <w:szCs w:val="20"/>
                <w:lang w:bidi="ar-SA"/>
              </w:rPr>
              <w:lastRenderedPageBreak/>
              <w:t>CABINA EXTERIOR</w:t>
            </w:r>
          </w:p>
        </w:tc>
        <w:tc>
          <w:tcPr>
            <w:tcW w:w="1307" w:type="dxa"/>
            <w:tcBorders>
              <w:top w:val="nil"/>
              <w:left w:val="nil"/>
              <w:bottom w:val="nil"/>
              <w:right w:val="nil"/>
            </w:tcBorders>
            <w:shd w:val="clear" w:color="FFFFFF" w:fill="FFFFFF"/>
            <w:noWrap/>
            <w:vAlign w:val="center"/>
            <w:hideMark/>
          </w:tcPr>
          <w:p w14:paraId="2B5A4569"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$46,510.00</w:t>
            </w:r>
          </w:p>
        </w:tc>
        <w:tc>
          <w:tcPr>
            <w:tcW w:w="1307" w:type="dxa"/>
            <w:tcBorders>
              <w:top w:val="nil"/>
              <w:left w:val="nil"/>
              <w:bottom w:val="nil"/>
              <w:right w:val="nil"/>
            </w:tcBorders>
            <w:shd w:val="clear" w:color="FFFFFF" w:fill="FFFFFF"/>
            <w:noWrap/>
            <w:vAlign w:val="center"/>
            <w:hideMark/>
          </w:tcPr>
          <w:p w14:paraId="412588F0"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$42,830.00</w:t>
            </w:r>
          </w:p>
        </w:tc>
        <w:tc>
          <w:tcPr>
            <w:tcW w:w="1307" w:type="dxa"/>
            <w:tcBorders>
              <w:top w:val="nil"/>
              <w:left w:val="nil"/>
              <w:bottom w:val="nil"/>
              <w:right w:val="nil"/>
            </w:tcBorders>
            <w:shd w:val="clear" w:color="FFFFFF" w:fill="FFFFFF"/>
            <w:noWrap/>
            <w:vAlign w:val="center"/>
            <w:hideMark/>
          </w:tcPr>
          <w:p w14:paraId="58033714"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$40,980.00</w:t>
            </w:r>
          </w:p>
        </w:tc>
        <w:tc>
          <w:tcPr>
            <w:tcW w:w="1307" w:type="dxa"/>
            <w:tcBorders>
              <w:top w:val="nil"/>
              <w:left w:val="nil"/>
              <w:bottom w:val="nil"/>
              <w:right w:val="nil"/>
            </w:tcBorders>
            <w:shd w:val="clear" w:color="FFFFFF" w:fill="FFFFFF"/>
            <w:noWrap/>
            <w:vAlign w:val="center"/>
            <w:hideMark/>
          </w:tcPr>
          <w:p w14:paraId="0E64D695"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$76,300.00</w:t>
            </w:r>
          </w:p>
        </w:tc>
        <w:tc>
          <w:tcPr>
            <w:tcW w:w="1307" w:type="dxa"/>
            <w:tcBorders>
              <w:top w:val="nil"/>
              <w:left w:val="nil"/>
              <w:bottom w:val="nil"/>
              <w:right w:val="nil"/>
            </w:tcBorders>
            <w:shd w:val="clear" w:color="FFFFFF" w:fill="FFFFFF"/>
            <w:noWrap/>
            <w:vAlign w:val="center"/>
            <w:hideMark/>
          </w:tcPr>
          <w:p w14:paraId="4D88BD36"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$30,050.00</w:t>
            </w:r>
          </w:p>
        </w:tc>
      </w:tr>
      <w:tr w:rsidR="005A1149" w:rsidRPr="005F5E8A" w14:paraId="6708498C" w14:textId="77777777" w:rsidTr="005A1149">
        <w:trPr>
          <w:gridAfter w:val="1"/>
          <w:wAfter w:w="16" w:type="dxa"/>
          <w:trHeight w:val="525"/>
        </w:trPr>
        <w:tc>
          <w:tcPr>
            <w:tcW w:w="2867" w:type="dxa"/>
            <w:tcBorders>
              <w:top w:val="nil"/>
              <w:left w:val="nil"/>
              <w:bottom w:val="nil"/>
              <w:right w:val="nil"/>
            </w:tcBorders>
            <w:shd w:val="clear" w:color="auto" w:fill="auto"/>
            <w:noWrap/>
            <w:vAlign w:val="center"/>
            <w:hideMark/>
          </w:tcPr>
          <w:p w14:paraId="66F1CED1" w14:textId="77777777" w:rsidR="005A1149" w:rsidRPr="005F5E8A" w:rsidRDefault="005A1149" w:rsidP="009F6A2E">
            <w:pPr>
              <w:spacing w:after="0" w:line="240" w:lineRule="auto"/>
              <w:rPr>
                <w:rFonts w:ascii="Calibri" w:hAnsi="Calibri" w:cs="Calibri"/>
                <w:color w:val="000000"/>
                <w:sz w:val="20"/>
                <w:szCs w:val="20"/>
                <w:lang w:bidi="ar-SA"/>
              </w:rPr>
            </w:pPr>
            <w:r w:rsidRPr="005F5E8A">
              <w:rPr>
                <w:rFonts w:ascii="Calibri" w:hAnsi="Calibri" w:cs="Calibri"/>
                <w:color w:val="000000"/>
                <w:sz w:val="20"/>
                <w:szCs w:val="20"/>
                <w:lang w:bidi="ar-SA"/>
              </w:rPr>
              <w:t>CABINA CON BALCÓN</w:t>
            </w:r>
          </w:p>
        </w:tc>
        <w:tc>
          <w:tcPr>
            <w:tcW w:w="1307" w:type="dxa"/>
            <w:tcBorders>
              <w:top w:val="nil"/>
              <w:left w:val="nil"/>
              <w:bottom w:val="nil"/>
              <w:right w:val="nil"/>
            </w:tcBorders>
            <w:shd w:val="clear" w:color="auto" w:fill="auto"/>
            <w:noWrap/>
            <w:vAlign w:val="center"/>
            <w:hideMark/>
          </w:tcPr>
          <w:p w14:paraId="659818EA"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$46,810.00</w:t>
            </w:r>
          </w:p>
        </w:tc>
        <w:tc>
          <w:tcPr>
            <w:tcW w:w="1307" w:type="dxa"/>
            <w:tcBorders>
              <w:top w:val="nil"/>
              <w:left w:val="nil"/>
              <w:bottom w:val="nil"/>
              <w:right w:val="nil"/>
            </w:tcBorders>
            <w:shd w:val="clear" w:color="auto" w:fill="auto"/>
            <w:noWrap/>
            <w:vAlign w:val="center"/>
            <w:hideMark/>
          </w:tcPr>
          <w:p w14:paraId="1700C5EB"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$42,600.00</w:t>
            </w:r>
          </w:p>
        </w:tc>
        <w:tc>
          <w:tcPr>
            <w:tcW w:w="1307" w:type="dxa"/>
            <w:tcBorders>
              <w:top w:val="nil"/>
              <w:left w:val="nil"/>
              <w:bottom w:val="nil"/>
              <w:right w:val="nil"/>
            </w:tcBorders>
            <w:shd w:val="clear" w:color="auto" w:fill="auto"/>
            <w:noWrap/>
            <w:vAlign w:val="center"/>
            <w:hideMark/>
          </w:tcPr>
          <w:p w14:paraId="13B573FB"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$42,080.00</w:t>
            </w:r>
          </w:p>
        </w:tc>
        <w:tc>
          <w:tcPr>
            <w:tcW w:w="1307" w:type="dxa"/>
            <w:tcBorders>
              <w:top w:val="nil"/>
              <w:left w:val="nil"/>
              <w:bottom w:val="nil"/>
              <w:right w:val="nil"/>
            </w:tcBorders>
            <w:shd w:val="clear" w:color="auto" w:fill="auto"/>
            <w:noWrap/>
            <w:vAlign w:val="center"/>
            <w:hideMark/>
          </w:tcPr>
          <w:p w14:paraId="332F3316"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$77,050.00</w:t>
            </w:r>
          </w:p>
        </w:tc>
        <w:tc>
          <w:tcPr>
            <w:tcW w:w="1307" w:type="dxa"/>
            <w:tcBorders>
              <w:top w:val="nil"/>
              <w:left w:val="nil"/>
              <w:bottom w:val="nil"/>
              <w:right w:val="nil"/>
            </w:tcBorders>
            <w:shd w:val="clear" w:color="auto" w:fill="auto"/>
            <w:noWrap/>
            <w:vAlign w:val="center"/>
            <w:hideMark/>
          </w:tcPr>
          <w:p w14:paraId="34C790BC" w14:textId="77777777" w:rsidR="005A1149" w:rsidRPr="005F5E8A" w:rsidRDefault="005A1149" w:rsidP="009F6A2E">
            <w:pPr>
              <w:spacing w:after="0" w:line="240" w:lineRule="auto"/>
              <w:jc w:val="center"/>
              <w:rPr>
                <w:rFonts w:ascii="Calibri" w:hAnsi="Calibri" w:cs="Calibri"/>
                <w:color w:val="000000"/>
                <w:lang w:bidi="ar-SA"/>
              </w:rPr>
            </w:pPr>
            <w:r w:rsidRPr="005F5E8A">
              <w:rPr>
                <w:rFonts w:ascii="Calibri" w:hAnsi="Calibri" w:cs="Calibri"/>
                <w:color w:val="000000"/>
                <w:lang w:bidi="ar-SA"/>
              </w:rPr>
              <w:t>$37,850.00</w:t>
            </w:r>
          </w:p>
        </w:tc>
      </w:tr>
      <w:tr w:rsidR="005A1149" w:rsidRPr="005F5E8A" w14:paraId="77DF87B8" w14:textId="77777777" w:rsidTr="005A1149">
        <w:trPr>
          <w:gridAfter w:val="1"/>
          <w:wAfter w:w="16" w:type="dxa"/>
          <w:trHeight w:val="497"/>
        </w:trPr>
        <w:tc>
          <w:tcPr>
            <w:tcW w:w="9402" w:type="dxa"/>
            <w:gridSpan w:val="6"/>
            <w:vMerge w:val="restart"/>
            <w:tcBorders>
              <w:top w:val="single" w:sz="8" w:space="0" w:color="1E4E79"/>
              <w:left w:val="single" w:sz="8" w:space="0" w:color="1E4E79"/>
              <w:bottom w:val="nil"/>
              <w:right w:val="single" w:sz="8" w:space="0" w:color="1E4E79"/>
            </w:tcBorders>
            <w:shd w:val="clear" w:color="2F5496" w:fill="2F5496"/>
            <w:vAlign w:val="center"/>
            <w:hideMark/>
          </w:tcPr>
          <w:p w14:paraId="43FA641D" w14:textId="77777777" w:rsidR="005A1149" w:rsidRPr="005F5E8A" w:rsidRDefault="005A1149" w:rsidP="009F6A2E">
            <w:pPr>
              <w:spacing w:after="0" w:line="240" w:lineRule="auto"/>
              <w:jc w:val="center"/>
              <w:rPr>
                <w:rFonts w:ascii="Calibri" w:hAnsi="Calibri" w:cs="Calibri"/>
                <w:b/>
                <w:bCs/>
                <w:color w:val="FFFFFF"/>
                <w:sz w:val="20"/>
                <w:szCs w:val="20"/>
                <w:lang w:bidi="ar-SA"/>
              </w:rPr>
            </w:pPr>
            <w:r w:rsidRPr="005F5E8A">
              <w:rPr>
                <w:rFonts w:ascii="Calibri" w:hAnsi="Calibri" w:cs="Calibri"/>
                <w:b/>
                <w:bCs/>
                <w:color w:val="FFFFFF"/>
                <w:sz w:val="20"/>
                <w:szCs w:val="20"/>
                <w:lang w:bidi="ar-SA"/>
              </w:rPr>
              <w:t xml:space="preserve">TARIFAS SUJETAS A CAMBIOS Y DISPONIBILIDAD SIN PREVIO AVISO </w:t>
            </w:r>
            <w:r w:rsidRPr="005F5E8A">
              <w:rPr>
                <w:rFonts w:ascii="Calibri" w:hAnsi="Calibri" w:cs="Calibri"/>
                <w:b/>
                <w:bCs/>
                <w:color w:val="FFFFFF"/>
                <w:sz w:val="20"/>
                <w:szCs w:val="20"/>
                <w:lang w:bidi="ar-SA"/>
              </w:rPr>
              <w:br/>
              <w:t>VIGENCIA: DE MAYO A DICIEMBRE 2025</w:t>
            </w:r>
          </w:p>
        </w:tc>
      </w:tr>
      <w:tr w:rsidR="005A1149" w:rsidRPr="005F5E8A" w14:paraId="4B037F20" w14:textId="77777777" w:rsidTr="005A1149">
        <w:trPr>
          <w:trHeight w:val="405"/>
        </w:trPr>
        <w:tc>
          <w:tcPr>
            <w:tcW w:w="9402" w:type="dxa"/>
            <w:gridSpan w:val="6"/>
            <w:vMerge/>
            <w:tcBorders>
              <w:top w:val="single" w:sz="8" w:space="0" w:color="1E4E79"/>
              <w:left w:val="single" w:sz="8" w:space="0" w:color="1E4E79"/>
              <w:bottom w:val="nil"/>
              <w:right w:val="single" w:sz="8" w:space="0" w:color="1E4E79"/>
            </w:tcBorders>
            <w:vAlign w:val="center"/>
            <w:hideMark/>
          </w:tcPr>
          <w:p w14:paraId="5566A038" w14:textId="77777777" w:rsidR="005A1149" w:rsidRPr="005F5E8A" w:rsidRDefault="005A1149" w:rsidP="009F6A2E">
            <w:pPr>
              <w:spacing w:after="0" w:line="240" w:lineRule="auto"/>
              <w:rPr>
                <w:rFonts w:ascii="Calibri" w:hAnsi="Calibri" w:cs="Calibri"/>
                <w:b/>
                <w:bCs/>
                <w:color w:val="FFFFFF"/>
                <w:sz w:val="20"/>
                <w:szCs w:val="20"/>
                <w:lang w:bidi="ar-SA"/>
              </w:rPr>
            </w:pPr>
          </w:p>
        </w:tc>
        <w:tc>
          <w:tcPr>
            <w:tcW w:w="16" w:type="dxa"/>
            <w:tcBorders>
              <w:top w:val="nil"/>
              <w:left w:val="nil"/>
              <w:bottom w:val="nil"/>
              <w:right w:val="nil"/>
            </w:tcBorders>
            <w:shd w:val="clear" w:color="auto" w:fill="auto"/>
            <w:noWrap/>
            <w:vAlign w:val="bottom"/>
            <w:hideMark/>
          </w:tcPr>
          <w:p w14:paraId="5D1D6048" w14:textId="77777777" w:rsidR="005A1149" w:rsidRPr="005F5E8A" w:rsidRDefault="005A1149" w:rsidP="009F6A2E">
            <w:pPr>
              <w:spacing w:after="0" w:line="240" w:lineRule="auto"/>
              <w:jc w:val="center"/>
              <w:rPr>
                <w:rFonts w:ascii="Calibri" w:hAnsi="Calibri" w:cs="Calibri"/>
                <w:b/>
                <w:bCs/>
                <w:color w:val="FFFFFF"/>
                <w:sz w:val="20"/>
                <w:szCs w:val="20"/>
                <w:lang w:bidi="ar-SA"/>
              </w:rPr>
            </w:pPr>
          </w:p>
        </w:tc>
      </w:tr>
    </w:tbl>
    <w:p w14:paraId="6026249D" w14:textId="77777777" w:rsidR="00FA61D6" w:rsidRDefault="00FA61D6" w:rsidP="009B29A1">
      <w:pPr>
        <w:spacing w:after="0" w:line="240" w:lineRule="auto"/>
        <w:rPr>
          <w:rFonts w:ascii="Arial" w:eastAsia="Arial" w:hAnsi="Arial" w:cs="Arial"/>
          <w:b/>
          <w:sz w:val="20"/>
          <w:szCs w:val="20"/>
        </w:rPr>
      </w:pPr>
    </w:p>
    <w:p w14:paraId="0A34E4A6" w14:textId="77777777" w:rsidR="005A1149" w:rsidRPr="005A1149" w:rsidRDefault="005A1149" w:rsidP="005A114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368" w:type="dxa"/>
        <w:jc w:val="center"/>
        <w:tblCellMar>
          <w:left w:w="70" w:type="dxa"/>
          <w:right w:w="70" w:type="dxa"/>
        </w:tblCellMar>
        <w:tblLook w:val="04A0" w:firstRow="1" w:lastRow="0" w:firstColumn="1" w:lastColumn="0" w:noHBand="0" w:noVBand="1"/>
      </w:tblPr>
      <w:tblGrid>
        <w:gridCol w:w="4016"/>
        <w:gridCol w:w="1136"/>
        <w:gridCol w:w="3216"/>
      </w:tblGrid>
      <w:tr w:rsidR="005A1149" w:rsidRPr="005F5E8A" w14:paraId="3EC3A5DC" w14:textId="77777777" w:rsidTr="009F6A2E">
        <w:trPr>
          <w:trHeight w:val="375"/>
          <w:jc w:val="center"/>
        </w:trPr>
        <w:tc>
          <w:tcPr>
            <w:tcW w:w="4016" w:type="dxa"/>
            <w:tcBorders>
              <w:top w:val="nil"/>
              <w:left w:val="nil"/>
              <w:bottom w:val="nil"/>
              <w:right w:val="nil"/>
            </w:tcBorders>
            <w:shd w:val="clear" w:color="2F5496" w:fill="2F5496"/>
            <w:noWrap/>
            <w:vAlign w:val="center"/>
            <w:hideMark/>
          </w:tcPr>
          <w:p w14:paraId="728DDE43" w14:textId="77777777" w:rsidR="005A1149" w:rsidRPr="005F5E8A" w:rsidRDefault="005A1149" w:rsidP="009F6A2E">
            <w:pPr>
              <w:spacing w:after="0" w:line="240" w:lineRule="auto"/>
              <w:jc w:val="center"/>
              <w:rPr>
                <w:rFonts w:ascii="Calibri" w:hAnsi="Calibri" w:cs="Calibri"/>
                <w:b/>
                <w:bCs/>
                <w:color w:val="FFFFFF"/>
                <w:lang w:bidi="ar-SA"/>
              </w:rPr>
            </w:pPr>
            <w:r w:rsidRPr="005F5E8A">
              <w:rPr>
                <w:rFonts w:ascii="Calibri" w:hAnsi="Calibri" w:cs="Calibri"/>
                <w:b/>
                <w:bCs/>
                <w:color w:val="FFFFFF"/>
                <w:lang w:bidi="ar-SA"/>
              </w:rPr>
              <w:t>Llegadas programa:</w:t>
            </w:r>
          </w:p>
        </w:tc>
        <w:tc>
          <w:tcPr>
            <w:tcW w:w="1136" w:type="dxa"/>
            <w:tcBorders>
              <w:top w:val="nil"/>
              <w:left w:val="nil"/>
              <w:bottom w:val="nil"/>
              <w:right w:val="nil"/>
            </w:tcBorders>
            <w:shd w:val="clear" w:color="auto" w:fill="auto"/>
            <w:noWrap/>
            <w:vAlign w:val="bottom"/>
            <w:hideMark/>
          </w:tcPr>
          <w:p w14:paraId="4794ABAC" w14:textId="77777777" w:rsidR="005A1149" w:rsidRPr="005F5E8A" w:rsidRDefault="005A1149" w:rsidP="009F6A2E">
            <w:pPr>
              <w:spacing w:after="0" w:line="240" w:lineRule="auto"/>
              <w:jc w:val="center"/>
              <w:rPr>
                <w:rFonts w:ascii="Calibri" w:hAnsi="Calibri" w:cs="Calibri"/>
                <w:b/>
                <w:bCs/>
                <w:color w:val="FFFFFF"/>
                <w:lang w:bidi="ar-SA"/>
              </w:rPr>
            </w:pPr>
          </w:p>
        </w:tc>
        <w:tc>
          <w:tcPr>
            <w:tcW w:w="3216" w:type="dxa"/>
            <w:tcBorders>
              <w:top w:val="nil"/>
              <w:left w:val="nil"/>
              <w:bottom w:val="nil"/>
              <w:right w:val="nil"/>
            </w:tcBorders>
            <w:shd w:val="clear" w:color="2F5496" w:fill="2F5496"/>
            <w:noWrap/>
            <w:vAlign w:val="center"/>
            <w:hideMark/>
          </w:tcPr>
          <w:p w14:paraId="2D8ABEBA" w14:textId="77777777" w:rsidR="005A1149" w:rsidRPr="005F5E8A" w:rsidRDefault="005A1149" w:rsidP="009F6A2E">
            <w:pPr>
              <w:spacing w:after="0" w:line="240" w:lineRule="auto"/>
              <w:jc w:val="center"/>
              <w:rPr>
                <w:rFonts w:ascii="Calibri" w:hAnsi="Calibri" w:cs="Calibri"/>
                <w:b/>
                <w:bCs/>
                <w:color w:val="FFFFFF"/>
                <w:lang w:bidi="ar-SA"/>
              </w:rPr>
            </w:pPr>
            <w:r w:rsidRPr="005F5E8A">
              <w:rPr>
                <w:rFonts w:ascii="Calibri" w:hAnsi="Calibri" w:cs="Calibri"/>
                <w:b/>
                <w:bCs/>
                <w:color w:val="FFFFFF"/>
                <w:lang w:bidi="ar-SA"/>
              </w:rPr>
              <w:t>Salidas Crucero:</w:t>
            </w:r>
          </w:p>
        </w:tc>
      </w:tr>
      <w:tr w:rsidR="005A1149" w:rsidRPr="005F5E8A" w14:paraId="4587F198" w14:textId="77777777" w:rsidTr="009F6A2E">
        <w:trPr>
          <w:trHeight w:val="390"/>
          <w:jc w:val="center"/>
        </w:trPr>
        <w:tc>
          <w:tcPr>
            <w:tcW w:w="4016" w:type="dxa"/>
            <w:tcBorders>
              <w:top w:val="nil"/>
              <w:left w:val="single" w:sz="4" w:space="0" w:color="auto"/>
              <w:bottom w:val="nil"/>
              <w:right w:val="single" w:sz="4" w:space="0" w:color="000000"/>
            </w:tcBorders>
            <w:shd w:val="clear" w:color="auto" w:fill="auto"/>
            <w:noWrap/>
            <w:vAlign w:val="center"/>
            <w:hideMark/>
          </w:tcPr>
          <w:p w14:paraId="72BEBCEA"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Mayo: </w:t>
            </w:r>
            <w:r w:rsidRPr="005F5E8A">
              <w:rPr>
                <w:rFonts w:ascii="Calibri" w:hAnsi="Calibri" w:cs="Calibri"/>
                <w:b/>
                <w:bCs/>
                <w:color w:val="00B050"/>
                <w:lang w:bidi="ar-SA"/>
              </w:rPr>
              <w:t>5, 12, 19 y 26</w:t>
            </w:r>
          </w:p>
        </w:tc>
        <w:tc>
          <w:tcPr>
            <w:tcW w:w="1136" w:type="dxa"/>
            <w:tcBorders>
              <w:top w:val="nil"/>
              <w:left w:val="nil"/>
              <w:bottom w:val="nil"/>
              <w:right w:val="nil"/>
            </w:tcBorders>
            <w:shd w:val="clear" w:color="auto" w:fill="auto"/>
            <w:noWrap/>
            <w:vAlign w:val="bottom"/>
            <w:hideMark/>
          </w:tcPr>
          <w:p w14:paraId="1A624E9A" w14:textId="77777777" w:rsidR="005A1149" w:rsidRPr="005F5E8A" w:rsidRDefault="005A1149" w:rsidP="009F6A2E">
            <w:pPr>
              <w:spacing w:after="0" w:line="240" w:lineRule="auto"/>
              <w:rPr>
                <w:rFonts w:ascii="Calibri" w:hAnsi="Calibri" w:cs="Calibri"/>
                <w:b/>
                <w:bCs/>
                <w:color w:val="000000"/>
                <w:lang w:bidi="ar-SA"/>
              </w:rPr>
            </w:pPr>
          </w:p>
        </w:tc>
        <w:tc>
          <w:tcPr>
            <w:tcW w:w="3216" w:type="dxa"/>
            <w:tcBorders>
              <w:top w:val="nil"/>
              <w:left w:val="single" w:sz="4" w:space="0" w:color="auto"/>
              <w:bottom w:val="nil"/>
              <w:right w:val="single" w:sz="4" w:space="0" w:color="000000"/>
            </w:tcBorders>
            <w:shd w:val="clear" w:color="auto" w:fill="auto"/>
            <w:noWrap/>
            <w:vAlign w:val="center"/>
            <w:hideMark/>
          </w:tcPr>
          <w:p w14:paraId="486E2B82"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Mayo: </w:t>
            </w:r>
            <w:r w:rsidRPr="005F5E8A">
              <w:rPr>
                <w:rFonts w:ascii="Calibri" w:hAnsi="Calibri" w:cs="Calibri"/>
                <w:b/>
                <w:bCs/>
                <w:color w:val="00B050"/>
                <w:lang w:bidi="ar-SA"/>
              </w:rPr>
              <w:t>9, 16, 23 y 30</w:t>
            </w:r>
          </w:p>
        </w:tc>
      </w:tr>
      <w:tr w:rsidR="005A1149" w:rsidRPr="005F5E8A" w14:paraId="5F69A466" w14:textId="77777777" w:rsidTr="009F6A2E">
        <w:trPr>
          <w:trHeight w:val="390"/>
          <w:jc w:val="center"/>
        </w:trPr>
        <w:tc>
          <w:tcPr>
            <w:tcW w:w="4016" w:type="dxa"/>
            <w:tcBorders>
              <w:top w:val="nil"/>
              <w:left w:val="single" w:sz="4" w:space="0" w:color="auto"/>
              <w:bottom w:val="nil"/>
              <w:right w:val="single" w:sz="4" w:space="0" w:color="000000"/>
            </w:tcBorders>
            <w:shd w:val="clear" w:color="auto" w:fill="auto"/>
            <w:noWrap/>
            <w:vAlign w:val="center"/>
            <w:hideMark/>
          </w:tcPr>
          <w:p w14:paraId="0B4C261E"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Junio: </w:t>
            </w:r>
            <w:r w:rsidRPr="005F5E8A">
              <w:rPr>
                <w:rFonts w:ascii="Calibri" w:hAnsi="Calibri" w:cs="Calibri"/>
                <w:b/>
                <w:bCs/>
                <w:color w:val="00B050"/>
                <w:lang w:bidi="ar-SA"/>
              </w:rPr>
              <w:t>2, 9, 16 y 23</w:t>
            </w:r>
          </w:p>
        </w:tc>
        <w:tc>
          <w:tcPr>
            <w:tcW w:w="1136" w:type="dxa"/>
            <w:tcBorders>
              <w:top w:val="nil"/>
              <w:left w:val="nil"/>
              <w:bottom w:val="nil"/>
              <w:right w:val="nil"/>
            </w:tcBorders>
            <w:shd w:val="clear" w:color="FFFFFF" w:fill="FFFFFF"/>
            <w:vAlign w:val="center"/>
            <w:hideMark/>
          </w:tcPr>
          <w:p w14:paraId="035F14D5" w14:textId="77777777" w:rsidR="005A1149" w:rsidRPr="005F5E8A" w:rsidRDefault="005A1149" w:rsidP="009F6A2E">
            <w:pPr>
              <w:spacing w:after="0" w:line="240" w:lineRule="auto"/>
              <w:jc w:val="center"/>
              <w:rPr>
                <w:rFonts w:ascii="Calibri" w:hAnsi="Calibri" w:cs="Calibri"/>
                <w:b/>
                <w:bCs/>
                <w:color w:val="FFFFFF"/>
                <w:sz w:val="20"/>
                <w:szCs w:val="20"/>
                <w:lang w:bidi="ar-SA"/>
              </w:rPr>
            </w:pPr>
            <w:r w:rsidRPr="005F5E8A">
              <w:rPr>
                <w:rFonts w:ascii="Calibri" w:hAnsi="Calibri" w:cs="Calibri"/>
                <w:b/>
                <w:bCs/>
                <w:color w:val="FFFFFF"/>
                <w:sz w:val="20"/>
                <w:szCs w:val="20"/>
                <w:lang w:bidi="ar-SA"/>
              </w:rPr>
              <w:t> </w:t>
            </w:r>
          </w:p>
        </w:tc>
        <w:tc>
          <w:tcPr>
            <w:tcW w:w="3216" w:type="dxa"/>
            <w:tcBorders>
              <w:top w:val="nil"/>
              <w:left w:val="single" w:sz="4" w:space="0" w:color="auto"/>
              <w:bottom w:val="nil"/>
              <w:right w:val="single" w:sz="4" w:space="0" w:color="000000"/>
            </w:tcBorders>
            <w:shd w:val="clear" w:color="auto" w:fill="auto"/>
            <w:noWrap/>
            <w:vAlign w:val="center"/>
            <w:hideMark/>
          </w:tcPr>
          <w:p w14:paraId="71AEF13D"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Junio: </w:t>
            </w:r>
            <w:r w:rsidRPr="005F5E8A">
              <w:rPr>
                <w:rFonts w:ascii="Calibri" w:hAnsi="Calibri" w:cs="Calibri"/>
                <w:b/>
                <w:bCs/>
                <w:color w:val="00B050"/>
                <w:lang w:bidi="ar-SA"/>
              </w:rPr>
              <w:t>6, 13, 20 y 27</w:t>
            </w:r>
          </w:p>
        </w:tc>
      </w:tr>
      <w:tr w:rsidR="005A1149" w:rsidRPr="005F5E8A" w14:paraId="2A075BF0" w14:textId="77777777" w:rsidTr="009F6A2E">
        <w:trPr>
          <w:trHeight w:val="525"/>
          <w:jc w:val="center"/>
        </w:trPr>
        <w:tc>
          <w:tcPr>
            <w:tcW w:w="4016" w:type="dxa"/>
            <w:tcBorders>
              <w:top w:val="nil"/>
              <w:left w:val="single" w:sz="4" w:space="0" w:color="auto"/>
              <w:bottom w:val="nil"/>
              <w:right w:val="single" w:sz="4" w:space="0" w:color="000000"/>
            </w:tcBorders>
            <w:shd w:val="clear" w:color="auto" w:fill="auto"/>
            <w:noWrap/>
            <w:vAlign w:val="center"/>
            <w:hideMark/>
          </w:tcPr>
          <w:p w14:paraId="72D4C4FA"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Julio:7, 14 y 21</w:t>
            </w:r>
          </w:p>
        </w:tc>
        <w:tc>
          <w:tcPr>
            <w:tcW w:w="1136" w:type="dxa"/>
            <w:tcBorders>
              <w:top w:val="nil"/>
              <w:left w:val="nil"/>
              <w:bottom w:val="nil"/>
              <w:right w:val="nil"/>
            </w:tcBorders>
            <w:shd w:val="clear" w:color="000000" w:fill="FFFFFF"/>
            <w:noWrap/>
            <w:vAlign w:val="center"/>
            <w:hideMark/>
          </w:tcPr>
          <w:p w14:paraId="6795A88C" w14:textId="77777777" w:rsidR="005A1149" w:rsidRPr="005F5E8A" w:rsidRDefault="005A1149" w:rsidP="009F6A2E">
            <w:pPr>
              <w:spacing w:after="0" w:line="240" w:lineRule="auto"/>
              <w:jc w:val="center"/>
              <w:rPr>
                <w:rFonts w:ascii="Calibri" w:hAnsi="Calibri" w:cs="Calibri"/>
                <w:b/>
                <w:bCs/>
                <w:color w:val="000000"/>
                <w:lang w:bidi="ar-SA"/>
              </w:rPr>
            </w:pPr>
            <w:r w:rsidRPr="005F5E8A">
              <w:rPr>
                <w:rFonts w:ascii="Calibri" w:hAnsi="Calibri" w:cs="Calibri"/>
                <w:b/>
                <w:bCs/>
                <w:color w:val="000000"/>
                <w:lang w:bidi="ar-SA"/>
              </w:rPr>
              <w:t> </w:t>
            </w:r>
          </w:p>
        </w:tc>
        <w:tc>
          <w:tcPr>
            <w:tcW w:w="3216" w:type="dxa"/>
            <w:tcBorders>
              <w:top w:val="nil"/>
              <w:left w:val="single" w:sz="4" w:space="0" w:color="auto"/>
              <w:bottom w:val="nil"/>
              <w:right w:val="single" w:sz="4" w:space="0" w:color="000000"/>
            </w:tcBorders>
            <w:shd w:val="clear" w:color="auto" w:fill="auto"/>
            <w:noWrap/>
            <w:vAlign w:val="center"/>
            <w:hideMark/>
          </w:tcPr>
          <w:p w14:paraId="736FFB44"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Julio: </w:t>
            </w:r>
            <w:r w:rsidRPr="005F5E8A">
              <w:rPr>
                <w:rFonts w:ascii="Calibri" w:hAnsi="Calibri" w:cs="Calibri"/>
                <w:b/>
                <w:bCs/>
                <w:color w:val="00B050"/>
                <w:lang w:bidi="ar-SA"/>
              </w:rPr>
              <w:t>11, 18 y 25</w:t>
            </w:r>
          </w:p>
        </w:tc>
      </w:tr>
      <w:tr w:rsidR="005A1149" w:rsidRPr="005F5E8A" w14:paraId="4041BCB2" w14:textId="77777777" w:rsidTr="009F6A2E">
        <w:trPr>
          <w:trHeight w:val="315"/>
          <w:jc w:val="center"/>
        </w:trPr>
        <w:tc>
          <w:tcPr>
            <w:tcW w:w="4016" w:type="dxa"/>
            <w:tcBorders>
              <w:top w:val="nil"/>
              <w:left w:val="single" w:sz="4" w:space="0" w:color="auto"/>
              <w:bottom w:val="nil"/>
              <w:right w:val="single" w:sz="4" w:space="0" w:color="000000"/>
            </w:tcBorders>
            <w:shd w:val="clear" w:color="auto" w:fill="auto"/>
            <w:noWrap/>
            <w:vAlign w:val="center"/>
            <w:hideMark/>
          </w:tcPr>
          <w:p w14:paraId="775EBFF4"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Agosto: </w:t>
            </w:r>
            <w:r w:rsidRPr="005F5E8A">
              <w:rPr>
                <w:rFonts w:ascii="Calibri" w:hAnsi="Calibri" w:cs="Calibri"/>
                <w:b/>
                <w:bCs/>
                <w:color w:val="00B050"/>
                <w:lang w:bidi="ar-SA"/>
              </w:rPr>
              <w:t>4, 11 y 25</w:t>
            </w:r>
          </w:p>
        </w:tc>
        <w:tc>
          <w:tcPr>
            <w:tcW w:w="1136" w:type="dxa"/>
            <w:tcBorders>
              <w:top w:val="nil"/>
              <w:left w:val="nil"/>
              <w:bottom w:val="nil"/>
              <w:right w:val="nil"/>
            </w:tcBorders>
            <w:shd w:val="clear" w:color="000000" w:fill="00B050"/>
            <w:noWrap/>
            <w:vAlign w:val="center"/>
            <w:hideMark/>
          </w:tcPr>
          <w:p w14:paraId="08F6F592" w14:textId="77777777" w:rsidR="005A1149" w:rsidRPr="005F5E8A" w:rsidRDefault="005A1149" w:rsidP="009F6A2E">
            <w:pPr>
              <w:spacing w:after="0" w:line="240" w:lineRule="auto"/>
              <w:jc w:val="center"/>
              <w:rPr>
                <w:rFonts w:ascii="Calibri" w:hAnsi="Calibri" w:cs="Calibri"/>
                <w:b/>
                <w:bCs/>
                <w:color w:val="000000"/>
                <w:sz w:val="20"/>
                <w:szCs w:val="20"/>
                <w:lang w:bidi="ar-SA"/>
              </w:rPr>
            </w:pPr>
            <w:r w:rsidRPr="005F5E8A">
              <w:rPr>
                <w:rFonts w:ascii="Calibri" w:hAnsi="Calibri" w:cs="Calibri"/>
                <w:b/>
                <w:bCs/>
                <w:color w:val="000000"/>
                <w:sz w:val="20"/>
                <w:szCs w:val="20"/>
                <w:lang w:bidi="ar-SA"/>
              </w:rPr>
              <w:t>FREEDOM</w:t>
            </w:r>
          </w:p>
        </w:tc>
        <w:tc>
          <w:tcPr>
            <w:tcW w:w="3216" w:type="dxa"/>
            <w:tcBorders>
              <w:top w:val="nil"/>
              <w:left w:val="single" w:sz="4" w:space="0" w:color="auto"/>
              <w:bottom w:val="nil"/>
              <w:right w:val="single" w:sz="4" w:space="0" w:color="000000"/>
            </w:tcBorders>
            <w:shd w:val="clear" w:color="auto" w:fill="auto"/>
            <w:noWrap/>
            <w:vAlign w:val="center"/>
            <w:hideMark/>
          </w:tcPr>
          <w:p w14:paraId="05379452"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Agosto: </w:t>
            </w:r>
            <w:r w:rsidRPr="005F5E8A">
              <w:rPr>
                <w:rFonts w:ascii="Calibri" w:hAnsi="Calibri" w:cs="Calibri"/>
                <w:b/>
                <w:bCs/>
                <w:color w:val="00B050"/>
                <w:lang w:bidi="ar-SA"/>
              </w:rPr>
              <w:t>8, 15</w:t>
            </w:r>
            <w:r w:rsidRPr="005F5E8A">
              <w:rPr>
                <w:rFonts w:ascii="Calibri" w:hAnsi="Calibri" w:cs="Calibri"/>
                <w:b/>
                <w:bCs/>
                <w:color w:val="000000"/>
                <w:lang w:bidi="ar-SA"/>
              </w:rPr>
              <w:t xml:space="preserve"> y </w:t>
            </w:r>
            <w:r w:rsidRPr="005F5E8A">
              <w:rPr>
                <w:rFonts w:ascii="Calibri" w:hAnsi="Calibri" w:cs="Calibri"/>
                <w:b/>
                <w:bCs/>
                <w:color w:val="833C0C"/>
                <w:lang w:bidi="ar-SA"/>
              </w:rPr>
              <w:t>29</w:t>
            </w:r>
          </w:p>
        </w:tc>
      </w:tr>
      <w:tr w:rsidR="005A1149" w:rsidRPr="005F5E8A" w14:paraId="20F221B5" w14:textId="77777777" w:rsidTr="009F6A2E">
        <w:trPr>
          <w:trHeight w:val="435"/>
          <w:jc w:val="center"/>
        </w:trPr>
        <w:tc>
          <w:tcPr>
            <w:tcW w:w="4016" w:type="dxa"/>
            <w:tcBorders>
              <w:top w:val="nil"/>
              <w:left w:val="single" w:sz="4" w:space="0" w:color="auto"/>
              <w:bottom w:val="nil"/>
              <w:right w:val="single" w:sz="4" w:space="0" w:color="000000"/>
            </w:tcBorders>
            <w:shd w:val="clear" w:color="auto" w:fill="auto"/>
            <w:noWrap/>
            <w:vAlign w:val="center"/>
            <w:hideMark/>
          </w:tcPr>
          <w:p w14:paraId="34F0C744"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Septiembre: </w:t>
            </w:r>
            <w:r w:rsidRPr="005F5E8A">
              <w:rPr>
                <w:rFonts w:ascii="Calibri" w:hAnsi="Calibri" w:cs="Calibri"/>
                <w:b/>
                <w:bCs/>
                <w:color w:val="833C0C"/>
                <w:lang w:bidi="ar-SA"/>
              </w:rPr>
              <w:t>8, 15 y 22</w:t>
            </w:r>
          </w:p>
        </w:tc>
        <w:tc>
          <w:tcPr>
            <w:tcW w:w="1136" w:type="dxa"/>
            <w:tcBorders>
              <w:top w:val="nil"/>
              <w:left w:val="nil"/>
              <w:bottom w:val="nil"/>
              <w:right w:val="nil"/>
            </w:tcBorders>
            <w:shd w:val="clear" w:color="000000" w:fill="833C0C"/>
            <w:noWrap/>
            <w:vAlign w:val="center"/>
            <w:hideMark/>
          </w:tcPr>
          <w:p w14:paraId="141943F0" w14:textId="77777777" w:rsidR="005A1149" w:rsidRPr="005F5E8A" w:rsidRDefault="005A1149" w:rsidP="009F6A2E">
            <w:pPr>
              <w:spacing w:after="0" w:line="240" w:lineRule="auto"/>
              <w:jc w:val="center"/>
              <w:rPr>
                <w:rFonts w:ascii="Calibri" w:hAnsi="Calibri" w:cs="Calibri"/>
                <w:b/>
                <w:bCs/>
                <w:color w:val="000000"/>
                <w:lang w:bidi="ar-SA"/>
              </w:rPr>
            </w:pPr>
            <w:r>
              <w:rPr>
                <w:rFonts w:ascii="Calibri" w:hAnsi="Calibri" w:cs="Calibri"/>
                <w:b/>
                <w:bCs/>
                <w:color w:val="000000"/>
                <w:lang w:bidi="ar-SA"/>
              </w:rPr>
              <w:t>WONDER</w:t>
            </w:r>
          </w:p>
        </w:tc>
        <w:tc>
          <w:tcPr>
            <w:tcW w:w="3216" w:type="dxa"/>
            <w:tcBorders>
              <w:top w:val="nil"/>
              <w:left w:val="single" w:sz="4" w:space="0" w:color="auto"/>
              <w:bottom w:val="nil"/>
              <w:right w:val="single" w:sz="4" w:space="0" w:color="000000"/>
            </w:tcBorders>
            <w:shd w:val="clear" w:color="auto" w:fill="auto"/>
            <w:noWrap/>
            <w:vAlign w:val="center"/>
            <w:hideMark/>
          </w:tcPr>
          <w:p w14:paraId="28500590"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Septiembre: </w:t>
            </w:r>
            <w:r w:rsidRPr="005F5E8A">
              <w:rPr>
                <w:rFonts w:ascii="Calibri" w:hAnsi="Calibri" w:cs="Calibri"/>
                <w:b/>
                <w:bCs/>
                <w:color w:val="833C0C"/>
                <w:lang w:bidi="ar-SA"/>
              </w:rPr>
              <w:t>12, 19 y 26</w:t>
            </w:r>
          </w:p>
        </w:tc>
      </w:tr>
      <w:tr w:rsidR="005A1149" w:rsidRPr="005F5E8A" w14:paraId="70F7EE85" w14:textId="77777777" w:rsidTr="009F6A2E">
        <w:trPr>
          <w:trHeight w:val="345"/>
          <w:jc w:val="center"/>
        </w:trPr>
        <w:tc>
          <w:tcPr>
            <w:tcW w:w="4016" w:type="dxa"/>
            <w:tcBorders>
              <w:top w:val="nil"/>
              <w:left w:val="single" w:sz="4" w:space="0" w:color="auto"/>
              <w:bottom w:val="nil"/>
              <w:right w:val="single" w:sz="4" w:space="0" w:color="000000"/>
            </w:tcBorders>
            <w:shd w:val="clear" w:color="auto" w:fill="auto"/>
            <w:noWrap/>
            <w:vAlign w:val="center"/>
            <w:hideMark/>
          </w:tcPr>
          <w:p w14:paraId="0403DFAB"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Octubre: </w:t>
            </w:r>
            <w:r w:rsidRPr="005F5E8A">
              <w:rPr>
                <w:rFonts w:ascii="Calibri" w:hAnsi="Calibri" w:cs="Calibri"/>
                <w:b/>
                <w:bCs/>
                <w:color w:val="833C0C"/>
                <w:lang w:bidi="ar-SA"/>
              </w:rPr>
              <w:t>6, 13, 20 y 27</w:t>
            </w:r>
          </w:p>
        </w:tc>
        <w:tc>
          <w:tcPr>
            <w:tcW w:w="1136" w:type="dxa"/>
            <w:tcBorders>
              <w:top w:val="nil"/>
              <w:left w:val="nil"/>
              <w:bottom w:val="nil"/>
              <w:right w:val="nil"/>
            </w:tcBorders>
            <w:shd w:val="clear" w:color="auto" w:fill="auto"/>
            <w:noWrap/>
            <w:vAlign w:val="bottom"/>
            <w:hideMark/>
          </w:tcPr>
          <w:p w14:paraId="23A85E77" w14:textId="77777777" w:rsidR="005A1149" w:rsidRPr="005F5E8A" w:rsidRDefault="005A1149" w:rsidP="009F6A2E">
            <w:pPr>
              <w:spacing w:after="0" w:line="240" w:lineRule="auto"/>
              <w:rPr>
                <w:rFonts w:ascii="Calibri" w:hAnsi="Calibri" w:cs="Calibri"/>
                <w:b/>
                <w:bCs/>
                <w:color w:val="000000"/>
                <w:lang w:bidi="ar-SA"/>
              </w:rPr>
            </w:pPr>
          </w:p>
        </w:tc>
        <w:tc>
          <w:tcPr>
            <w:tcW w:w="3216" w:type="dxa"/>
            <w:tcBorders>
              <w:top w:val="nil"/>
              <w:left w:val="single" w:sz="4" w:space="0" w:color="auto"/>
              <w:bottom w:val="nil"/>
              <w:right w:val="single" w:sz="4" w:space="0" w:color="000000"/>
            </w:tcBorders>
            <w:shd w:val="clear" w:color="auto" w:fill="auto"/>
            <w:noWrap/>
            <w:vAlign w:val="center"/>
            <w:hideMark/>
          </w:tcPr>
          <w:p w14:paraId="0D3CCFAE"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Octubre: </w:t>
            </w:r>
            <w:r w:rsidRPr="005F5E8A">
              <w:rPr>
                <w:rFonts w:ascii="Calibri" w:hAnsi="Calibri" w:cs="Calibri"/>
                <w:b/>
                <w:bCs/>
                <w:color w:val="833C0C"/>
                <w:lang w:bidi="ar-SA"/>
              </w:rPr>
              <w:t>10, 17, 24 y 31</w:t>
            </w:r>
          </w:p>
        </w:tc>
      </w:tr>
      <w:tr w:rsidR="005A1149" w:rsidRPr="005F5E8A" w14:paraId="40E8E72B" w14:textId="77777777" w:rsidTr="009F6A2E">
        <w:trPr>
          <w:trHeight w:val="315"/>
          <w:jc w:val="center"/>
        </w:trPr>
        <w:tc>
          <w:tcPr>
            <w:tcW w:w="4016" w:type="dxa"/>
            <w:tcBorders>
              <w:top w:val="nil"/>
              <w:left w:val="single" w:sz="4" w:space="0" w:color="auto"/>
              <w:bottom w:val="nil"/>
              <w:right w:val="single" w:sz="4" w:space="0" w:color="000000"/>
            </w:tcBorders>
            <w:shd w:val="clear" w:color="auto" w:fill="auto"/>
            <w:noWrap/>
            <w:vAlign w:val="center"/>
            <w:hideMark/>
          </w:tcPr>
          <w:p w14:paraId="728659E0"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Noviembre: </w:t>
            </w:r>
            <w:r w:rsidRPr="005F5E8A">
              <w:rPr>
                <w:rFonts w:ascii="Calibri" w:hAnsi="Calibri" w:cs="Calibri"/>
                <w:b/>
                <w:bCs/>
                <w:color w:val="833C0C"/>
                <w:lang w:bidi="ar-SA"/>
              </w:rPr>
              <w:t>10, 17 y 24</w:t>
            </w:r>
          </w:p>
        </w:tc>
        <w:tc>
          <w:tcPr>
            <w:tcW w:w="1136" w:type="dxa"/>
            <w:tcBorders>
              <w:top w:val="nil"/>
              <w:left w:val="nil"/>
              <w:bottom w:val="nil"/>
              <w:right w:val="nil"/>
            </w:tcBorders>
            <w:shd w:val="clear" w:color="auto" w:fill="auto"/>
            <w:noWrap/>
            <w:vAlign w:val="bottom"/>
            <w:hideMark/>
          </w:tcPr>
          <w:p w14:paraId="2732E66E" w14:textId="77777777" w:rsidR="005A1149" w:rsidRPr="005F5E8A" w:rsidRDefault="005A1149" w:rsidP="009F6A2E">
            <w:pPr>
              <w:spacing w:after="0" w:line="240" w:lineRule="auto"/>
              <w:rPr>
                <w:rFonts w:ascii="Calibri" w:hAnsi="Calibri" w:cs="Calibri"/>
                <w:b/>
                <w:bCs/>
                <w:color w:val="000000"/>
                <w:lang w:bidi="ar-SA"/>
              </w:rPr>
            </w:pPr>
          </w:p>
        </w:tc>
        <w:tc>
          <w:tcPr>
            <w:tcW w:w="3216" w:type="dxa"/>
            <w:tcBorders>
              <w:top w:val="nil"/>
              <w:left w:val="single" w:sz="4" w:space="0" w:color="auto"/>
              <w:bottom w:val="nil"/>
              <w:right w:val="single" w:sz="4" w:space="0" w:color="000000"/>
            </w:tcBorders>
            <w:shd w:val="clear" w:color="auto" w:fill="auto"/>
            <w:noWrap/>
            <w:vAlign w:val="center"/>
            <w:hideMark/>
          </w:tcPr>
          <w:p w14:paraId="66BECDC5"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Noviembre: </w:t>
            </w:r>
            <w:r w:rsidRPr="005F5E8A">
              <w:rPr>
                <w:rFonts w:ascii="Calibri" w:hAnsi="Calibri" w:cs="Calibri"/>
                <w:b/>
                <w:bCs/>
                <w:color w:val="833C0C"/>
                <w:lang w:bidi="ar-SA"/>
              </w:rPr>
              <w:t>14, 21 y 28</w:t>
            </w:r>
          </w:p>
        </w:tc>
      </w:tr>
      <w:tr w:rsidR="005A1149" w:rsidRPr="005F5E8A" w14:paraId="68448F4B" w14:textId="77777777" w:rsidTr="009F6A2E">
        <w:trPr>
          <w:trHeight w:val="405"/>
          <w:jc w:val="center"/>
        </w:trPr>
        <w:tc>
          <w:tcPr>
            <w:tcW w:w="4016" w:type="dxa"/>
            <w:tcBorders>
              <w:top w:val="nil"/>
              <w:left w:val="single" w:sz="4" w:space="0" w:color="auto"/>
              <w:bottom w:val="nil"/>
              <w:right w:val="single" w:sz="4" w:space="0" w:color="000000"/>
            </w:tcBorders>
            <w:shd w:val="clear" w:color="auto" w:fill="auto"/>
            <w:noWrap/>
            <w:vAlign w:val="center"/>
            <w:hideMark/>
          </w:tcPr>
          <w:p w14:paraId="41F925FA"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Diciembre: </w:t>
            </w:r>
            <w:r w:rsidRPr="005F5E8A">
              <w:rPr>
                <w:rFonts w:ascii="Calibri" w:hAnsi="Calibri" w:cs="Calibri"/>
                <w:b/>
                <w:bCs/>
                <w:color w:val="833C0C"/>
                <w:lang w:bidi="ar-SA"/>
              </w:rPr>
              <w:t>8, 15 y 22</w:t>
            </w:r>
          </w:p>
        </w:tc>
        <w:tc>
          <w:tcPr>
            <w:tcW w:w="1136" w:type="dxa"/>
            <w:tcBorders>
              <w:top w:val="nil"/>
              <w:left w:val="nil"/>
              <w:bottom w:val="nil"/>
              <w:right w:val="nil"/>
            </w:tcBorders>
            <w:shd w:val="clear" w:color="auto" w:fill="auto"/>
            <w:noWrap/>
            <w:vAlign w:val="bottom"/>
            <w:hideMark/>
          </w:tcPr>
          <w:p w14:paraId="0E32BAFE" w14:textId="77777777" w:rsidR="005A1149" w:rsidRPr="005F5E8A" w:rsidRDefault="005A1149" w:rsidP="009F6A2E">
            <w:pPr>
              <w:spacing w:after="0" w:line="240" w:lineRule="auto"/>
              <w:rPr>
                <w:rFonts w:ascii="Calibri" w:hAnsi="Calibri" w:cs="Calibri"/>
                <w:b/>
                <w:bCs/>
                <w:color w:val="000000"/>
                <w:lang w:bidi="ar-SA"/>
              </w:rPr>
            </w:pPr>
          </w:p>
        </w:tc>
        <w:tc>
          <w:tcPr>
            <w:tcW w:w="3216" w:type="dxa"/>
            <w:tcBorders>
              <w:top w:val="nil"/>
              <w:left w:val="single" w:sz="4" w:space="0" w:color="auto"/>
              <w:bottom w:val="nil"/>
              <w:right w:val="single" w:sz="4" w:space="0" w:color="000000"/>
            </w:tcBorders>
            <w:shd w:val="clear" w:color="auto" w:fill="auto"/>
            <w:noWrap/>
            <w:vAlign w:val="center"/>
            <w:hideMark/>
          </w:tcPr>
          <w:p w14:paraId="4B3C6D93" w14:textId="77777777" w:rsidR="005A1149" w:rsidRPr="005F5E8A" w:rsidRDefault="005A1149" w:rsidP="009F6A2E">
            <w:pPr>
              <w:spacing w:after="0" w:line="240" w:lineRule="auto"/>
              <w:rPr>
                <w:rFonts w:ascii="Calibri" w:hAnsi="Calibri" w:cs="Calibri"/>
                <w:b/>
                <w:bCs/>
                <w:color w:val="000000"/>
                <w:lang w:bidi="ar-SA"/>
              </w:rPr>
            </w:pPr>
            <w:r w:rsidRPr="005F5E8A">
              <w:rPr>
                <w:rFonts w:ascii="Calibri" w:hAnsi="Calibri" w:cs="Calibri"/>
                <w:b/>
                <w:bCs/>
                <w:color w:val="000000"/>
                <w:lang w:bidi="ar-SA"/>
              </w:rPr>
              <w:t xml:space="preserve">Diciembre: </w:t>
            </w:r>
            <w:r w:rsidRPr="005F5E8A">
              <w:rPr>
                <w:rFonts w:ascii="Calibri" w:hAnsi="Calibri" w:cs="Calibri"/>
                <w:b/>
                <w:bCs/>
                <w:color w:val="833C0C"/>
                <w:lang w:bidi="ar-SA"/>
              </w:rPr>
              <w:t>12, 19 y 26</w:t>
            </w:r>
          </w:p>
        </w:tc>
      </w:tr>
      <w:tr w:rsidR="005A1149" w:rsidRPr="005F5E8A" w14:paraId="4AB77401" w14:textId="77777777" w:rsidTr="009F6A2E">
        <w:trPr>
          <w:trHeight w:val="480"/>
          <w:jc w:val="center"/>
        </w:trPr>
        <w:tc>
          <w:tcPr>
            <w:tcW w:w="4016" w:type="dxa"/>
            <w:tcBorders>
              <w:top w:val="nil"/>
              <w:left w:val="nil"/>
              <w:bottom w:val="nil"/>
              <w:right w:val="nil"/>
            </w:tcBorders>
            <w:shd w:val="clear" w:color="2F5496" w:fill="2F5496"/>
            <w:noWrap/>
            <w:vAlign w:val="center"/>
            <w:hideMark/>
          </w:tcPr>
          <w:p w14:paraId="293A29DB" w14:textId="77777777" w:rsidR="005A1149" w:rsidRPr="005F5E8A" w:rsidRDefault="005A1149" w:rsidP="009F6A2E">
            <w:pPr>
              <w:spacing w:after="0" w:line="240" w:lineRule="auto"/>
              <w:jc w:val="center"/>
              <w:rPr>
                <w:rFonts w:ascii="Calibri" w:hAnsi="Calibri" w:cs="Calibri"/>
                <w:b/>
                <w:bCs/>
                <w:color w:val="FFFFFF"/>
                <w:lang w:bidi="ar-SA"/>
              </w:rPr>
            </w:pPr>
            <w:r w:rsidRPr="005F5E8A">
              <w:rPr>
                <w:rFonts w:ascii="Calibri" w:hAnsi="Calibri" w:cs="Calibri"/>
                <w:b/>
                <w:bCs/>
                <w:color w:val="FFFFFF"/>
                <w:lang w:bidi="ar-SA"/>
              </w:rPr>
              <w:t>Salidas sujetas a cambios</w:t>
            </w:r>
          </w:p>
        </w:tc>
        <w:tc>
          <w:tcPr>
            <w:tcW w:w="1136" w:type="dxa"/>
            <w:tcBorders>
              <w:top w:val="nil"/>
              <w:left w:val="nil"/>
              <w:bottom w:val="nil"/>
              <w:right w:val="nil"/>
            </w:tcBorders>
            <w:shd w:val="clear" w:color="auto" w:fill="auto"/>
            <w:noWrap/>
            <w:vAlign w:val="bottom"/>
            <w:hideMark/>
          </w:tcPr>
          <w:p w14:paraId="376488D5" w14:textId="77777777" w:rsidR="005A1149" w:rsidRPr="005F5E8A" w:rsidRDefault="005A1149" w:rsidP="009F6A2E">
            <w:pPr>
              <w:spacing w:after="0" w:line="240" w:lineRule="auto"/>
              <w:jc w:val="center"/>
              <w:rPr>
                <w:rFonts w:ascii="Calibri" w:hAnsi="Calibri" w:cs="Calibri"/>
                <w:b/>
                <w:bCs/>
                <w:color w:val="FFFFFF"/>
                <w:lang w:bidi="ar-SA"/>
              </w:rPr>
            </w:pPr>
          </w:p>
        </w:tc>
        <w:tc>
          <w:tcPr>
            <w:tcW w:w="3216" w:type="dxa"/>
            <w:tcBorders>
              <w:top w:val="nil"/>
              <w:left w:val="nil"/>
              <w:bottom w:val="nil"/>
              <w:right w:val="nil"/>
            </w:tcBorders>
            <w:shd w:val="clear" w:color="2F5496" w:fill="2F5496"/>
            <w:noWrap/>
            <w:vAlign w:val="center"/>
            <w:hideMark/>
          </w:tcPr>
          <w:p w14:paraId="26E217CA" w14:textId="77777777" w:rsidR="005A1149" w:rsidRPr="005F5E8A" w:rsidRDefault="005A1149" w:rsidP="009F6A2E">
            <w:pPr>
              <w:spacing w:after="0" w:line="240" w:lineRule="auto"/>
              <w:jc w:val="center"/>
              <w:rPr>
                <w:rFonts w:ascii="Calibri" w:hAnsi="Calibri" w:cs="Calibri"/>
                <w:b/>
                <w:bCs/>
                <w:color w:val="FFFFFF"/>
                <w:lang w:bidi="ar-SA"/>
              </w:rPr>
            </w:pPr>
            <w:r w:rsidRPr="005F5E8A">
              <w:rPr>
                <w:rFonts w:ascii="Calibri" w:hAnsi="Calibri" w:cs="Calibri"/>
                <w:b/>
                <w:bCs/>
                <w:color w:val="FFFFFF"/>
                <w:lang w:bidi="ar-SA"/>
              </w:rPr>
              <w:t>Salidas sujetas a cambios</w:t>
            </w:r>
          </w:p>
        </w:tc>
      </w:tr>
    </w:tbl>
    <w:p w14:paraId="1C8036EA" w14:textId="7DC763D4" w:rsidR="005A1149" w:rsidRPr="005A1149" w:rsidRDefault="005A1149" w:rsidP="005A114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54DBE64" w14:textId="77777777" w:rsidR="005A1149" w:rsidRDefault="005A1149"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3594AA0" w14:textId="2A345DE4"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IMPORTANTE:</w:t>
      </w:r>
    </w:p>
    <w:p w14:paraId="6390991E"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Se considera menor de 3 a 12 años.</w:t>
      </w:r>
    </w:p>
    <w:p w14:paraId="3D4EF3B2"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 xml:space="preserve">Máximo 2 menores compartiendo con 2 adultos en la ocupación máxima de la habitación </w:t>
      </w:r>
    </w:p>
    <w:p w14:paraId="18E7C317"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0E341184"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Habitaciones estándar. En caso de preferir habitaciones superiores favor de consultar.</w:t>
      </w:r>
    </w:p>
    <w:p w14:paraId="7E90A55A"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No se reembolsará ningún traslado o visita en el caso de no disfrute o de cancelación del mismo.</w:t>
      </w:r>
    </w:p>
    <w:p w14:paraId="0E247AF0"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El orden de las actividades puede tener modificaciones</w:t>
      </w:r>
    </w:p>
    <w:p w14:paraId="288D0BCD"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460A7D4E"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 xml:space="preserve">Manejo de equipaje en el tour máximo de 1 maleta por persona. En caso de equipaje adicional costos extras pueden ser cobrados en destino.  </w:t>
      </w:r>
    </w:p>
    <w:p w14:paraId="1B75FE44"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14:paraId="3A3E5F2C" w14:textId="3AFF55DA" w:rsidR="00A05B51" w:rsidRDefault="00A05B51" w:rsidP="00A05B51">
      <w:pPr>
        <w:spacing w:after="0" w:line="240" w:lineRule="auto"/>
        <w:rPr>
          <w:rFonts w:asciiTheme="minorHAnsi" w:eastAsia="Arial" w:hAnsiTheme="minorHAnsi" w:cstheme="minorHAnsi"/>
          <w:color w:val="002060"/>
          <w:sz w:val="20"/>
          <w:szCs w:val="20"/>
        </w:rPr>
      </w:pPr>
    </w:p>
    <w:p w14:paraId="708D57A5" w14:textId="77777777" w:rsidR="00A05B51" w:rsidRDefault="00A05B51" w:rsidP="00A05B51">
      <w:pPr>
        <w:spacing w:after="0" w:line="240" w:lineRule="auto"/>
        <w:rPr>
          <w:rFonts w:asciiTheme="minorHAnsi" w:eastAsia="Arial" w:hAnsiTheme="minorHAnsi" w:cstheme="minorHAnsi"/>
          <w:color w:val="002060"/>
          <w:sz w:val="20"/>
          <w:szCs w:val="20"/>
        </w:rPr>
      </w:pPr>
    </w:p>
    <w:p w14:paraId="2CE10DB1" w14:textId="41DE3D51" w:rsidR="00A05B51" w:rsidRDefault="00A05B51" w:rsidP="00A05B51">
      <w:pPr>
        <w:spacing w:after="0" w:line="240" w:lineRule="auto"/>
        <w:jc w:val="center"/>
        <w:rPr>
          <w:rFonts w:asciiTheme="minorHAnsi" w:eastAsia="Arial" w:hAnsiTheme="minorHAnsi" w:cstheme="minorHAnsi"/>
          <w:color w:val="002060"/>
          <w:sz w:val="20"/>
          <w:szCs w:val="20"/>
        </w:rPr>
      </w:pPr>
      <w:bookmarkStart w:id="1" w:name="_GoBack"/>
      <w:bookmarkEnd w:id="1"/>
    </w:p>
    <w:sectPr w:rsidR="00A05B51">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E5792" w14:textId="77777777" w:rsidR="00394931" w:rsidRDefault="00394931">
      <w:pPr>
        <w:spacing w:after="0" w:line="240" w:lineRule="auto"/>
      </w:pPr>
      <w:r>
        <w:separator/>
      </w:r>
    </w:p>
  </w:endnote>
  <w:endnote w:type="continuationSeparator" w:id="0">
    <w:p w14:paraId="2310C4D6" w14:textId="77777777" w:rsidR="00394931" w:rsidRDefault="0039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E311" w14:textId="77777777" w:rsidR="00394931" w:rsidRDefault="00394931">
      <w:pPr>
        <w:spacing w:after="0" w:line="240" w:lineRule="auto"/>
      </w:pPr>
      <w:bookmarkStart w:id="0" w:name="_Hlk199846639"/>
      <w:bookmarkEnd w:id="0"/>
      <w:r>
        <w:separator/>
      </w:r>
    </w:p>
  </w:footnote>
  <w:footnote w:type="continuationSeparator" w:id="0">
    <w:p w14:paraId="1B28ABCB" w14:textId="77777777" w:rsidR="00394931" w:rsidRDefault="0039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18376086" w:rsidR="00A0012D" w:rsidRPr="00C8584E" w:rsidRDefault="003B524E"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3B524E">
                            <w:rPr>
                              <w:rFonts w:ascii="Calibri" w:eastAsia="Calibri" w:hAnsi="Calibri" w:cs="Calibri"/>
                              <w:b/>
                              <w:color w:val="FFFFFF" w:themeColor="background1"/>
                              <w:sz w:val="44"/>
                              <w:szCs w:val="36"/>
                              <w14:textOutline w14:w="9525" w14:cap="rnd" w14:cmpd="sng" w14:algn="ctr">
                                <w14:noFill/>
                                <w14:prstDash w14:val="solid"/>
                                <w14:bevel/>
                              </w14:textOutline>
                            </w:rPr>
                            <w:t>MIAMI Y CRUCERO POR LAS BAHAMAS</w:t>
                          </w:r>
                          <w:r>
                            <w:rPr>
                              <w:rFonts w:ascii="Calibri" w:eastAsia="Calibri" w:hAnsi="Calibri" w:cs="Calibri"/>
                              <w:b/>
                              <w:color w:val="FFFFFF" w:themeColor="background1"/>
                              <w:sz w:val="44"/>
                              <w:szCs w:val="36"/>
                              <w14:textOutline w14:w="9525" w14:cap="rnd" w14:cmpd="sng" w14:algn="ctr">
                                <w14:noFill/>
                                <w14:prstDash w14:val="solid"/>
                                <w14:bevel/>
                              </w14:textOutline>
                            </w:rPr>
                            <w:t>.</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3B524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2046-N2025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18376086" w:rsidR="00A0012D" w:rsidRPr="00C8584E" w:rsidRDefault="003B524E"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3B524E">
                      <w:rPr>
                        <w:rFonts w:ascii="Calibri" w:eastAsia="Calibri" w:hAnsi="Calibri" w:cs="Calibri"/>
                        <w:b/>
                        <w:color w:val="FFFFFF" w:themeColor="background1"/>
                        <w:sz w:val="44"/>
                        <w:szCs w:val="36"/>
                        <w14:textOutline w14:w="9525" w14:cap="rnd" w14:cmpd="sng" w14:algn="ctr">
                          <w14:noFill/>
                          <w14:prstDash w14:val="solid"/>
                          <w14:bevel/>
                        </w14:textOutline>
                      </w:rPr>
                      <w:t>MIAMI Y CRUCERO POR LAS BAHAMAS</w:t>
                    </w:r>
                    <w:r>
                      <w:rPr>
                        <w:rFonts w:ascii="Calibri" w:eastAsia="Calibri" w:hAnsi="Calibri" w:cs="Calibri"/>
                        <w:b/>
                        <w:color w:val="FFFFFF" w:themeColor="background1"/>
                        <w:sz w:val="44"/>
                        <w:szCs w:val="36"/>
                        <w14:textOutline w14:w="9525" w14:cap="rnd" w14:cmpd="sng" w14:algn="ctr">
                          <w14:noFill/>
                          <w14:prstDash w14:val="solid"/>
                          <w14:bevel/>
                        </w14:textOutline>
                      </w:rPr>
                      <w:t>.</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3B524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2046-N2025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083"/>
    <w:multiLevelType w:val="hybridMultilevel"/>
    <w:tmpl w:val="298EB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0079E"/>
    <w:multiLevelType w:val="hybridMultilevel"/>
    <w:tmpl w:val="C13A6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082E5B"/>
    <w:multiLevelType w:val="hybridMultilevel"/>
    <w:tmpl w:val="2B6E7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151C88"/>
    <w:multiLevelType w:val="hybridMultilevel"/>
    <w:tmpl w:val="66B6C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C75507"/>
    <w:multiLevelType w:val="hybridMultilevel"/>
    <w:tmpl w:val="79E26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DB6F46"/>
    <w:multiLevelType w:val="hybridMultilevel"/>
    <w:tmpl w:val="323A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5E6957"/>
    <w:multiLevelType w:val="hybridMultilevel"/>
    <w:tmpl w:val="DF288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1B91E3B"/>
    <w:multiLevelType w:val="hybridMultilevel"/>
    <w:tmpl w:val="D8026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391B50"/>
    <w:multiLevelType w:val="hybridMultilevel"/>
    <w:tmpl w:val="0764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534F30"/>
    <w:multiLevelType w:val="hybridMultilevel"/>
    <w:tmpl w:val="6B864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3C3970"/>
    <w:multiLevelType w:val="hybridMultilevel"/>
    <w:tmpl w:val="9398D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0104FF"/>
    <w:multiLevelType w:val="hybridMultilevel"/>
    <w:tmpl w:val="CE86A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5064D0"/>
    <w:multiLevelType w:val="hybridMultilevel"/>
    <w:tmpl w:val="9078D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A51B3C"/>
    <w:multiLevelType w:val="hybridMultilevel"/>
    <w:tmpl w:val="15060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733709"/>
    <w:multiLevelType w:val="hybridMultilevel"/>
    <w:tmpl w:val="48789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FA3A87"/>
    <w:multiLevelType w:val="hybridMultilevel"/>
    <w:tmpl w:val="37DC7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78F0589"/>
    <w:multiLevelType w:val="hybridMultilevel"/>
    <w:tmpl w:val="1E10B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0AB68CF"/>
    <w:multiLevelType w:val="hybridMultilevel"/>
    <w:tmpl w:val="2DC69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0336F2"/>
    <w:multiLevelType w:val="hybridMultilevel"/>
    <w:tmpl w:val="1CA68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18C1C75"/>
    <w:multiLevelType w:val="hybridMultilevel"/>
    <w:tmpl w:val="E1CE3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8591B54"/>
    <w:multiLevelType w:val="hybridMultilevel"/>
    <w:tmpl w:val="3C505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B7D137E"/>
    <w:multiLevelType w:val="hybridMultilevel"/>
    <w:tmpl w:val="03B23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6092B75"/>
    <w:multiLevelType w:val="hybridMultilevel"/>
    <w:tmpl w:val="D9144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C4772E4"/>
    <w:multiLevelType w:val="hybridMultilevel"/>
    <w:tmpl w:val="DBE81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651D73"/>
    <w:multiLevelType w:val="hybridMultilevel"/>
    <w:tmpl w:val="1A0242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44"/>
  </w:num>
  <w:num w:numId="3">
    <w:abstractNumId w:val="25"/>
  </w:num>
  <w:num w:numId="4">
    <w:abstractNumId w:val="41"/>
  </w:num>
  <w:num w:numId="5">
    <w:abstractNumId w:val="26"/>
  </w:num>
  <w:num w:numId="6">
    <w:abstractNumId w:val="45"/>
  </w:num>
  <w:num w:numId="7">
    <w:abstractNumId w:val="17"/>
  </w:num>
  <w:num w:numId="8">
    <w:abstractNumId w:val="12"/>
  </w:num>
  <w:num w:numId="9">
    <w:abstractNumId w:val="16"/>
  </w:num>
  <w:num w:numId="10">
    <w:abstractNumId w:val="24"/>
  </w:num>
  <w:num w:numId="11">
    <w:abstractNumId w:val="20"/>
  </w:num>
  <w:num w:numId="12">
    <w:abstractNumId w:val="2"/>
  </w:num>
  <w:num w:numId="13">
    <w:abstractNumId w:val="30"/>
  </w:num>
  <w:num w:numId="14">
    <w:abstractNumId w:val="42"/>
  </w:num>
  <w:num w:numId="15">
    <w:abstractNumId w:val="35"/>
  </w:num>
  <w:num w:numId="16">
    <w:abstractNumId w:val="28"/>
  </w:num>
  <w:num w:numId="17">
    <w:abstractNumId w:val="39"/>
  </w:num>
  <w:num w:numId="18">
    <w:abstractNumId w:val="40"/>
  </w:num>
  <w:num w:numId="19">
    <w:abstractNumId w:val="36"/>
  </w:num>
  <w:num w:numId="20">
    <w:abstractNumId w:val="15"/>
  </w:num>
  <w:num w:numId="21">
    <w:abstractNumId w:val="46"/>
  </w:num>
  <w:num w:numId="22">
    <w:abstractNumId w:val="9"/>
  </w:num>
  <w:num w:numId="23">
    <w:abstractNumId w:val="11"/>
  </w:num>
  <w:num w:numId="24">
    <w:abstractNumId w:val="34"/>
  </w:num>
  <w:num w:numId="25">
    <w:abstractNumId w:val="31"/>
  </w:num>
  <w:num w:numId="26">
    <w:abstractNumId w:val="33"/>
  </w:num>
  <w:num w:numId="27">
    <w:abstractNumId w:val="48"/>
  </w:num>
  <w:num w:numId="28">
    <w:abstractNumId w:val="1"/>
  </w:num>
  <w:num w:numId="29">
    <w:abstractNumId w:val="14"/>
  </w:num>
  <w:num w:numId="30">
    <w:abstractNumId w:val="19"/>
  </w:num>
  <w:num w:numId="31">
    <w:abstractNumId w:val="43"/>
  </w:num>
  <w:num w:numId="32">
    <w:abstractNumId w:val="8"/>
  </w:num>
  <w:num w:numId="33">
    <w:abstractNumId w:val="4"/>
  </w:num>
  <w:num w:numId="34">
    <w:abstractNumId w:val="37"/>
  </w:num>
  <w:num w:numId="35">
    <w:abstractNumId w:val="29"/>
  </w:num>
  <w:num w:numId="36">
    <w:abstractNumId w:val="7"/>
  </w:num>
  <w:num w:numId="37">
    <w:abstractNumId w:val="22"/>
  </w:num>
  <w:num w:numId="38">
    <w:abstractNumId w:val="21"/>
  </w:num>
  <w:num w:numId="39">
    <w:abstractNumId w:val="38"/>
  </w:num>
  <w:num w:numId="40">
    <w:abstractNumId w:val="23"/>
  </w:num>
  <w:num w:numId="41">
    <w:abstractNumId w:val="3"/>
  </w:num>
  <w:num w:numId="42">
    <w:abstractNumId w:val="18"/>
  </w:num>
  <w:num w:numId="43">
    <w:abstractNumId w:val="0"/>
  </w:num>
  <w:num w:numId="44">
    <w:abstractNumId w:val="10"/>
  </w:num>
  <w:num w:numId="45">
    <w:abstractNumId w:val="5"/>
  </w:num>
  <w:num w:numId="46">
    <w:abstractNumId w:val="27"/>
  </w:num>
  <w:num w:numId="47">
    <w:abstractNumId w:val="47"/>
  </w:num>
  <w:num w:numId="48">
    <w:abstractNumId w:val="1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934F5"/>
    <w:rsid w:val="00197448"/>
    <w:rsid w:val="001B4CFE"/>
    <w:rsid w:val="00206A52"/>
    <w:rsid w:val="0022469A"/>
    <w:rsid w:val="00253EC6"/>
    <w:rsid w:val="00260703"/>
    <w:rsid w:val="002716DA"/>
    <w:rsid w:val="002A0AC4"/>
    <w:rsid w:val="002A3E36"/>
    <w:rsid w:val="002B20BB"/>
    <w:rsid w:val="002E2148"/>
    <w:rsid w:val="0030077C"/>
    <w:rsid w:val="003472AF"/>
    <w:rsid w:val="003549A2"/>
    <w:rsid w:val="00372355"/>
    <w:rsid w:val="00385F60"/>
    <w:rsid w:val="00394931"/>
    <w:rsid w:val="003B524E"/>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A1149"/>
    <w:rsid w:val="005D2183"/>
    <w:rsid w:val="00600CC3"/>
    <w:rsid w:val="006210F5"/>
    <w:rsid w:val="00655CC5"/>
    <w:rsid w:val="006835E6"/>
    <w:rsid w:val="0068514F"/>
    <w:rsid w:val="00687ED9"/>
    <w:rsid w:val="00692BA8"/>
    <w:rsid w:val="006C1CB0"/>
    <w:rsid w:val="006C2396"/>
    <w:rsid w:val="006D29F5"/>
    <w:rsid w:val="006D72E8"/>
    <w:rsid w:val="007043A3"/>
    <w:rsid w:val="007138F1"/>
    <w:rsid w:val="00724E17"/>
    <w:rsid w:val="00792693"/>
    <w:rsid w:val="00794B66"/>
    <w:rsid w:val="007A3CDE"/>
    <w:rsid w:val="007F7B70"/>
    <w:rsid w:val="00825C6E"/>
    <w:rsid w:val="00853D64"/>
    <w:rsid w:val="0088560B"/>
    <w:rsid w:val="008C56AB"/>
    <w:rsid w:val="008E5CC0"/>
    <w:rsid w:val="008F157E"/>
    <w:rsid w:val="008F4840"/>
    <w:rsid w:val="0090199B"/>
    <w:rsid w:val="009119BC"/>
    <w:rsid w:val="00945F42"/>
    <w:rsid w:val="00970405"/>
    <w:rsid w:val="009767C9"/>
    <w:rsid w:val="00985F89"/>
    <w:rsid w:val="00986E85"/>
    <w:rsid w:val="009B29A1"/>
    <w:rsid w:val="009C0740"/>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8F"/>
    <w:rsid w:val="00D2140A"/>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A61D6"/>
    <w:rsid w:val="00FA6C98"/>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7481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2025-07-21T23:52:00Z</dcterms:created>
  <dcterms:modified xsi:type="dcterms:W3CDTF">2025-07-21T23:52:00Z</dcterms:modified>
</cp:coreProperties>
</file>