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SAN JOSÉ, ZONA DEL VOLCÁN ARENAL Y AGUAS TERMALES DE BALDI</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2060"/>
          <w:sz w:val="24"/>
          <w:szCs w:val="24"/>
        </w:rPr>
      </w:pPr>
      <w:r w:rsidDel="00000000" w:rsidR="00000000" w:rsidRPr="00000000">
        <w:rPr>
          <w:rFonts w:ascii="Calibri" w:cs="Calibri" w:eastAsia="Calibri" w:hAnsi="Calibri"/>
          <w:color w:val="002060"/>
          <w:sz w:val="24"/>
          <w:szCs w:val="24"/>
          <w:rtl w:val="0"/>
        </w:rPr>
        <w:t xml:space="preserve">Duración: </w:t>
      </w:r>
      <w:r w:rsidDel="00000000" w:rsidR="00000000" w:rsidRPr="00000000">
        <w:rPr>
          <w:rFonts w:ascii="Calibri" w:cs="Calibri" w:eastAsia="Calibri" w:hAnsi="Calibri"/>
          <w:b w:val="1"/>
          <w:color w:val="002060"/>
          <w:sz w:val="24"/>
          <w:szCs w:val="24"/>
          <w:rtl w:val="0"/>
        </w:rPr>
        <w:t xml:space="preserve">5 días</w:t>
      </w:r>
    </w:p>
    <w:p w:rsidR="00000000" w:rsidDel="00000000" w:rsidP="00000000" w:rsidRDefault="00000000" w:rsidRPr="00000000" w14:paraId="00000007">
      <w:pPr>
        <w:spacing w:after="0" w:line="240" w:lineRule="auto"/>
        <w:jc w:val="both"/>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Llegadas: lunes, miércoles, viernes y sábado, hasta noviembre 2026</w:t>
      </w:r>
    </w:p>
    <w:p w:rsidR="00000000" w:rsidDel="00000000" w:rsidP="00000000" w:rsidRDefault="00000000" w:rsidRPr="00000000" w14:paraId="00000008">
      <w:pPr>
        <w:spacing w:after="0" w:line="240" w:lineRule="auto"/>
        <w:jc w:val="both"/>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Mínimo 2 pasajeros</w:t>
      </w:r>
    </w:p>
    <w:p w:rsidR="00000000" w:rsidDel="00000000" w:rsidP="00000000" w:rsidRDefault="00000000" w:rsidRPr="00000000" w14:paraId="00000009">
      <w:pPr>
        <w:spacing w:after="0" w:line="240" w:lineRule="auto"/>
        <w:jc w:val="both"/>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Servicios compartidos</w:t>
      </w:r>
    </w:p>
    <w:p w:rsidR="00000000" w:rsidDel="00000000" w:rsidP="00000000" w:rsidRDefault="00000000" w:rsidRPr="00000000" w14:paraId="0000000A">
      <w:pPr>
        <w:spacing w:after="0" w:line="240" w:lineRule="auto"/>
        <w:jc w:val="both"/>
        <w:rPr>
          <w:rFonts w:ascii="Calibri" w:cs="Calibri" w:eastAsia="Calibri" w:hAnsi="Calibri"/>
          <w:color w:val="002060"/>
          <w:sz w:val="20"/>
          <w:szCs w:val="20"/>
        </w:rPr>
      </w:pPr>
      <w:r w:rsidDel="00000000" w:rsidR="00000000" w:rsidRPr="00000000">
        <w:rPr>
          <w:rtl w:val="0"/>
        </w:rPr>
      </w:r>
    </w:p>
    <w:p w:rsidR="00000000" w:rsidDel="00000000" w:rsidP="00000000" w:rsidRDefault="00000000" w:rsidRPr="00000000" w14:paraId="0000000B">
      <w:pPr>
        <w:pStyle w:val="Heading2"/>
        <w:spacing w:after="0" w:before="0" w:line="240" w:lineRule="auto"/>
        <w:jc w:val="both"/>
        <w:rPr>
          <w:rFonts w:ascii="Calibri" w:cs="Calibri" w:eastAsia="Calibri" w:hAnsi="Calibri"/>
          <w:b w:val="1"/>
          <w:smallCaps w:val="1"/>
          <w:color w:val="ff0000"/>
          <w:sz w:val="24"/>
          <w:szCs w:val="24"/>
        </w:rPr>
      </w:pPr>
      <w:r w:rsidDel="00000000" w:rsidR="00000000" w:rsidRPr="00000000">
        <w:rPr>
          <w:rFonts w:ascii="Calibri" w:cs="Calibri" w:eastAsia="Calibri" w:hAnsi="Calibri"/>
          <w:b w:val="1"/>
          <w:color w:val="002060"/>
          <w:sz w:val="24"/>
          <w:szCs w:val="24"/>
          <w:rtl w:val="0"/>
        </w:rPr>
        <w:t xml:space="preserve">DÍA 1 |</w:t>
      </w:r>
      <w:r w:rsidDel="00000000" w:rsidR="00000000" w:rsidRPr="00000000">
        <w:rPr>
          <w:sz w:val="24"/>
          <w:szCs w:val="24"/>
          <w:rtl w:val="0"/>
        </w:rPr>
        <w:t xml:space="preserve"> Monterrey – Panamá – San José</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A su llegada a </w:t>
      </w:r>
      <w:r w:rsidDel="00000000" w:rsidR="00000000" w:rsidRPr="00000000">
        <w:rPr>
          <w:rFonts w:ascii="Calibri" w:cs="Calibri" w:eastAsia="Calibri" w:hAnsi="Calibri"/>
          <w:b w:val="1"/>
          <w:i w:val="0"/>
          <w:smallCaps w:val="0"/>
          <w:strike w:val="0"/>
          <w:color w:val="002060"/>
          <w:sz w:val="20"/>
          <w:szCs w:val="20"/>
          <w:u w:val="none"/>
          <w:shd w:fill="auto" w:val="clear"/>
          <w:vertAlign w:val="baseline"/>
          <w:rtl w:val="0"/>
        </w:rPr>
        <w:t xml:space="preserve">Costa Rica</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 uno de nuestros representantes les estará esperando a la salida del aeropuerto internacional para darles la bienvenida y luego </w:t>
      </w:r>
      <w:r w:rsidDel="00000000" w:rsidR="00000000" w:rsidRPr="00000000">
        <w:rPr>
          <w:rFonts w:ascii="Calibri" w:cs="Calibri" w:eastAsia="Calibri" w:hAnsi="Calibri"/>
          <w:color w:val="002060"/>
          <w:sz w:val="20"/>
          <w:szCs w:val="20"/>
          <w:rtl w:val="0"/>
        </w:rPr>
        <w:t xml:space="preserve">trasladarlos</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 hacia el área de </w:t>
      </w:r>
      <w:r w:rsidDel="00000000" w:rsidR="00000000" w:rsidRPr="00000000">
        <w:rPr>
          <w:rFonts w:ascii="Calibri" w:cs="Calibri" w:eastAsia="Calibri" w:hAnsi="Calibri"/>
          <w:b w:val="1"/>
          <w:i w:val="0"/>
          <w:smallCaps w:val="0"/>
          <w:strike w:val="0"/>
          <w:color w:val="002060"/>
          <w:sz w:val="20"/>
          <w:szCs w:val="20"/>
          <w:u w:val="none"/>
          <w:shd w:fill="auto" w:val="clear"/>
          <w:vertAlign w:val="baseline"/>
          <w:rtl w:val="0"/>
        </w:rPr>
        <w:t xml:space="preserve">San José</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 donde se hospedarán por las próximas dos noches en el hotel seleccionado. </w:t>
      </w:r>
      <w:r w:rsidDel="00000000" w:rsidR="00000000" w:rsidRPr="00000000">
        <w:rPr>
          <w:rFonts w:ascii="Calibri" w:cs="Calibri" w:eastAsia="Calibri" w:hAnsi="Calibri"/>
          <w:b w:val="1"/>
          <w:i w:val="0"/>
          <w:smallCaps w:val="0"/>
          <w:strike w:val="0"/>
          <w:color w:val="002060"/>
          <w:sz w:val="20"/>
          <w:szCs w:val="20"/>
          <w:u w:val="none"/>
          <w:shd w:fill="auto" w:val="clear"/>
          <w:vertAlign w:val="baseline"/>
          <w:rtl w:val="0"/>
        </w:rPr>
        <w:t xml:space="preserve">Alojamiento.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spacing w:after="0" w:before="0" w:line="240" w:lineRule="auto"/>
        <w:rPr>
          <w:rFonts w:ascii="Calibri" w:cs="Calibri" w:eastAsia="Calibri" w:hAnsi="Calibri"/>
          <w:b w:val="0"/>
          <w:color w:val="002060"/>
          <w:sz w:val="24"/>
          <w:szCs w:val="24"/>
        </w:rPr>
      </w:pPr>
      <w:r w:rsidDel="00000000" w:rsidR="00000000" w:rsidRPr="00000000">
        <w:rPr>
          <w:rFonts w:ascii="Calibri" w:cs="Calibri" w:eastAsia="Calibri" w:hAnsi="Calibri"/>
          <w:b w:val="1"/>
          <w:color w:val="002060"/>
          <w:sz w:val="24"/>
          <w:szCs w:val="24"/>
          <w:rtl w:val="0"/>
        </w:rPr>
        <w:t xml:space="preserve">DÍA 2 |</w:t>
      </w:r>
      <w:r w:rsidDel="00000000" w:rsidR="00000000" w:rsidRPr="00000000">
        <w:rPr>
          <w:color w:val="002060"/>
          <w:sz w:val="24"/>
          <w:szCs w:val="24"/>
          <w:rtl w:val="0"/>
        </w:rPr>
        <w:t xml:space="preserve"> </w:t>
      </w:r>
      <w:r w:rsidDel="00000000" w:rsidR="00000000" w:rsidRPr="00000000">
        <w:rPr>
          <w:sz w:val="24"/>
          <w:szCs w:val="24"/>
          <w:rtl w:val="0"/>
        </w:rPr>
        <w:t xml:space="preserve">San José – Volcán Arenal</w:t>
      </w:r>
      <w:r w:rsidDel="00000000" w:rsidR="00000000" w:rsidRPr="00000000">
        <w:rPr>
          <w:color w:val="002060"/>
          <w:sz w:val="24"/>
          <w:szCs w:val="24"/>
          <w:rtl w:val="0"/>
        </w:rPr>
        <w:t xml:space="preserve"> </w:t>
      </w:r>
      <w:r w:rsidDel="00000000" w:rsidR="00000000" w:rsidRPr="00000000">
        <w:rPr>
          <w:rFonts w:ascii="Calibri" w:cs="Calibri" w:eastAsia="Calibri" w:hAnsi="Calibri"/>
          <w:b w:val="0"/>
          <w:color w:val="002060"/>
          <w:sz w:val="24"/>
          <w:szCs w:val="24"/>
          <w:rtl w:val="0"/>
        </w:rPr>
        <w:t xml:space="preserve">(Aguas Termales de Baldi)</w:t>
      </w:r>
    </w:p>
    <w:p w:rsidR="00000000" w:rsidDel="00000000" w:rsidP="00000000" w:rsidRDefault="00000000" w:rsidRPr="00000000" w14:paraId="0000000F">
      <w:pPr>
        <w:pStyle w:val="Heading2"/>
        <w:spacing w:after="0" w:before="0" w:line="240" w:lineRule="auto"/>
        <w:jc w:val="both"/>
        <w:rPr>
          <w:b w:val="0"/>
          <w:color w:val="002060"/>
          <w:sz w:val="20"/>
          <w:szCs w:val="20"/>
        </w:rPr>
      </w:pPr>
      <w:r w:rsidDel="00000000" w:rsidR="00000000" w:rsidRPr="00000000">
        <w:rPr>
          <w:color w:val="002060"/>
          <w:sz w:val="20"/>
          <w:szCs w:val="20"/>
          <w:rtl w:val="0"/>
        </w:rPr>
        <w:t xml:space="preserve">Desayuno. </w:t>
      </w:r>
      <w:r w:rsidDel="00000000" w:rsidR="00000000" w:rsidRPr="00000000">
        <w:rPr>
          <w:b w:val="0"/>
          <w:color w:val="002060"/>
          <w:sz w:val="20"/>
          <w:szCs w:val="20"/>
          <w:rtl w:val="0"/>
        </w:rPr>
        <w:t xml:space="preserve">Para el día de hoy está programado el traslado guiado hasta la zona del </w:t>
      </w:r>
      <w:r w:rsidDel="00000000" w:rsidR="00000000" w:rsidRPr="00000000">
        <w:rPr>
          <w:color w:val="002060"/>
          <w:sz w:val="20"/>
          <w:szCs w:val="20"/>
          <w:rtl w:val="0"/>
        </w:rPr>
        <w:t xml:space="preserve">Volcán Arenal</w:t>
      </w:r>
      <w:r w:rsidDel="00000000" w:rsidR="00000000" w:rsidRPr="00000000">
        <w:rPr>
          <w:b w:val="0"/>
          <w:color w:val="002060"/>
          <w:sz w:val="20"/>
          <w:szCs w:val="20"/>
          <w:rtl w:val="0"/>
        </w:rPr>
        <w:t xml:space="preserve">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w:t>
      </w:r>
      <w:r w:rsidDel="00000000" w:rsidR="00000000" w:rsidRPr="00000000">
        <w:rPr>
          <w:color w:val="002060"/>
          <w:sz w:val="20"/>
          <w:szCs w:val="20"/>
          <w:rtl w:val="0"/>
        </w:rPr>
        <w:t xml:space="preserve">pueblo de Sarchí</w:t>
      </w:r>
      <w:r w:rsidDel="00000000" w:rsidR="00000000" w:rsidRPr="00000000">
        <w:rPr>
          <w:b w:val="0"/>
          <w:color w:val="002060"/>
          <w:sz w:val="20"/>
          <w:szCs w:val="20"/>
          <w:rtl w:val="0"/>
        </w:rPr>
        <w:t xml:space="preserve">, conocido internacionalmente por sus laboriosos artesanos, colocando a este pueblo como La Cuna de la Artesanía Costarricense. </w:t>
      </w:r>
    </w:p>
    <w:p w:rsidR="00000000" w:rsidDel="00000000" w:rsidP="00000000" w:rsidRDefault="00000000" w:rsidRPr="00000000" w14:paraId="00000010">
      <w:pPr>
        <w:pStyle w:val="Heading3"/>
        <w:spacing w:after="0" w:before="120" w:line="240" w:lineRule="auto"/>
        <w:jc w:val="both"/>
        <w:rPr>
          <w:b w:val="0"/>
          <w:sz w:val="20"/>
          <w:szCs w:val="20"/>
        </w:rPr>
      </w:pPr>
      <w:r w:rsidDel="00000000" w:rsidR="00000000" w:rsidRPr="00000000">
        <w:rPr>
          <w:b w:val="0"/>
          <w:sz w:val="20"/>
          <w:szCs w:val="20"/>
          <w:rtl w:val="0"/>
        </w:rPr>
        <w:t xml:space="preserve">Continuando con el recorrido se podrán admirar plantaciones de diversos productos agrícolas, plantas ornamentales y fincas de ganado, hasta llegar al </w:t>
      </w:r>
      <w:r w:rsidDel="00000000" w:rsidR="00000000" w:rsidRPr="00000000">
        <w:rPr>
          <w:sz w:val="20"/>
          <w:szCs w:val="20"/>
          <w:rtl w:val="0"/>
        </w:rPr>
        <w:t xml:space="preserve">pueblo de La Fortuna</w:t>
      </w:r>
      <w:r w:rsidDel="00000000" w:rsidR="00000000" w:rsidRPr="00000000">
        <w:rPr>
          <w:b w:val="0"/>
          <w:sz w:val="20"/>
          <w:szCs w:val="20"/>
          <w:rtl w:val="0"/>
        </w:rPr>
        <w:t xml:space="preserve"> donde se disfrutará del</w:t>
      </w:r>
      <w:r w:rsidDel="00000000" w:rsidR="00000000" w:rsidRPr="00000000">
        <w:rPr>
          <w:sz w:val="20"/>
          <w:szCs w:val="20"/>
          <w:rtl w:val="0"/>
        </w:rPr>
        <w:t xml:space="preserve"> almuerzo</w:t>
      </w:r>
      <w:r w:rsidDel="00000000" w:rsidR="00000000" w:rsidRPr="00000000">
        <w:rPr>
          <w:b w:val="0"/>
          <w:sz w:val="20"/>
          <w:szCs w:val="20"/>
          <w:rtl w:val="0"/>
        </w:rPr>
        <w:t xml:space="preserve"> en un acogedor restaurante justo </w:t>
      </w:r>
      <w:r w:rsidDel="00000000" w:rsidR="00000000" w:rsidRPr="00000000">
        <w:rPr>
          <w:sz w:val="20"/>
          <w:szCs w:val="20"/>
          <w:rtl w:val="0"/>
        </w:rPr>
        <w:t xml:space="preserve">al frente del Volcán Arenal</w:t>
      </w:r>
      <w:r w:rsidDel="00000000" w:rsidR="00000000" w:rsidRPr="00000000">
        <w:rPr>
          <w:b w:val="0"/>
          <w:sz w:val="20"/>
          <w:szCs w:val="20"/>
          <w:rtl w:val="0"/>
        </w:rPr>
        <w:t xml:space="preserve">. Esta excelente ubicación les permitirá desde muy temprano, tener la mejor vista en espera de que el Volcán Arenal complazca a los visitantes con su impresionante cono volcánico casi perfecto. Para la tarde y cerrando con broche de oro, podrán descansar en las </w:t>
      </w:r>
      <w:r w:rsidDel="00000000" w:rsidR="00000000" w:rsidRPr="00000000">
        <w:rPr>
          <w:sz w:val="20"/>
          <w:szCs w:val="20"/>
          <w:rtl w:val="0"/>
        </w:rPr>
        <w:t xml:space="preserve">aguas termales</w:t>
      </w:r>
      <w:r w:rsidDel="00000000" w:rsidR="00000000" w:rsidRPr="00000000">
        <w:rPr>
          <w:b w:val="0"/>
          <w:sz w:val="20"/>
          <w:szCs w:val="20"/>
          <w:rtl w:val="0"/>
        </w:rPr>
        <w:t xml:space="preserve"> donde se podrá relajar en las albercas de agua caliente y disfrutar del entorno natural que rodea este inigualable lugar. Por la noche traslado hasta el hotel seleccionado en Arenal. </w:t>
      </w:r>
      <w:r w:rsidDel="00000000" w:rsidR="00000000" w:rsidRPr="00000000">
        <w:rPr>
          <w:sz w:val="20"/>
          <w:szCs w:val="20"/>
          <w:rtl w:val="0"/>
        </w:rPr>
        <w:t xml:space="preserve">Alojamiento.</w:t>
      </w:r>
      <w:r w:rsidDel="00000000" w:rsidR="00000000" w:rsidRPr="00000000">
        <w:rPr>
          <w:rtl w:val="0"/>
        </w:rPr>
      </w:r>
    </w:p>
    <w:p w:rsidR="00000000" w:rsidDel="00000000" w:rsidP="00000000" w:rsidRDefault="00000000" w:rsidRPr="00000000" w14:paraId="00000011">
      <w:pPr>
        <w:pStyle w:val="Heading3"/>
        <w:spacing w:after="0" w:before="0" w:line="240" w:lineRule="auto"/>
        <w:rPr>
          <w:sz w:val="20"/>
          <w:szCs w:val="20"/>
        </w:rPr>
      </w:pPr>
      <w:r w:rsidDel="00000000" w:rsidR="00000000" w:rsidRPr="00000000">
        <w:rPr>
          <w:rtl w:val="0"/>
        </w:rPr>
      </w:r>
    </w:p>
    <w:p w:rsidR="00000000" w:rsidDel="00000000" w:rsidP="00000000" w:rsidRDefault="00000000" w:rsidRPr="00000000" w14:paraId="00000012">
      <w:pPr>
        <w:pStyle w:val="Heading3"/>
        <w:spacing w:after="0" w:before="0" w:line="240" w:lineRule="auto"/>
        <w:rPr>
          <w:rFonts w:ascii="Calibri" w:cs="Calibri" w:eastAsia="Calibri" w:hAnsi="Calibri"/>
          <w:color w:val="002060"/>
          <w:sz w:val="20"/>
          <w:szCs w:val="20"/>
        </w:rPr>
      </w:pPr>
      <w:r w:rsidDel="00000000" w:rsidR="00000000" w:rsidRPr="00000000">
        <w:rPr>
          <w:rFonts w:ascii="Calibri" w:cs="Calibri" w:eastAsia="Calibri" w:hAnsi="Calibri"/>
          <w:b w:val="1"/>
          <w:color w:val="002060"/>
          <w:sz w:val="24"/>
          <w:szCs w:val="24"/>
          <w:rtl w:val="0"/>
        </w:rPr>
        <w:t xml:space="preserve">DÍA 3 |</w:t>
      </w:r>
      <w:r w:rsidDel="00000000" w:rsidR="00000000" w:rsidRPr="00000000">
        <w:rPr>
          <w:sz w:val="24"/>
          <w:szCs w:val="24"/>
          <w:rtl w:val="0"/>
        </w:rPr>
        <w:t xml:space="preserve"> </w:t>
      </w:r>
      <w:r w:rsidDel="00000000" w:rsidR="00000000" w:rsidRPr="00000000">
        <w:rPr>
          <w:rFonts w:ascii="Calibri" w:cs="Calibri" w:eastAsia="Calibri" w:hAnsi="Calibri"/>
          <w:b w:val="1"/>
          <w:smallCaps w:val="0"/>
          <w:color w:val="ff0000"/>
          <w:sz w:val="24"/>
          <w:szCs w:val="24"/>
          <w:rtl w:val="0"/>
        </w:rPr>
        <w:t xml:space="preserve">Volcán Arenal </w:t>
      </w:r>
      <w:r w:rsidDel="00000000" w:rsidR="00000000" w:rsidRPr="00000000">
        <w:rPr>
          <w:rFonts w:ascii="Calibri" w:cs="Calibri" w:eastAsia="Calibri" w:hAnsi="Calibri"/>
          <w:b w:val="0"/>
          <w:color w:val="002060"/>
          <w:sz w:val="24"/>
          <w:szCs w:val="24"/>
          <w:rtl w:val="0"/>
        </w:rPr>
        <w:t xml:space="preserve">(día libre) </w:t>
      </w:r>
      <w:r w:rsidDel="00000000" w:rsidR="00000000" w:rsidRPr="00000000">
        <w:rPr>
          <w:rtl w:val="0"/>
        </w:rPr>
      </w:r>
    </w:p>
    <w:p w:rsidR="00000000" w:rsidDel="00000000" w:rsidP="00000000" w:rsidRDefault="00000000" w:rsidRPr="00000000" w14:paraId="00000013">
      <w:pPr>
        <w:spacing w:after="0" w:lineRule="auto"/>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Desayuno. </w:t>
      </w:r>
      <w:r w:rsidDel="00000000" w:rsidR="00000000" w:rsidRPr="00000000">
        <w:rPr>
          <w:rFonts w:ascii="Calibri" w:cs="Calibri" w:eastAsia="Calibri" w:hAnsi="Calibri"/>
          <w:b w:val="0"/>
          <w:color w:val="002060"/>
          <w:sz w:val="20"/>
          <w:szCs w:val="20"/>
          <w:rtl w:val="0"/>
        </w:rPr>
        <w:t xml:space="preserve">Día libre para disfrutar de las facilidades del hotel.</w:t>
      </w:r>
      <w:r w:rsidDel="00000000" w:rsidR="00000000" w:rsidRPr="00000000">
        <w:rPr>
          <w:rFonts w:ascii="Calibri" w:cs="Calibri" w:eastAsia="Calibri" w:hAnsi="Calibri"/>
          <w:b w:val="1"/>
          <w:color w:val="002060"/>
          <w:sz w:val="20"/>
          <w:szCs w:val="20"/>
          <w:rtl w:val="0"/>
        </w:rPr>
        <w:t xml:space="preserve"> Alojamiento.</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pStyle w:val="Heading3"/>
        <w:spacing w:after="0" w:before="0" w:line="240" w:lineRule="auto"/>
        <w:rPr>
          <w:sz w:val="24"/>
          <w:szCs w:val="24"/>
        </w:rPr>
      </w:pPr>
      <w:r w:rsidDel="00000000" w:rsidR="00000000" w:rsidRPr="00000000">
        <w:rPr>
          <w:rFonts w:ascii="Calibri" w:cs="Calibri" w:eastAsia="Calibri" w:hAnsi="Calibri"/>
          <w:b w:val="1"/>
          <w:color w:val="002060"/>
          <w:sz w:val="24"/>
          <w:szCs w:val="24"/>
          <w:rtl w:val="0"/>
        </w:rPr>
        <w:t xml:space="preserve">DÍA 4|</w:t>
      </w:r>
      <w:r w:rsidDel="00000000" w:rsidR="00000000" w:rsidRPr="00000000">
        <w:rPr>
          <w:sz w:val="24"/>
          <w:szCs w:val="24"/>
          <w:rtl w:val="0"/>
        </w:rPr>
        <w:t xml:space="preserve"> </w:t>
      </w:r>
      <w:r w:rsidDel="00000000" w:rsidR="00000000" w:rsidRPr="00000000">
        <w:rPr>
          <w:rFonts w:ascii="Calibri" w:cs="Calibri" w:eastAsia="Calibri" w:hAnsi="Calibri"/>
          <w:b w:val="1"/>
          <w:smallCaps w:val="0"/>
          <w:color w:val="ff0000"/>
          <w:sz w:val="24"/>
          <w:szCs w:val="24"/>
          <w:rtl w:val="0"/>
        </w:rPr>
        <w:t xml:space="preserve">Volcán Arenal – San José </w:t>
      </w:r>
      <w:r w:rsidDel="00000000" w:rsidR="00000000" w:rsidRPr="00000000">
        <w:rPr>
          <w:rFonts w:ascii="Calibri" w:cs="Calibri" w:eastAsia="Calibri" w:hAnsi="Calibri"/>
          <w:b w:val="0"/>
          <w:color w:val="002060"/>
          <w:sz w:val="24"/>
          <w:szCs w:val="24"/>
          <w:rtl w:val="0"/>
        </w:rPr>
        <w:t xml:space="preserve">(Rafting en Río Pacuare)</w:t>
      </w:r>
      <w:r w:rsidDel="00000000" w:rsidR="00000000" w:rsidRPr="00000000">
        <w:rPr>
          <w:rtl w:val="0"/>
        </w:rPr>
      </w:r>
    </w:p>
    <w:p w:rsidR="00000000" w:rsidDel="00000000" w:rsidP="00000000" w:rsidRDefault="00000000" w:rsidRPr="00000000" w14:paraId="00000016">
      <w:pPr>
        <w:pStyle w:val="Heading3"/>
        <w:spacing w:after="0" w:before="0" w:line="240" w:lineRule="auto"/>
        <w:rPr>
          <w:sz w:val="20"/>
          <w:szCs w:val="20"/>
        </w:rPr>
      </w:pPr>
      <w:r w:rsidDel="00000000" w:rsidR="00000000" w:rsidRPr="00000000">
        <w:rPr>
          <w:sz w:val="20"/>
          <w:szCs w:val="20"/>
          <w:rtl w:val="0"/>
        </w:rPr>
        <w:t xml:space="preserve">Desayuno</w:t>
      </w:r>
      <w:r w:rsidDel="00000000" w:rsidR="00000000" w:rsidRPr="00000000">
        <w:rPr>
          <w:b w:val="0"/>
          <w:sz w:val="20"/>
          <w:szCs w:val="20"/>
          <w:rtl w:val="0"/>
        </w:rPr>
        <w:t xml:space="preserve">. Este día se regresa a San José realizando en ruta la excursión de aventura en los </w:t>
      </w:r>
      <w:r w:rsidDel="00000000" w:rsidR="00000000" w:rsidRPr="00000000">
        <w:rPr>
          <w:sz w:val="20"/>
          <w:szCs w:val="20"/>
          <w:rtl w:val="0"/>
        </w:rPr>
        <w:t xml:space="preserve">rápidos del Río Pacuare Clase III y IV.</w:t>
      </w:r>
      <w:r w:rsidDel="00000000" w:rsidR="00000000" w:rsidRPr="00000000">
        <w:rPr>
          <w:b w:val="0"/>
          <w:sz w:val="20"/>
          <w:szCs w:val="20"/>
          <w:rtl w:val="0"/>
        </w:rPr>
        <w:t xml:space="preserve"> La salida desde Arenal se realiza temprano en la mañana, se visita el Río Pacuare y por la tarde se incluye el traslado desde el río hasta la ciudad de San José.</w:t>
      </w:r>
      <w:r w:rsidDel="00000000" w:rsidR="00000000" w:rsidRPr="00000000">
        <w:rPr>
          <w:sz w:val="20"/>
          <w:szCs w:val="20"/>
          <w:rtl w:val="0"/>
        </w:rPr>
        <w:t xml:space="preserve"> Alojamiento.</w:t>
      </w:r>
    </w:p>
    <w:p w:rsidR="00000000" w:rsidDel="00000000" w:rsidP="00000000" w:rsidRDefault="00000000" w:rsidRPr="00000000" w14:paraId="00000017">
      <w:pPr>
        <w:pStyle w:val="Heading3"/>
        <w:spacing w:after="0" w:before="0" w:line="240" w:lineRule="auto"/>
        <w:rPr>
          <w:sz w:val="24"/>
          <w:szCs w:val="24"/>
        </w:rPr>
      </w:pPr>
      <w:r w:rsidDel="00000000" w:rsidR="00000000" w:rsidRPr="00000000">
        <w:rPr>
          <w:rtl w:val="0"/>
        </w:rPr>
      </w:r>
    </w:p>
    <w:p w:rsidR="00000000" w:rsidDel="00000000" w:rsidP="00000000" w:rsidRDefault="00000000" w:rsidRPr="00000000" w14:paraId="00000018">
      <w:pPr>
        <w:pStyle w:val="Heading3"/>
        <w:spacing w:after="0" w:before="0" w:line="240" w:lineRule="auto"/>
        <w:rPr>
          <w:sz w:val="24"/>
          <w:szCs w:val="24"/>
        </w:rPr>
      </w:pPr>
      <w:r w:rsidDel="00000000" w:rsidR="00000000" w:rsidRPr="00000000">
        <w:rPr>
          <w:sz w:val="24"/>
          <w:szCs w:val="24"/>
          <w:rtl w:val="0"/>
        </w:rPr>
        <w:t xml:space="preserve">DÍA 5| </w:t>
      </w:r>
      <w:r w:rsidDel="00000000" w:rsidR="00000000" w:rsidRPr="00000000">
        <w:rPr>
          <w:rFonts w:ascii="Calibri" w:cs="Calibri" w:eastAsia="Calibri" w:hAnsi="Calibri"/>
          <w:b w:val="1"/>
          <w:smallCaps w:val="0"/>
          <w:color w:val="ff0000"/>
          <w:sz w:val="24"/>
          <w:szCs w:val="24"/>
          <w:rtl w:val="0"/>
        </w:rPr>
        <w:t xml:space="preserve">San José – Panamá – Monterrey </w:t>
      </w:r>
      <w:r w:rsidDel="00000000" w:rsidR="00000000" w:rsidRPr="00000000">
        <w:rPr>
          <w:rtl w:val="0"/>
        </w:rPr>
      </w:r>
    </w:p>
    <w:p w:rsidR="00000000" w:rsidDel="00000000" w:rsidP="00000000" w:rsidRDefault="00000000" w:rsidRPr="00000000" w14:paraId="00000019">
      <w:pPr>
        <w:tabs>
          <w:tab w:val="left" w:leader="none" w:pos="1418"/>
        </w:tabs>
        <w:spacing w:after="0" w:line="240" w:lineRule="auto"/>
        <w:ind w:right="-142"/>
        <w:jc w:val="both"/>
        <w:rPr>
          <w:rFonts w:ascii="Calibri" w:cs="Calibri" w:eastAsia="Calibri" w:hAnsi="Calibri"/>
          <w:b w:val="1"/>
          <w:color w:val="0070c0"/>
        </w:rPr>
      </w:pPr>
      <w:r w:rsidDel="00000000" w:rsidR="00000000" w:rsidRPr="00000000">
        <w:rPr>
          <w:rFonts w:ascii="Calibri" w:cs="Calibri" w:eastAsia="Calibri" w:hAnsi="Calibri"/>
          <w:b w:val="1"/>
          <w:color w:val="002060"/>
          <w:sz w:val="20"/>
          <w:szCs w:val="20"/>
          <w:rtl w:val="0"/>
        </w:rPr>
        <w:t xml:space="preserve">Desayuno. </w:t>
      </w:r>
      <w:r w:rsidDel="00000000" w:rsidR="00000000" w:rsidRPr="00000000">
        <w:rPr>
          <w:rFonts w:ascii="Calibri" w:cs="Calibri" w:eastAsia="Calibri" w:hAnsi="Calibri"/>
          <w:color w:val="002060"/>
          <w:sz w:val="20"/>
          <w:szCs w:val="20"/>
          <w:rtl w:val="0"/>
        </w:rPr>
        <w:t xml:space="preserve">De acuerdo con su itinerario de vuelo, está programado el traslado hasta el aeropuerto Juan Santamaría para abordar su vuelo internacional.</w:t>
      </w:r>
      <w:r w:rsidDel="00000000" w:rsidR="00000000" w:rsidRPr="00000000">
        <w:rPr>
          <w:rFonts w:ascii="Calibri" w:cs="Calibri" w:eastAsia="Calibri" w:hAnsi="Calibri"/>
          <w:b w:val="1"/>
          <w:color w:val="002060"/>
          <w:sz w:val="20"/>
          <w:szCs w:val="20"/>
          <w:rtl w:val="0"/>
        </w:rPr>
        <w:t xml:space="preserve"> Fin de nuestros servicios.</w:t>
      </w:r>
      <w:r w:rsidDel="00000000" w:rsidR="00000000" w:rsidRPr="00000000">
        <w:rPr>
          <w:rtl w:val="0"/>
        </w:rPr>
      </w:r>
    </w:p>
    <w:p w:rsidR="00000000" w:rsidDel="00000000" w:rsidP="00000000" w:rsidRDefault="00000000" w:rsidRPr="00000000" w14:paraId="0000001A">
      <w:pPr>
        <w:spacing w:after="0" w:line="240" w:lineRule="auto"/>
        <w:jc w:val="both"/>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1D">
      <w:pPr>
        <w:spacing w:after="0" w:line="240" w:lineRule="auto"/>
        <w:jc w:val="both"/>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INCLUYE: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Traslado regular aeropuerto / hotel / Aeropuerto</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02 noches de alojamiento en San José y 2 en Volcán Arenal</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Traslado-Excursión (Combo) San José – Arenal, con visita a las termales de Baldi.</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Incluye: Guía Bilingüe, Almuerzo, entrada a las termales y cena.</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Traslado con Excursión de Rápidos del Pacuare III &amp; IV desde el Volcán Arenal hasta San José</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4 desayunos, 1 almuerzo</w:t>
      </w:r>
      <w:r w:rsidDel="00000000" w:rsidR="00000000" w:rsidRPr="00000000">
        <w:rPr>
          <w:rtl w:val="0"/>
        </w:rPr>
      </w:r>
    </w:p>
    <w:p w:rsidR="00000000" w:rsidDel="00000000" w:rsidP="00000000" w:rsidRDefault="00000000" w:rsidRPr="00000000" w14:paraId="00000025">
      <w:pPr>
        <w:spacing w:after="0" w:line="240" w:lineRule="auto"/>
        <w:jc w:val="both"/>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6">
      <w:pPr>
        <w:spacing w:after="0" w:line="240" w:lineRule="auto"/>
        <w:jc w:val="both"/>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NO INCLUYE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color w:val="002060"/>
          <w:sz w:val="20"/>
          <w:szCs w:val="20"/>
          <w:rtl w:val="0"/>
        </w:rPr>
        <w:t xml:space="preserve">Boleto de avión internacional saliendo desde la ciudad de Monterrey (Precio orientativo).</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Servicios, excursiones o comidas no especificadas.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Seguro de asistencia.</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Gastos personales.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Propinas a mucamas, botones, guías, </w:t>
      </w:r>
      <w:r w:rsidDel="00000000" w:rsidR="00000000" w:rsidRPr="00000000">
        <w:rPr>
          <w:rFonts w:ascii="Calibri" w:cs="Calibri" w:eastAsia="Calibri" w:hAnsi="Calibri"/>
          <w:color w:val="002060"/>
          <w:sz w:val="20"/>
          <w:szCs w:val="20"/>
          <w:rtl w:val="0"/>
        </w:rPr>
        <w:t xml:space="preserve">chóferes</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jc w:val="both"/>
        <w:rPr>
          <w:rFonts w:ascii="Calibri" w:cs="Calibri" w:eastAsia="Calibri" w:hAnsi="Calibri"/>
          <w:color w:val="00206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both"/>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NOTAS: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La tarifa de niños aplica de 0 a 1</w:t>
      </w:r>
      <w:r w:rsidDel="00000000" w:rsidR="00000000" w:rsidRPr="00000000">
        <w:rPr>
          <w:rFonts w:ascii="Calibri" w:cs="Calibri" w:eastAsia="Calibri" w:hAnsi="Calibri"/>
          <w:color w:val="002060"/>
          <w:rtl w:val="0"/>
        </w:rPr>
        <w:t xml:space="preserve">1</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 años, compartiendo habitación doble con dos adultos. Máximo de dos niños por habitación. Esta política está sujeta a cambios.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Para el Rafting de Río Pacuare: No se permiten niños menores de 12 años. De 12 años en adelante pagan tarifa de adulto.</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jc w:val="both"/>
        <w:rPr>
          <w:rFonts w:ascii="Calibri" w:cs="Calibri" w:eastAsia="Calibri" w:hAnsi="Calibri"/>
          <w:color w:val="002060"/>
          <w:sz w:val="20"/>
          <w:szCs w:val="20"/>
        </w:rPr>
      </w:pPr>
      <w:r w:rsidDel="00000000" w:rsidR="00000000" w:rsidRPr="00000000">
        <w:rPr>
          <w:rtl w:val="0"/>
        </w:rPr>
      </w:r>
    </w:p>
    <w:tbl>
      <w:tblPr>
        <w:tblStyle w:val="Table1"/>
        <w:tblW w:w="8312.0" w:type="dxa"/>
        <w:jc w:val="center"/>
        <w:tblLayout w:type="fixed"/>
        <w:tblLook w:val="0400"/>
      </w:tblPr>
      <w:tblGrid>
        <w:gridCol w:w="3111"/>
        <w:gridCol w:w="4536"/>
        <w:gridCol w:w="665"/>
        <w:tblGridChange w:id="0">
          <w:tblGrid>
            <w:gridCol w:w="3111"/>
            <w:gridCol w:w="4536"/>
            <w:gridCol w:w="665"/>
          </w:tblGrid>
        </w:tblGridChange>
      </w:tblGrid>
      <w:tr>
        <w:trPr>
          <w:cantSplit w:val="0"/>
          <w:trHeight w:val="255" w:hRule="atLeast"/>
          <w:tblHeader w:val="0"/>
        </w:trPr>
        <w:tc>
          <w:tcPr>
            <w:gridSpan w:val="3"/>
            <w:tcBorders>
              <w:top w:color="000000" w:space="0" w:sz="6" w:val="single"/>
              <w:left w:color="000000" w:space="0" w:sz="6" w:val="single"/>
              <w:bottom w:color="000000" w:space="0" w:sz="6" w:val="single"/>
              <w:right w:color="000000" w:space="0" w:sz="4" w:val="single"/>
            </w:tcBorders>
            <w:shd w:fill="002060" w:val="clear"/>
            <w:tcMar>
              <w:top w:w="0.0" w:type="dxa"/>
              <w:left w:w="45.0" w:type="dxa"/>
              <w:bottom w:w="0.0" w:type="dxa"/>
              <w:right w:w="45.0" w:type="dxa"/>
            </w:tcMar>
            <w:vAlign w:val="bottom"/>
          </w:tcPr>
          <w:p w:rsidR="00000000" w:rsidDel="00000000" w:rsidP="00000000" w:rsidRDefault="00000000" w:rsidRPr="00000000" w14:paraId="00000031">
            <w:pPr>
              <w:spacing w:after="0"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HOTELES PREVISTOS O SIMILARES </w:t>
            </w:r>
          </w:p>
        </w:tc>
      </w:tr>
      <w:tr>
        <w:trPr>
          <w:cantSplit w:val="0"/>
          <w:trHeight w:val="280" w:hRule="atLeast"/>
          <w:tblHeader w:val="0"/>
        </w:trPr>
        <w:tc>
          <w:tcPr>
            <w:tcBorders>
              <w:top w:color="000000" w:space="0" w:sz="4" w:val="single"/>
              <w:left w:color="000000" w:space="0" w:sz="6" w:val="single"/>
              <w:bottom w:color="000000" w:space="0" w:sz="6" w:val="single"/>
              <w:right w:color="000000" w:space="0" w:sz="6" w:val="single"/>
            </w:tcBorders>
            <w:shd w:fill="0070c0" w:val="clear"/>
            <w:tcMar>
              <w:top w:w="0.0" w:type="dxa"/>
              <w:left w:w="45.0" w:type="dxa"/>
              <w:bottom w:w="0.0" w:type="dxa"/>
              <w:right w:w="45.0" w:type="dxa"/>
            </w:tcMar>
            <w:vAlign w:val="bottom"/>
          </w:tcPr>
          <w:p w:rsidR="00000000" w:rsidDel="00000000" w:rsidP="00000000" w:rsidRDefault="00000000" w:rsidRPr="00000000" w14:paraId="00000034">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CIUDADES </w:t>
            </w:r>
          </w:p>
        </w:tc>
        <w:tc>
          <w:tcPr>
            <w:tcBorders>
              <w:top w:color="000000" w:space="0" w:sz="4" w:val="single"/>
              <w:bottom w:color="000000" w:space="0" w:sz="6" w:val="single"/>
              <w:right w:color="000000" w:space="0" w:sz="6" w:val="single"/>
            </w:tcBorders>
            <w:shd w:fill="0070c0" w:val="clear"/>
            <w:tcMar>
              <w:top w:w="0.0" w:type="dxa"/>
              <w:left w:w="45.0" w:type="dxa"/>
              <w:bottom w:w="0.0" w:type="dxa"/>
              <w:right w:w="45.0" w:type="dxa"/>
            </w:tcMar>
            <w:vAlign w:val="bottom"/>
          </w:tcPr>
          <w:p w:rsidR="00000000" w:rsidDel="00000000" w:rsidP="00000000" w:rsidRDefault="00000000" w:rsidRPr="00000000" w14:paraId="00000035">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HOTEL </w:t>
            </w:r>
          </w:p>
        </w:tc>
        <w:tc>
          <w:tcPr>
            <w:tcBorders>
              <w:top w:color="000000" w:space="0" w:sz="4" w:val="single"/>
              <w:bottom w:color="000000" w:space="0" w:sz="6" w:val="single"/>
              <w:right w:color="000000" w:space="0" w:sz="4" w:val="single"/>
            </w:tcBorders>
            <w:shd w:fill="0070c0" w:val="clear"/>
            <w:tcMar>
              <w:top w:w="0.0" w:type="dxa"/>
              <w:left w:w="45.0" w:type="dxa"/>
              <w:bottom w:w="0.0" w:type="dxa"/>
              <w:right w:w="45.0" w:type="dxa"/>
            </w:tcMar>
            <w:vAlign w:val="bottom"/>
          </w:tcPr>
          <w:p w:rsidR="00000000" w:rsidDel="00000000" w:rsidP="00000000" w:rsidRDefault="00000000" w:rsidRPr="00000000" w14:paraId="00000036">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CAT</w:t>
            </w:r>
          </w:p>
        </w:tc>
      </w:tr>
      <w:tr>
        <w:trPr>
          <w:cantSplit w:val="0"/>
          <w:trHeight w:val="218.28124999999994" w:hRule="atLeast"/>
          <w:tblHeader w:val="0"/>
        </w:trPr>
        <w:tc>
          <w:tcPr>
            <w:vMerge w:val="restart"/>
            <w:tcBorders>
              <w:left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7">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SAN JOSÉ</w:t>
            </w:r>
          </w:p>
        </w:tc>
        <w:tc>
          <w:tcPr>
            <w:tcBorders>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8">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SLEEP INN</w:t>
            </w:r>
          </w:p>
        </w:tc>
        <w:tc>
          <w:tcPr>
            <w:tcBorders>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39">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w:t>
            </w:r>
          </w:p>
        </w:tc>
      </w:tr>
      <w:tr>
        <w:trPr>
          <w:cantSplit w:val="0"/>
          <w:trHeight w:val="323.28124999999994" w:hRule="atLeast"/>
          <w:tblHeader w:val="0"/>
        </w:trPr>
        <w:tc>
          <w:tcPr>
            <w:vMerge w:val="continue"/>
            <w:tcBorders>
              <w:left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2060"/>
                <w:sz w:val="20"/>
                <w:szCs w:val="20"/>
              </w:rPr>
            </w:pPr>
            <w:r w:rsidDel="00000000" w:rsidR="00000000" w:rsidRPr="00000000">
              <w:rPr>
                <w:rtl w:val="0"/>
              </w:rPr>
            </w:r>
          </w:p>
        </w:tc>
        <w:tc>
          <w:tcPr>
            <w:tcBorders>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B">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RADISSON SAN JOSÉ</w:t>
            </w:r>
          </w:p>
        </w:tc>
        <w:tc>
          <w:tcPr>
            <w:tcBorders>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3C">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P</w:t>
            </w:r>
          </w:p>
        </w:tc>
      </w:tr>
      <w:tr>
        <w:trPr>
          <w:cantSplit w:val="0"/>
          <w:trHeight w:val="242" w:hRule="atLeast"/>
          <w:tblHeader w:val="0"/>
        </w:trPr>
        <w:tc>
          <w:tcPr>
            <w:vMerge w:val="continue"/>
            <w:tcBorders>
              <w:left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2060"/>
                <w:sz w:val="20"/>
                <w:szCs w:val="20"/>
              </w:rPr>
            </w:pPr>
            <w:r w:rsidDel="00000000" w:rsidR="00000000" w:rsidRPr="00000000">
              <w:rPr>
                <w:rtl w:val="0"/>
              </w:rPr>
            </w:r>
          </w:p>
        </w:tc>
        <w:tc>
          <w:tcPr>
            <w:tcBorders>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3E">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REAL INTERCONTINENTAL</w:t>
            </w:r>
          </w:p>
        </w:tc>
        <w:tc>
          <w:tcPr>
            <w:tcBorders>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3F">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S</w:t>
            </w:r>
          </w:p>
        </w:tc>
      </w:tr>
      <w:tr>
        <w:trPr>
          <w:cantSplit w:val="0"/>
          <w:trHeight w:val="24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0">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ARENAL</w:t>
            </w:r>
          </w:p>
        </w:tc>
        <w:tc>
          <w:tcPr>
            <w:tcBorders>
              <w:top w:color="000000" w:space="0" w:sz="4" w:val="single"/>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41">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MAGIC MOUNTAIN</w:t>
            </w:r>
          </w:p>
        </w:tc>
        <w:tc>
          <w:tcPr>
            <w:tcBorders>
              <w:top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42">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w:t>
            </w:r>
          </w:p>
        </w:tc>
      </w:tr>
      <w:tr>
        <w:trPr>
          <w:cantSplit w:val="0"/>
          <w:trHeight w:val="24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2060"/>
                <w:sz w:val="20"/>
                <w:szCs w:val="20"/>
              </w:rPr>
            </w:pPr>
            <w:r w:rsidDel="00000000" w:rsidR="00000000" w:rsidRPr="00000000">
              <w:rPr>
                <w:rtl w:val="0"/>
              </w:rPr>
            </w:r>
          </w:p>
        </w:tc>
        <w:tc>
          <w:tcPr>
            <w:tcBorders>
              <w:right w:color="000000" w:space="0" w:sz="4" w:val="single"/>
            </w:tcBorders>
            <w:shd w:fill="ffffff" w:val="clear"/>
            <w:tcMar>
              <w:top w:w="0.0" w:type="dxa"/>
              <w:left w:w="45.0" w:type="dxa"/>
              <w:bottom w:w="0.0" w:type="dxa"/>
              <w:right w:w="45.0" w:type="dxa"/>
            </w:tcMar>
            <w:vAlign w:val="center"/>
          </w:tcPr>
          <w:p w:rsidR="00000000" w:rsidDel="00000000" w:rsidP="00000000" w:rsidRDefault="00000000" w:rsidRPr="00000000" w14:paraId="00000044">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VOLCAN LODGE </w:t>
            </w:r>
          </w:p>
        </w:tc>
        <w:tc>
          <w:tcPr>
            <w:tcBorders>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45">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P</w:t>
            </w:r>
          </w:p>
        </w:tc>
      </w:tr>
      <w:tr>
        <w:trPr>
          <w:cantSplit w:val="0"/>
          <w:trHeight w:val="242" w:hRule="atLeast"/>
          <w:tblHeader w:val="0"/>
        </w:trPr>
        <w:tc>
          <w:tcPr>
            <w:vMerge w:val="continue"/>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2060"/>
                <w:sz w:val="20"/>
                <w:szCs w:val="20"/>
              </w:rPr>
            </w:pPr>
            <w:r w:rsidDel="00000000" w:rsidR="00000000" w:rsidRPr="00000000">
              <w:rPr>
                <w:rtl w:val="0"/>
              </w:rPr>
            </w:r>
          </w:p>
        </w:tc>
        <w:tc>
          <w:tcPr>
            <w:tcBorders>
              <w:bottom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47">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ARENAL KIORO</w:t>
            </w:r>
          </w:p>
        </w:tc>
        <w:tc>
          <w:tcPr>
            <w:tcBorders>
              <w:bottom w:color="000000" w:space="0" w:sz="4" w:val="single"/>
              <w:right w:color="000000" w:space="0" w:sz="4" w:val="single"/>
            </w:tcBorders>
            <w:shd w:fill="ffffff" w:val="clear"/>
            <w:tcMar>
              <w:top w:w="0.0" w:type="dxa"/>
              <w:left w:w="45.0" w:type="dxa"/>
              <w:bottom w:w="0.0" w:type="dxa"/>
              <w:right w:w="45.0" w:type="dxa"/>
            </w:tcMar>
            <w:vAlign w:val="bottom"/>
          </w:tcPr>
          <w:p w:rsidR="00000000" w:rsidDel="00000000" w:rsidP="00000000" w:rsidRDefault="00000000" w:rsidRPr="00000000" w14:paraId="00000048">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S</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rFonts w:ascii="Calibri" w:cs="Calibri" w:eastAsia="Calibri" w:hAnsi="Calibri"/>
          <w:color w:val="002060"/>
          <w:sz w:val="44"/>
          <w:szCs w:val="4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both"/>
        <w:rPr>
          <w:color w:val="002060"/>
          <w:sz w:val="44"/>
          <w:szCs w:val="4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jc w:val="both"/>
        <w:rPr>
          <w:color w:val="002060"/>
          <w:sz w:val="44"/>
          <w:szCs w:val="4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both"/>
        <w:rPr>
          <w:color w:val="002060"/>
          <w:sz w:val="44"/>
          <w:szCs w:val="4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color w:val="002060"/>
          <w:sz w:val="44"/>
          <w:szCs w:val="4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color w:val="002060"/>
          <w:sz w:val="44"/>
          <w:szCs w:val="4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jc w:val="both"/>
        <w:rPr>
          <w:rFonts w:ascii="Calibri" w:cs="Calibri" w:eastAsia="Calibri" w:hAnsi="Calibri"/>
          <w:color w:val="002060"/>
          <w:sz w:val="28"/>
          <w:szCs w:val="28"/>
        </w:rPr>
      </w:pPr>
      <w:r w:rsidDel="00000000" w:rsidR="00000000" w:rsidRPr="00000000">
        <w:rPr>
          <w:rtl w:val="0"/>
        </w:rPr>
      </w:r>
    </w:p>
    <w:tbl>
      <w:tblPr>
        <w:tblStyle w:val="Table2"/>
        <w:tblW w:w="8271.0" w:type="dxa"/>
        <w:jc w:val="center"/>
        <w:tblLayout w:type="fixed"/>
        <w:tblLook w:val="0400"/>
      </w:tblPr>
      <w:tblGrid>
        <w:gridCol w:w="3889"/>
        <w:gridCol w:w="1079"/>
        <w:gridCol w:w="1080"/>
        <w:gridCol w:w="1080"/>
        <w:gridCol w:w="1143"/>
        <w:tblGridChange w:id="0">
          <w:tblGrid>
            <w:gridCol w:w="3889"/>
            <w:gridCol w:w="1079"/>
            <w:gridCol w:w="1080"/>
            <w:gridCol w:w="1080"/>
            <w:gridCol w:w="1143"/>
          </w:tblGrid>
        </w:tblGridChange>
      </w:tblGrid>
      <w:tr>
        <w:trPr>
          <w:cantSplit w:val="0"/>
          <w:trHeight w:val="271" w:hRule="atLeast"/>
          <w:tblHeader w:val="0"/>
        </w:trPr>
        <w:tc>
          <w:tcPr>
            <w:gridSpan w:val="5"/>
            <w:tcBorders>
              <w:top w:color="716bc1" w:space="0" w:sz="6" w:val="single"/>
              <w:left w:color="716bc1" w:space="0" w:sz="6" w:val="single"/>
              <w:right w:color="716bc1" w:space="0" w:sz="6" w:val="single"/>
            </w:tcBorders>
            <w:shd w:fill="002060" w:val="clear"/>
            <w:tcMar>
              <w:top w:w="0.0" w:type="dxa"/>
              <w:left w:w="45.0" w:type="dxa"/>
              <w:bottom w:w="0.0" w:type="dxa"/>
              <w:right w:w="45.0" w:type="dxa"/>
            </w:tcMar>
            <w:vAlign w:val="center"/>
          </w:tcPr>
          <w:p w:rsidR="00000000" w:rsidDel="00000000" w:rsidP="00000000" w:rsidRDefault="00000000" w:rsidRPr="00000000" w14:paraId="00000050">
            <w:pPr>
              <w:spacing w:after="0"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PRECIO POR PERSONA EN USD</w:t>
            </w:r>
          </w:p>
        </w:tc>
      </w:tr>
      <w:tr>
        <w:trPr>
          <w:cantSplit w:val="0"/>
          <w:trHeight w:val="271" w:hRule="atLeast"/>
          <w:tblHeader w:val="0"/>
        </w:trPr>
        <w:tc>
          <w:tcPr>
            <w:tcBorders>
              <w:left w:color="716bc1" w:space="0" w:sz="6" w:val="single"/>
            </w:tcBorders>
            <w:shd w:fill="0070c0" w:val="clear"/>
            <w:tcMar>
              <w:top w:w="0.0" w:type="dxa"/>
              <w:left w:w="45.0" w:type="dxa"/>
              <w:bottom w:w="0.0" w:type="dxa"/>
              <w:right w:w="45.0" w:type="dxa"/>
            </w:tcMar>
            <w:vAlign w:val="center"/>
          </w:tcPr>
          <w:p w:rsidR="00000000" w:rsidDel="00000000" w:rsidP="00000000" w:rsidRDefault="00000000" w:rsidRPr="00000000" w14:paraId="00000055">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TURISTA </w:t>
            </w:r>
          </w:p>
        </w:tc>
        <w:tc>
          <w:tcPr>
            <w:shd w:fill="0070c0" w:val="clear"/>
            <w:tcMar>
              <w:top w:w="0.0" w:type="dxa"/>
              <w:left w:w="45.0" w:type="dxa"/>
              <w:bottom w:w="0.0" w:type="dxa"/>
              <w:right w:w="45.0" w:type="dxa"/>
            </w:tcMar>
            <w:vAlign w:val="center"/>
          </w:tcPr>
          <w:p w:rsidR="00000000" w:rsidDel="00000000" w:rsidP="00000000" w:rsidRDefault="00000000" w:rsidRPr="00000000" w14:paraId="00000056">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DBL</w:t>
            </w:r>
          </w:p>
        </w:tc>
        <w:tc>
          <w:tcPr>
            <w:shd w:fill="0070c0" w:val="clear"/>
            <w:tcMar>
              <w:top w:w="0.0" w:type="dxa"/>
              <w:left w:w="45.0" w:type="dxa"/>
              <w:bottom w:w="0.0" w:type="dxa"/>
              <w:right w:w="45.0" w:type="dxa"/>
            </w:tcMar>
            <w:vAlign w:val="center"/>
          </w:tcPr>
          <w:p w:rsidR="00000000" w:rsidDel="00000000" w:rsidP="00000000" w:rsidRDefault="00000000" w:rsidRPr="00000000" w14:paraId="00000057">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TPL</w:t>
            </w:r>
          </w:p>
        </w:tc>
        <w:tc>
          <w:tcPr>
            <w:shd w:fill="0070c0" w:val="clear"/>
            <w:tcMar>
              <w:top w:w="0.0" w:type="dxa"/>
              <w:left w:w="45.0" w:type="dxa"/>
              <w:bottom w:w="0.0" w:type="dxa"/>
              <w:right w:w="45.0" w:type="dxa"/>
            </w:tcMar>
            <w:vAlign w:val="center"/>
          </w:tcPr>
          <w:p w:rsidR="00000000" w:rsidDel="00000000" w:rsidP="00000000" w:rsidRDefault="00000000" w:rsidRPr="00000000" w14:paraId="00000058">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SGL </w:t>
            </w:r>
          </w:p>
        </w:tc>
        <w:tc>
          <w:tcPr>
            <w:tcBorders>
              <w:right w:color="716bc1" w:space="0" w:sz="6" w:val="single"/>
            </w:tcBorders>
            <w:shd w:fill="0070c0" w:val="clear"/>
            <w:tcMar>
              <w:top w:w="0.0" w:type="dxa"/>
              <w:left w:w="45.0" w:type="dxa"/>
              <w:bottom w:w="0.0" w:type="dxa"/>
              <w:right w:w="45.0" w:type="dxa"/>
            </w:tcMar>
            <w:vAlign w:val="center"/>
          </w:tcPr>
          <w:p w:rsidR="00000000" w:rsidDel="00000000" w:rsidP="00000000" w:rsidRDefault="00000000" w:rsidRPr="00000000" w14:paraId="00000059">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MNR</w:t>
            </w:r>
          </w:p>
        </w:tc>
      </w:tr>
      <w:tr>
        <w:trPr>
          <w:cantSplit w:val="0"/>
          <w:trHeight w:val="271" w:hRule="atLeast"/>
          <w:tblHeader w:val="0"/>
        </w:trPr>
        <w:tc>
          <w:tcPr>
            <w:tcBorders>
              <w:left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5A">
            <w:pPr>
              <w:spacing w:after="0" w:line="240" w:lineRule="auto"/>
              <w:jc w:val="right"/>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TERRESTRE</w:t>
            </w:r>
          </w:p>
        </w:tc>
        <w:tc>
          <w:tcPr>
            <w:shd w:fill="ffffff" w:val="clear"/>
            <w:tcMar>
              <w:top w:w="0.0" w:type="dxa"/>
              <w:left w:w="45.0" w:type="dxa"/>
              <w:bottom w:w="0.0" w:type="dxa"/>
              <w:right w:w="45.0" w:type="dxa"/>
            </w:tcMar>
            <w:vAlign w:val="bottom"/>
          </w:tcPr>
          <w:p w:rsidR="00000000" w:rsidDel="00000000" w:rsidP="00000000" w:rsidRDefault="00000000" w:rsidRPr="00000000" w14:paraId="0000005B">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720</w:t>
            </w:r>
          </w:p>
        </w:tc>
        <w:tc>
          <w:tcPr>
            <w:shd w:fill="ffffff" w:val="clear"/>
            <w:tcMar>
              <w:top w:w="0.0" w:type="dxa"/>
              <w:left w:w="45.0" w:type="dxa"/>
              <w:bottom w:w="0.0" w:type="dxa"/>
              <w:right w:w="45.0" w:type="dxa"/>
            </w:tcMar>
            <w:vAlign w:val="bottom"/>
          </w:tcPr>
          <w:p w:rsidR="00000000" w:rsidDel="00000000" w:rsidP="00000000" w:rsidRDefault="00000000" w:rsidRPr="00000000" w14:paraId="0000005C">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680</w:t>
            </w:r>
          </w:p>
        </w:tc>
        <w:tc>
          <w:tcPr>
            <w:shd w:fill="ffffff" w:val="clear"/>
            <w:tcMar>
              <w:top w:w="0.0" w:type="dxa"/>
              <w:left w:w="45.0" w:type="dxa"/>
              <w:bottom w:w="0.0" w:type="dxa"/>
              <w:right w:w="45.0" w:type="dxa"/>
            </w:tcMar>
            <w:vAlign w:val="bottom"/>
          </w:tcPr>
          <w:p w:rsidR="00000000" w:rsidDel="00000000" w:rsidP="00000000" w:rsidRDefault="00000000" w:rsidRPr="00000000" w14:paraId="0000005D">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1010</w:t>
            </w:r>
          </w:p>
        </w:tc>
        <w:tc>
          <w:tcPr>
            <w:tcBorders>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5E">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320</w:t>
            </w:r>
          </w:p>
        </w:tc>
      </w:tr>
      <w:tr>
        <w:trPr>
          <w:cantSplit w:val="0"/>
          <w:trHeight w:val="271" w:hRule="atLeast"/>
          <w:tblHeader w:val="0"/>
        </w:trPr>
        <w:tc>
          <w:tcPr>
            <w:tcBorders>
              <w:left w:color="716bc1" w:space="0" w:sz="6" w:val="single"/>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5F">
            <w:pPr>
              <w:spacing w:after="0" w:line="240" w:lineRule="auto"/>
              <w:jc w:val="right"/>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TERRESTRE Y AÉREO</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60">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920</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61">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880</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62">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1210</w:t>
            </w:r>
          </w:p>
        </w:tc>
        <w:tc>
          <w:tcPr>
            <w:tcBorders>
              <w:bottom w:color="716bc1" w:space="0" w:sz="6" w:val="single"/>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63">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520</w:t>
            </w:r>
          </w:p>
        </w:tc>
      </w:tr>
      <w:tr>
        <w:trPr>
          <w:cantSplit w:val="0"/>
          <w:trHeight w:val="271" w:hRule="atLeast"/>
          <w:tblHeader w:val="0"/>
        </w:trPr>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4">
            <w:pPr>
              <w:spacing w:after="0" w:line="240" w:lineRule="auto"/>
              <w:jc w:val="center"/>
              <w:rPr>
                <w:rFonts w:ascii="Calibri" w:cs="Calibri" w:eastAsia="Calibri" w:hAnsi="Calibri"/>
                <w:b w:val="1"/>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1" w:hRule="atLeast"/>
          <w:tblHeader w:val="0"/>
        </w:trPr>
        <w:tc>
          <w:tcPr>
            <w:tcBorders>
              <w:left w:color="716bc1" w:space="0" w:sz="6" w:val="single"/>
            </w:tcBorders>
            <w:shd w:fill="0070c0" w:val="clear"/>
            <w:tcMar>
              <w:top w:w="0.0" w:type="dxa"/>
              <w:left w:w="45.0" w:type="dxa"/>
              <w:bottom w:w="0.0" w:type="dxa"/>
              <w:right w:w="45.0" w:type="dxa"/>
            </w:tcMar>
            <w:vAlign w:val="center"/>
          </w:tcPr>
          <w:p w:rsidR="00000000" w:rsidDel="00000000" w:rsidP="00000000" w:rsidRDefault="00000000" w:rsidRPr="00000000" w14:paraId="00000069">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PRIMERA</w:t>
            </w:r>
          </w:p>
        </w:tc>
        <w:tc>
          <w:tcPr>
            <w:shd w:fill="0070c0" w:val="clear"/>
            <w:tcMar>
              <w:top w:w="0.0" w:type="dxa"/>
              <w:left w:w="45.0" w:type="dxa"/>
              <w:bottom w:w="0.0" w:type="dxa"/>
              <w:right w:w="45.0" w:type="dxa"/>
            </w:tcMar>
            <w:vAlign w:val="center"/>
          </w:tcPr>
          <w:p w:rsidR="00000000" w:rsidDel="00000000" w:rsidP="00000000" w:rsidRDefault="00000000" w:rsidRPr="00000000" w14:paraId="0000006A">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DBL</w:t>
            </w:r>
          </w:p>
        </w:tc>
        <w:tc>
          <w:tcPr>
            <w:shd w:fill="0070c0" w:val="clear"/>
            <w:tcMar>
              <w:top w:w="0.0" w:type="dxa"/>
              <w:left w:w="45.0" w:type="dxa"/>
              <w:bottom w:w="0.0" w:type="dxa"/>
              <w:right w:w="45.0" w:type="dxa"/>
            </w:tcMar>
            <w:vAlign w:val="center"/>
          </w:tcPr>
          <w:p w:rsidR="00000000" w:rsidDel="00000000" w:rsidP="00000000" w:rsidRDefault="00000000" w:rsidRPr="00000000" w14:paraId="0000006B">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TPL</w:t>
            </w:r>
          </w:p>
        </w:tc>
        <w:tc>
          <w:tcPr>
            <w:shd w:fill="0070c0" w:val="clear"/>
            <w:tcMar>
              <w:top w:w="0.0" w:type="dxa"/>
              <w:left w:w="45.0" w:type="dxa"/>
              <w:bottom w:w="0.0" w:type="dxa"/>
              <w:right w:w="45.0" w:type="dxa"/>
            </w:tcMar>
            <w:vAlign w:val="center"/>
          </w:tcPr>
          <w:p w:rsidR="00000000" w:rsidDel="00000000" w:rsidP="00000000" w:rsidRDefault="00000000" w:rsidRPr="00000000" w14:paraId="0000006C">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SGL </w:t>
            </w:r>
          </w:p>
        </w:tc>
        <w:tc>
          <w:tcPr>
            <w:tcBorders>
              <w:right w:color="716bc1" w:space="0" w:sz="6" w:val="single"/>
            </w:tcBorders>
            <w:shd w:fill="0070c0" w:val="clear"/>
            <w:tcMar>
              <w:top w:w="0.0" w:type="dxa"/>
              <w:left w:w="45.0" w:type="dxa"/>
              <w:bottom w:w="0.0" w:type="dxa"/>
              <w:right w:w="45.0" w:type="dxa"/>
            </w:tcMar>
            <w:vAlign w:val="center"/>
          </w:tcPr>
          <w:p w:rsidR="00000000" w:rsidDel="00000000" w:rsidP="00000000" w:rsidRDefault="00000000" w:rsidRPr="00000000" w14:paraId="0000006D">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MNR</w:t>
            </w:r>
          </w:p>
        </w:tc>
      </w:tr>
      <w:tr>
        <w:trPr>
          <w:cantSplit w:val="0"/>
          <w:trHeight w:val="271" w:hRule="atLeast"/>
          <w:tblHeader w:val="0"/>
        </w:trPr>
        <w:tc>
          <w:tcPr>
            <w:tcBorders>
              <w:left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E">
            <w:pPr>
              <w:spacing w:after="0" w:line="240" w:lineRule="auto"/>
              <w:jc w:val="right"/>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TERRESTRE</w:t>
            </w:r>
          </w:p>
        </w:tc>
        <w:tc>
          <w:tcPr>
            <w:shd w:fill="ffffff" w:val="clear"/>
            <w:tcMar>
              <w:top w:w="0.0" w:type="dxa"/>
              <w:left w:w="45.0" w:type="dxa"/>
              <w:bottom w:w="0.0" w:type="dxa"/>
              <w:right w:w="45.0" w:type="dxa"/>
            </w:tcMar>
            <w:vAlign w:val="bottom"/>
          </w:tcPr>
          <w:p w:rsidR="00000000" w:rsidDel="00000000" w:rsidP="00000000" w:rsidRDefault="00000000" w:rsidRPr="00000000" w14:paraId="0000006F">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760</w:t>
            </w:r>
          </w:p>
        </w:tc>
        <w:tc>
          <w:tcPr>
            <w:shd w:fill="ffffff" w:val="clear"/>
            <w:tcMar>
              <w:top w:w="0.0" w:type="dxa"/>
              <w:left w:w="45.0" w:type="dxa"/>
              <w:bottom w:w="0.0" w:type="dxa"/>
              <w:right w:w="45.0" w:type="dxa"/>
            </w:tcMar>
            <w:vAlign w:val="bottom"/>
          </w:tcPr>
          <w:p w:rsidR="00000000" w:rsidDel="00000000" w:rsidP="00000000" w:rsidRDefault="00000000" w:rsidRPr="00000000" w14:paraId="00000070">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720</w:t>
            </w:r>
          </w:p>
        </w:tc>
        <w:tc>
          <w:tcPr>
            <w:shd w:fill="ffffff" w:val="clear"/>
            <w:tcMar>
              <w:top w:w="0.0" w:type="dxa"/>
              <w:left w:w="45.0" w:type="dxa"/>
              <w:bottom w:w="0.0" w:type="dxa"/>
              <w:right w:w="45.0" w:type="dxa"/>
            </w:tcMar>
            <w:vAlign w:val="bottom"/>
          </w:tcPr>
          <w:p w:rsidR="00000000" w:rsidDel="00000000" w:rsidP="00000000" w:rsidRDefault="00000000" w:rsidRPr="00000000" w14:paraId="00000071">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1110</w:t>
            </w:r>
          </w:p>
        </w:tc>
        <w:tc>
          <w:tcPr>
            <w:tcBorders>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72">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350</w:t>
            </w:r>
          </w:p>
        </w:tc>
      </w:tr>
      <w:tr>
        <w:trPr>
          <w:cantSplit w:val="0"/>
          <w:trHeight w:val="271" w:hRule="atLeast"/>
          <w:tblHeader w:val="0"/>
        </w:trPr>
        <w:tc>
          <w:tcPr>
            <w:tcBorders>
              <w:left w:color="716bc1" w:space="0" w:sz="6" w:val="single"/>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3">
            <w:pPr>
              <w:spacing w:after="0" w:line="240" w:lineRule="auto"/>
              <w:jc w:val="right"/>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TERRESTRE Y AÉREO</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74">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960</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75">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920</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76">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1310</w:t>
            </w:r>
          </w:p>
        </w:tc>
        <w:tc>
          <w:tcPr>
            <w:tcBorders>
              <w:bottom w:color="716bc1" w:space="0" w:sz="6" w:val="single"/>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77">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550</w:t>
            </w:r>
          </w:p>
        </w:tc>
      </w:tr>
      <w:tr>
        <w:trPr>
          <w:cantSplit w:val="0"/>
          <w:trHeight w:val="271" w:hRule="atLeast"/>
          <w:tblHeader w:val="0"/>
        </w:trPr>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8">
            <w:pPr>
              <w:spacing w:after="0" w:line="240" w:lineRule="auto"/>
              <w:jc w:val="center"/>
              <w:rPr>
                <w:rFonts w:ascii="Calibri" w:cs="Calibri" w:eastAsia="Calibri" w:hAnsi="Calibri"/>
                <w:b w:val="1"/>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71" w:hRule="atLeast"/>
          <w:tblHeader w:val="0"/>
        </w:trPr>
        <w:tc>
          <w:tcPr>
            <w:tcBorders>
              <w:left w:color="716bc1" w:space="0" w:sz="6" w:val="single"/>
            </w:tcBorders>
            <w:shd w:fill="0070c0" w:val="clear"/>
            <w:tcMar>
              <w:top w:w="0.0" w:type="dxa"/>
              <w:left w:w="45.0" w:type="dxa"/>
              <w:bottom w:w="0.0" w:type="dxa"/>
              <w:right w:w="45.0" w:type="dxa"/>
            </w:tcMar>
            <w:vAlign w:val="center"/>
          </w:tcPr>
          <w:p w:rsidR="00000000" w:rsidDel="00000000" w:rsidP="00000000" w:rsidRDefault="00000000" w:rsidRPr="00000000" w14:paraId="0000007D">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SUPERIOR </w:t>
            </w:r>
          </w:p>
        </w:tc>
        <w:tc>
          <w:tcPr>
            <w:shd w:fill="0070c0" w:val="clear"/>
            <w:tcMar>
              <w:top w:w="0.0" w:type="dxa"/>
              <w:left w:w="45.0" w:type="dxa"/>
              <w:bottom w:w="0.0" w:type="dxa"/>
              <w:right w:w="45.0" w:type="dxa"/>
            </w:tcMar>
            <w:vAlign w:val="center"/>
          </w:tcPr>
          <w:p w:rsidR="00000000" w:rsidDel="00000000" w:rsidP="00000000" w:rsidRDefault="00000000" w:rsidRPr="00000000" w14:paraId="0000007E">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DBL</w:t>
            </w:r>
          </w:p>
        </w:tc>
        <w:tc>
          <w:tcPr>
            <w:shd w:fill="0070c0" w:val="clear"/>
            <w:tcMar>
              <w:top w:w="0.0" w:type="dxa"/>
              <w:left w:w="45.0" w:type="dxa"/>
              <w:bottom w:w="0.0" w:type="dxa"/>
              <w:right w:w="45.0" w:type="dxa"/>
            </w:tcMar>
            <w:vAlign w:val="center"/>
          </w:tcPr>
          <w:p w:rsidR="00000000" w:rsidDel="00000000" w:rsidP="00000000" w:rsidRDefault="00000000" w:rsidRPr="00000000" w14:paraId="0000007F">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TPL</w:t>
            </w:r>
          </w:p>
        </w:tc>
        <w:tc>
          <w:tcPr>
            <w:shd w:fill="0070c0" w:val="clear"/>
            <w:tcMar>
              <w:top w:w="0.0" w:type="dxa"/>
              <w:left w:w="45.0" w:type="dxa"/>
              <w:bottom w:w="0.0" w:type="dxa"/>
              <w:right w:w="45.0" w:type="dxa"/>
            </w:tcMar>
            <w:vAlign w:val="center"/>
          </w:tcPr>
          <w:p w:rsidR="00000000" w:rsidDel="00000000" w:rsidP="00000000" w:rsidRDefault="00000000" w:rsidRPr="00000000" w14:paraId="00000080">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SGL </w:t>
            </w:r>
          </w:p>
        </w:tc>
        <w:tc>
          <w:tcPr>
            <w:tcBorders>
              <w:right w:color="716bc1" w:space="0" w:sz="6" w:val="single"/>
            </w:tcBorders>
            <w:shd w:fill="0070c0" w:val="clear"/>
            <w:tcMar>
              <w:top w:w="0.0" w:type="dxa"/>
              <w:left w:w="45.0" w:type="dxa"/>
              <w:bottom w:w="0.0" w:type="dxa"/>
              <w:right w:w="45.0" w:type="dxa"/>
            </w:tcMar>
            <w:vAlign w:val="center"/>
          </w:tcPr>
          <w:p w:rsidR="00000000" w:rsidDel="00000000" w:rsidP="00000000" w:rsidRDefault="00000000" w:rsidRPr="00000000" w14:paraId="00000081">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MNR</w:t>
            </w:r>
          </w:p>
        </w:tc>
      </w:tr>
      <w:tr>
        <w:trPr>
          <w:cantSplit w:val="0"/>
          <w:trHeight w:val="271" w:hRule="atLeast"/>
          <w:tblHeader w:val="0"/>
        </w:trPr>
        <w:tc>
          <w:tcPr>
            <w:tcBorders>
              <w:left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82">
            <w:pPr>
              <w:spacing w:after="0" w:line="240" w:lineRule="auto"/>
              <w:jc w:val="right"/>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TERRESTRE</w:t>
            </w:r>
          </w:p>
        </w:tc>
        <w:tc>
          <w:tcPr>
            <w:shd w:fill="ffffff" w:val="clear"/>
            <w:tcMar>
              <w:top w:w="0.0" w:type="dxa"/>
              <w:left w:w="45.0" w:type="dxa"/>
              <w:bottom w:w="0.0" w:type="dxa"/>
              <w:right w:w="45.0" w:type="dxa"/>
            </w:tcMar>
            <w:vAlign w:val="bottom"/>
          </w:tcPr>
          <w:p w:rsidR="00000000" w:rsidDel="00000000" w:rsidP="00000000" w:rsidRDefault="00000000" w:rsidRPr="00000000" w14:paraId="00000083">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1300</w:t>
            </w:r>
          </w:p>
        </w:tc>
        <w:tc>
          <w:tcPr>
            <w:shd w:fill="ffffff" w:val="clear"/>
            <w:tcMar>
              <w:top w:w="0.0" w:type="dxa"/>
              <w:left w:w="45.0" w:type="dxa"/>
              <w:bottom w:w="0.0" w:type="dxa"/>
              <w:right w:w="45.0" w:type="dxa"/>
            </w:tcMar>
            <w:vAlign w:val="bottom"/>
          </w:tcPr>
          <w:p w:rsidR="00000000" w:rsidDel="00000000" w:rsidP="00000000" w:rsidRDefault="00000000" w:rsidRPr="00000000" w14:paraId="00000084">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1100</w:t>
            </w:r>
          </w:p>
        </w:tc>
        <w:tc>
          <w:tcPr>
            <w:shd w:fill="ffffff" w:val="clear"/>
            <w:tcMar>
              <w:top w:w="0.0" w:type="dxa"/>
              <w:left w:w="45.0" w:type="dxa"/>
              <w:bottom w:w="0.0" w:type="dxa"/>
              <w:right w:w="45.0" w:type="dxa"/>
            </w:tcMar>
            <w:vAlign w:val="bottom"/>
          </w:tcPr>
          <w:p w:rsidR="00000000" w:rsidDel="00000000" w:rsidP="00000000" w:rsidRDefault="00000000" w:rsidRPr="00000000" w14:paraId="00000085">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2010</w:t>
            </w:r>
          </w:p>
        </w:tc>
        <w:tc>
          <w:tcPr>
            <w:tcBorders>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86">
            <w:pPr>
              <w:spacing w:after="0" w:line="240" w:lineRule="auto"/>
              <w:jc w:val="center"/>
              <w:rPr>
                <w:rFonts w:ascii="Calibri" w:cs="Calibri" w:eastAsia="Calibri" w:hAnsi="Calibri"/>
                <w:color w:val="002060"/>
                <w:sz w:val="20"/>
                <w:szCs w:val="20"/>
              </w:rPr>
            </w:pPr>
            <w:r w:rsidDel="00000000" w:rsidR="00000000" w:rsidRPr="00000000">
              <w:rPr>
                <w:rFonts w:ascii="Calibri" w:cs="Calibri" w:eastAsia="Calibri" w:hAnsi="Calibri"/>
                <w:color w:val="002060"/>
                <w:sz w:val="20"/>
                <w:szCs w:val="20"/>
                <w:rtl w:val="0"/>
              </w:rPr>
              <w:t xml:space="preserve">350</w:t>
            </w:r>
          </w:p>
        </w:tc>
      </w:tr>
      <w:tr>
        <w:trPr>
          <w:cantSplit w:val="0"/>
          <w:trHeight w:val="271" w:hRule="atLeast"/>
          <w:tblHeader w:val="0"/>
        </w:trPr>
        <w:tc>
          <w:tcPr>
            <w:tcBorders>
              <w:left w:color="716bc1" w:space="0" w:sz="6" w:val="single"/>
              <w:bottom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87">
            <w:pPr>
              <w:spacing w:after="0" w:line="240" w:lineRule="auto"/>
              <w:jc w:val="right"/>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TERRESTRE Y AÉREO</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88">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1500</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89">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1300</w:t>
            </w:r>
          </w:p>
        </w:tc>
        <w:tc>
          <w:tcPr>
            <w:tcBorders>
              <w:bottom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8A">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2210</w:t>
            </w:r>
          </w:p>
        </w:tc>
        <w:tc>
          <w:tcPr>
            <w:tcBorders>
              <w:bottom w:color="716bc1" w:space="0" w:sz="6" w:val="single"/>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8B">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550</w:t>
            </w:r>
          </w:p>
        </w:tc>
      </w:tr>
    </w:tbl>
    <w:p w:rsidR="00000000" w:rsidDel="00000000" w:rsidP="00000000" w:rsidRDefault="00000000" w:rsidRPr="00000000" w14:paraId="0000008C">
      <w:pPr>
        <w:spacing w:after="0" w:line="240" w:lineRule="auto"/>
        <w:jc w:val="both"/>
        <w:rPr>
          <w:rFonts w:ascii="Calibri" w:cs="Calibri" w:eastAsia="Calibri" w:hAnsi="Calibri"/>
          <w:color w:val="002060"/>
          <w:sz w:val="20"/>
          <w:szCs w:val="20"/>
        </w:rPr>
      </w:pPr>
      <w:r w:rsidDel="00000000" w:rsidR="00000000" w:rsidRPr="00000000">
        <w:rPr>
          <w:rtl w:val="0"/>
        </w:rPr>
      </w:r>
    </w:p>
    <w:tbl>
      <w:tblPr>
        <w:tblStyle w:val="Table3"/>
        <w:tblW w:w="8263.0" w:type="dxa"/>
        <w:jc w:val="center"/>
        <w:tblLayout w:type="fixed"/>
        <w:tblLook w:val="0400"/>
      </w:tblPr>
      <w:tblGrid>
        <w:gridCol w:w="8263"/>
        <w:tblGridChange w:id="0">
          <w:tblGrid>
            <w:gridCol w:w="8263"/>
          </w:tblGrid>
        </w:tblGridChange>
      </w:tblGrid>
      <w:tr>
        <w:trPr>
          <w:cantSplit w:val="0"/>
          <w:trHeight w:val="300" w:hRule="atLeast"/>
          <w:tblHeader w:val="0"/>
        </w:trPr>
        <w:tc>
          <w:tcPr>
            <w:tcBorders>
              <w:top w:color="716bc1" w:space="0" w:sz="6" w:val="single"/>
              <w:left w:color="716bc1" w:space="0" w:sz="6" w:val="single"/>
              <w:right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8D">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RUTA AÉREA PROPUESTA MTY/PTY/SJO/PTY/MTY</w:t>
            </w:r>
          </w:p>
        </w:tc>
      </w:tr>
      <w:tr>
        <w:trPr>
          <w:cantSplit w:val="0"/>
          <w:trHeight w:val="261.52343749999994" w:hRule="atLeast"/>
          <w:tblHeader w:val="0"/>
        </w:trPr>
        <w:tc>
          <w:tcPr>
            <w:tcBorders>
              <w:left w:color="716bc1" w:space="0" w:sz="6" w:val="single"/>
              <w:right w:color="716bc1" w:space="0" w:sz="6" w:val="single"/>
            </w:tcBorders>
            <w:shd w:fill="002060" w:val="clear"/>
            <w:tcMar>
              <w:top w:w="0.0" w:type="dxa"/>
              <w:left w:w="45.0" w:type="dxa"/>
              <w:bottom w:w="0.0" w:type="dxa"/>
              <w:right w:w="45.0" w:type="dxa"/>
            </w:tcMar>
            <w:vAlign w:val="center"/>
          </w:tcPr>
          <w:p w:rsidR="00000000" w:rsidDel="00000000" w:rsidP="00000000" w:rsidRDefault="00000000" w:rsidRPr="00000000" w14:paraId="0000008E">
            <w:pPr>
              <w:spacing w:after="0" w:line="240" w:lineRule="auto"/>
              <w:rPr>
                <w:rFonts w:ascii="Calibri" w:cs="Calibri" w:eastAsia="Calibri" w:hAnsi="Calibri"/>
                <w:b w:val="1"/>
                <w:color w:val="ffffff"/>
                <w:sz w:val="6"/>
                <w:szCs w:val="6"/>
              </w:rPr>
            </w:pPr>
            <w:r w:rsidDel="00000000" w:rsidR="00000000" w:rsidRPr="00000000">
              <w:rPr>
                <w:rtl w:val="0"/>
              </w:rPr>
            </w:r>
          </w:p>
          <w:p w:rsidR="00000000" w:rsidDel="00000000" w:rsidP="00000000" w:rsidRDefault="00000000" w:rsidRPr="00000000" w14:paraId="0000008F">
            <w:pPr>
              <w:spacing w:after="0" w:line="240" w:lineRule="auto"/>
              <w:rPr>
                <w:rFonts w:ascii="Calibri" w:cs="Calibri" w:eastAsia="Calibri" w:hAnsi="Calibri"/>
                <w:b w:val="1"/>
                <w:color w:val="ffffff"/>
                <w:sz w:val="10"/>
                <w:szCs w:val="10"/>
              </w:rPr>
            </w:pPr>
            <w:r w:rsidDel="00000000" w:rsidR="00000000" w:rsidRPr="00000000">
              <w:rPr>
                <w:rFonts w:ascii="Calibri" w:cs="Calibri" w:eastAsia="Calibri" w:hAnsi="Calibri"/>
                <w:b w:val="1"/>
                <w:color w:val="ffffff"/>
                <w:sz w:val="20"/>
                <w:szCs w:val="20"/>
                <w:rtl w:val="0"/>
              </w:rPr>
              <w:t xml:space="preserve">IMPUESTOS (SUJETOS A CONFIRMACIÓN): 265 USD</w:t>
            </w:r>
            <w:r w:rsidDel="00000000" w:rsidR="00000000" w:rsidRPr="00000000">
              <w:rPr>
                <w:rtl w:val="0"/>
              </w:rPr>
            </w:r>
          </w:p>
        </w:tc>
      </w:tr>
      <w:tr>
        <w:trPr>
          <w:cantSplit w:val="0"/>
          <w:trHeight w:val="300" w:hRule="atLeast"/>
          <w:tblHeader w:val="0"/>
        </w:trPr>
        <w:tc>
          <w:tcPr>
            <w:tcBorders>
              <w:left w:color="716bc1" w:space="0" w:sz="6" w:val="single"/>
              <w:right w:color="716bc1" w:space="0" w:sz="6" w:val="single"/>
            </w:tcBorders>
            <w:shd w:fill="002060" w:val="clear"/>
            <w:tcMar>
              <w:top w:w="0.0" w:type="dxa"/>
              <w:left w:w="45.0" w:type="dxa"/>
              <w:bottom w:w="0.0" w:type="dxa"/>
              <w:right w:w="45.0" w:type="dxa"/>
            </w:tcMar>
            <w:vAlign w:val="center"/>
          </w:tcPr>
          <w:p w:rsidR="00000000" w:rsidDel="00000000" w:rsidP="00000000" w:rsidRDefault="00000000" w:rsidRPr="00000000" w14:paraId="00000090">
            <w:pPr>
              <w:spacing w:after="0" w:line="240" w:lineRule="auto"/>
              <w:rPr>
                <w:rFonts w:ascii="Calibri" w:cs="Calibri" w:eastAsia="Calibri" w:hAnsi="Calibri"/>
                <w:b w:val="1"/>
                <w:color w:val="ffffff"/>
                <w:sz w:val="10"/>
                <w:szCs w:val="10"/>
              </w:rPr>
            </w:pPr>
            <w:r w:rsidDel="00000000" w:rsidR="00000000" w:rsidRPr="00000000">
              <w:rPr>
                <w:rFonts w:ascii="Calibri" w:cs="Calibri" w:eastAsia="Calibri" w:hAnsi="Calibri"/>
                <w:b w:val="1"/>
                <w:color w:val="ffffff"/>
                <w:sz w:val="20"/>
                <w:szCs w:val="20"/>
                <w:rtl w:val="0"/>
              </w:rPr>
              <w:t xml:space="preserve">SUPL PASAJERO VIAJANDO SOLO 430 USD </w:t>
            </w:r>
            <w:r w:rsidDel="00000000" w:rsidR="00000000" w:rsidRPr="00000000">
              <w:rPr>
                <w:rtl w:val="0"/>
              </w:rPr>
            </w:r>
          </w:p>
        </w:tc>
      </w:tr>
      <w:tr>
        <w:trPr>
          <w:cantSplit w:val="0"/>
          <w:trHeight w:val="300" w:hRule="atLeast"/>
          <w:tblHeader w:val="0"/>
        </w:trPr>
        <w:tc>
          <w:tcPr>
            <w:tcBorders>
              <w:left w:color="716bc1" w:space="0" w:sz="6" w:val="single"/>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91">
            <w:pPr>
              <w:spacing w:after="0" w:line="240" w:lineRule="auto"/>
              <w:rPr>
                <w:rFonts w:ascii="Calibri" w:cs="Calibri" w:eastAsia="Calibri" w:hAnsi="Calibri"/>
                <w:b w:val="1"/>
                <w:color w:val="002060"/>
                <w:sz w:val="10"/>
                <w:szCs w:val="10"/>
              </w:rPr>
            </w:pPr>
            <w:r w:rsidDel="00000000" w:rsidR="00000000" w:rsidRPr="00000000">
              <w:rPr>
                <w:rtl w:val="0"/>
              </w:rPr>
            </w:r>
          </w:p>
          <w:p w:rsidR="00000000" w:rsidDel="00000000" w:rsidP="00000000" w:rsidRDefault="00000000" w:rsidRPr="00000000" w14:paraId="00000092">
            <w:pPr>
              <w:spacing w:after="0" w:line="240" w:lineRule="auto"/>
              <w:rPr>
                <w:rFonts w:ascii="Calibri" w:cs="Calibri" w:eastAsia="Calibri" w:hAnsi="Calibri"/>
                <w:color w:val="002060"/>
                <w:sz w:val="20"/>
                <w:szCs w:val="20"/>
              </w:rPr>
            </w:pPr>
            <w:r w:rsidDel="00000000" w:rsidR="00000000" w:rsidRPr="00000000">
              <w:rPr>
                <w:rFonts w:ascii="Calibri" w:cs="Calibri" w:eastAsia="Calibri" w:hAnsi="Calibri"/>
                <w:b w:val="1"/>
                <w:color w:val="002060"/>
                <w:sz w:val="20"/>
                <w:szCs w:val="20"/>
                <w:rtl w:val="0"/>
              </w:rPr>
              <w:t xml:space="preserve">SE CONSIDERA MENOR DE 0 A 11 AÑOS, </w:t>
            </w:r>
            <w:r w:rsidDel="00000000" w:rsidR="00000000" w:rsidRPr="00000000">
              <w:rPr>
                <w:rFonts w:ascii="Calibri" w:cs="Calibri" w:eastAsia="Calibri" w:hAnsi="Calibri"/>
                <w:color w:val="002060"/>
                <w:sz w:val="20"/>
                <w:szCs w:val="20"/>
                <w:rtl w:val="0"/>
              </w:rPr>
              <w:t xml:space="preserve">COMPARTIENDO HABITACIÓN DOBLE CON 2 ADULTOS, MÁXIMO 2 NIÑOS POR HABITACIÓN. ESTA POLÍTICA ESTÁ SUJETA A CAMBIOS</w:t>
            </w:r>
          </w:p>
          <w:p w:rsidR="00000000" w:rsidDel="00000000" w:rsidP="00000000" w:rsidRDefault="00000000" w:rsidRPr="00000000" w14:paraId="00000093">
            <w:pPr>
              <w:spacing w:after="0" w:line="240" w:lineRule="auto"/>
              <w:rPr>
                <w:rFonts w:ascii="Calibri" w:cs="Calibri" w:eastAsia="Calibri" w:hAnsi="Calibri"/>
                <w:b w:val="1"/>
                <w:color w:val="002060"/>
                <w:sz w:val="10"/>
                <w:szCs w:val="10"/>
              </w:rPr>
            </w:pP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b w:val="1"/>
                <w:color w:val="002060"/>
                <w:sz w:val="10"/>
                <w:szCs w:val="10"/>
              </w:rPr>
            </w:pPr>
            <w:r w:rsidDel="00000000" w:rsidR="00000000" w:rsidRPr="00000000">
              <w:rPr>
                <w:rtl w:val="0"/>
              </w:rPr>
            </w:r>
          </w:p>
        </w:tc>
      </w:tr>
      <w:tr>
        <w:trPr>
          <w:cantSplit w:val="0"/>
          <w:trHeight w:val="300" w:hRule="atLeast"/>
          <w:tblHeader w:val="0"/>
        </w:trPr>
        <w:tc>
          <w:tcPr>
            <w:tcBorders>
              <w:left w:color="716bc1" w:space="0" w:sz="6" w:val="single"/>
              <w:right w:color="716bc1" w:space="0" w:sz="6" w:val="single"/>
            </w:tcBorders>
            <w:shd w:fill="ffffff" w:val="clear"/>
            <w:tcMar>
              <w:top w:w="0.0" w:type="dxa"/>
              <w:left w:w="45.0" w:type="dxa"/>
              <w:bottom w:w="0.0" w:type="dxa"/>
              <w:right w:w="45.0" w:type="dxa"/>
            </w:tcMar>
            <w:vAlign w:val="bottom"/>
          </w:tcPr>
          <w:p w:rsidR="00000000" w:rsidDel="00000000" w:rsidP="00000000" w:rsidRDefault="00000000" w:rsidRPr="00000000" w14:paraId="00000095">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EL PRECIO TERRESTRE CON AÉREO ES ORIENTATIVO, PUEDE SURGIR CAMBIOS DEPENDIENDO LA TEMPORADA</w:t>
            </w:r>
          </w:p>
          <w:p w:rsidR="00000000" w:rsidDel="00000000" w:rsidP="00000000" w:rsidRDefault="00000000" w:rsidRPr="00000000" w14:paraId="00000096">
            <w:pPr>
              <w:spacing w:after="0" w:line="240" w:lineRule="auto"/>
              <w:jc w:val="center"/>
              <w:rPr>
                <w:rFonts w:ascii="Calibri" w:cs="Calibri" w:eastAsia="Calibri" w:hAnsi="Calibri"/>
                <w:b w:val="1"/>
                <w:color w:val="002060"/>
                <w:sz w:val="10"/>
                <w:szCs w:val="10"/>
              </w:rPr>
            </w:pPr>
            <w:r w:rsidDel="00000000" w:rsidR="00000000" w:rsidRPr="00000000">
              <w:rPr>
                <w:rtl w:val="0"/>
              </w:rPr>
            </w:r>
          </w:p>
        </w:tc>
      </w:tr>
      <w:tr>
        <w:trPr>
          <w:cantSplit w:val="0"/>
          <w:trHeight w:val="530" w:hRule="atLeast"/>
          <w:tblHeader w:val="0"/>
        </w:trPr>
        <w:tc>
          <w:tcPr>
            <w:tcBorders>
              <w:left w:color="716bc1" w:space="0" w:sz="6" w:val="single"/>
              <w:bottom w:color="716bc1" w:space="0" w:sz="6" w:val="single"/>
              <w:right w:color="716bc1"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97">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70c0"/>
                <w:sz w:val="20"/>
                <w:szCs w:val="20"/>
                <w:rtl w:val="0"/>
              </w:rPr>
              <w:t xml:space="preserve">PRECIOS SUJETOS A DISPONIBILIDAD Y A CAMBIOS SIN PREVIO AVISO. TARIFAS NO APLICAN PARA CONGRESOS, EVENTOS ESPECIALES, NAVIDAD, SEMANA SANTA, DIAS FERIADOS. SUPLEMENTO DESDE EL INTERIOR DEL PAÍS, CONSULTAR TARIFA</w:t>
            </w:r>
            <w:r w:rsidDel="00000000" w:rsidR="00000000" w:rsidRPr="00000000">
              <w:rPr>
                <w:rFonts w:ascii="Calibri" w:cs="Calibri" w:eastAsia="Calibri" w:hAnsi="Calibri"/>
                <w:b w:val="1"/>
                <w:color w:val="002060"/>
                <w:sz w:val="20"/>
                <w:szCs w:val="20"/>
                <w:rtl w:val="0"/>
              </w:rPr>
              <w:t xml:space="preserve"> </w:t>
            </w:r>
          </w:p>
          <w:p w:rsidR="00000000" w:rsidDel="00000000" w:rsidP="00000000" w:rsidRDefault="00000000" w:rsidRPr="00000000" w14:paraId="00000098">
            <w:pPr>
              <w:spacing w:after="0" w:line="240" w:lineRule="auto"/>
              <w:jc w:val="center"/>
              <w:rPr>
                <w:rFonts w:ascii="Calibri" w:cs="Calibri" w:eastAsia="Calibri" w:hAnsi="Calibri"/>
                <w:b w:val="1"/>
                <w:color w:val="002060"/>
                <w:sz w:val="20"/>
                <w:szCs w:val="20"/>
              </w:rPr>
            </w:pPr>
            <w:r w:rsidDel="00000000" w:rsidR="00000000" w:rsidRPr="00000000">
              <w:rPr>
                <w:rFonts w:ascii="Calibri" w:cs="Calibri" w:eastAsia="Calibri" w:hAnsi="Calibri"/>
                <w:b w:val="1"/>
                <w:color w:val="002060"/>
                <w:sz w:val="20"/>
                <w:szCs w:val="20"/>
                <w:rtl w:val="0"/>
              </w:rPr>
              <w:t xml:space="preserve">VIGENCIA AL NOVIEMBRE 2026.</w:t>
            </w:r>
          </w:p>
          <w:p w:rsidR="00000000" w:rsidDel="00000000" w:rsidP="00000000" w:rsidRDefault="00000000" w:rsidRPr="00000000" w14:paraId="00000099">
            <w:pPr>
              <w:spacing w:after="0" w:line="240" w:lineRule="auto"/>
              <w:jc w:val="center"/>
              <w:rPr>
                <w:rFonts w:ascii="Calibri" w:cs="Calibri" w:eastAsia="Calibri" w:hAnsi="Calibri"/>
                <w:b w:val="1"/>
                <w:color w:val="002060"/>
                <w:sz w:val="20"/>
                <w:szCs w:val="20"/>
              </w:rPr>
            </w:pPr>
            <w:r w:rsidDel="00000000" w:rsidR="00000000" w:rsidRPr="00000000">
              <w:rPr>
                <w:rtl w:val="0"/>
              </w:rPr>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color w:val="002060"/>
          <w:sz w:val="12"/>
          <w:szCs w:val="1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993" w:top="22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419"/>
        <w:tab w:val="left" w:leader="none" w:pos="4740"/>
        <w:tab w:val="center" w:leader="none" w:pos="4986"/>
        <w:tab w:val="right" w:leader="none" w:pos="8838"/>
      </w:tabs>
      <w:spacing w:after="0" w:line="240" w:lineRule="auto"/>
      <w:rPr>
        <w:color w:val="000000"/>
      </w:rPr>
    </w:pPr>
    <w:r w:rsidDel="00000000" w:rsidR="00000000" w:rsidRPr="00000000">
      <w:rPr>
        <w:color w:val="000000"/>
        <w:rtl w:val="0"/>
      </w:rPr>
      <w:tab/>
      <w:tab/>
      <w:t xml:space="preserve">  </w:t>
      <w:tab/>
    </w:r>
    <w:r w:rsidDel="00000000" w:rsidR="00000000" w:rsidRPr="00000000">
      <w:drawing>
        <wp:anchor allowOverlap="1" behindDoc="1" distB="0" distT="0" distL="0" distR="0" hidden="0" layoutInCell="1" locked="0" relativeHeight="0" simplePos="0">
          <wp:simplePos x="0" y="0"/>
          <wp:positionH relativeFrom="column">
            <wp:posOffset>-720089</wp:posOffset>
          </wp:positionH>
          <wp:positionV relativeFrom="paragraph">
            <wp:posOffset>-1120139</wp:posOffset>
          </wp:positionV>
          <wp:extent cx="7852410" cy="2105025"/>
          <wp:effectExtent b="0" l="0" r="0" t="0"/>
          <wp:wrapNone/>
          <wp:docPr id="81759610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52410" cy="210502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48"/>
        <w:szCs w:val="4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-751204</wp:posOffset>
          </wp:positionH>
          <wp:positionV relativeFrom="paragraph">
            <wp:posOffset>-460212</wp:posOffset>
          </wp:positionV>
          <wp:extent cx="8714696" cy="1538502"/>
          <wp:effectExtent b="0" l="0" r="0" t="0"/>
          <wp:wrapNone/>
          <wp:docPr id="81759610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714696" cy="153850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3744595</wp:posOffset>
          </wp:positionH>
          <wp:positionV relativeFrom="paragraph">
            <wp:posOffset>17780</wp:posOffset>
          </wp:positionV>
          <wp:extent cx="1717527" cy="1047600"/>
          <wp:effectExtent b="0" l="0" r="0" t="0"/>
          <wp:wrapSquare wrapText="bothSides" distB="0" distT="0" distL="114300" distR="114300"/>
          <wp:docPr descr="Logotipo, nombre de la empresa&#10;&#10;El contenido generado por IA puede ser incorrecto." id="817596104" name="image1.png"/>
          <a:graphic>
            <a:graphicData uri="http://schemas.openxmlformats.org/drawingml/2006/picture">
              <pic:pic>
                <pic:nvPicPr>
                  <pic:cNvPr descr="Logotipo, nombre de la empresa&#10;&#10;El contenido generado por IA puede ser incorrecto." id="0" name="image1.png"/>
                  <pic:cNvPicPr preferRelativeResize="0"/>
                </pic:nvPicPr>
                <pic:blipFill>
                  <a:blip r:embed="rId2"/>
                  <a:srcRect b="8574" l="0" r="0" t="0"/>
                  <a:stretch>
                    <a:fillRect/>
                  </a:stretch>
                </pic:blipFill>
                <pic:spPr>
                  <a:xfrm>
                    <a:off x="0" y="0"/>
                    <a:ext cx="1717527" cy="1047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4942205</wp:posOffset>
          </wp:positionH>
          <wp:positionV relativeFrom="paragraph">
            <wp:posOffset>-144779</wp:posOffset>
          </wp:positionV>
          <wp:extent cx="1766016" cy="501015"/>
          <wp:effectExtent b="0" l="0" r="0" t="0"/>
          <wp:wrapNone/>
          <wp:docPr id="817596105"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766016" cy="5010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-296226</wp:posOffset>
              </wp:positionH>
              <wp:positionV relativeFrom="paragraph">
                <wp:posOffset>-120966</wp:posOffset>
              </wp:positionV>
              <wp:extent cx="4838700" cy="1114425"/>
              <wp:effectExtent b="0" l="0" r="0" t="0"/>
              <wp:wrapNone/>
              <wp:docPr id="817596101" name=""/>
              <a:graphic>
                <a:graphicData uri="http://schemas.microsoft.com/office/word/2010/wordprocessingShape">
                  <wps:wsp>
                    <wps:cNvSpPr/>
                    <wps:cNvPr id="2" name="Shape 2"/>
                    <wps:spPr>
                      <a:xfrm>
                        <a:off x="2931413" y="3227550"/>
                        <a:ext cx="4829175" cy="110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t xml:space="preserve">COSTA RICA A TU ALCANCE desde Monterrey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080-A2025/26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-296226</wp:posOffset>
              </wp:positionH>
              <wp:positionV relativeFrom="paragraph">
                <wp:posOffset>-120966</wp:posOffset>
              </wp:positionV>
              <wp:extent cx="4838700" cy="1114425"/>
              <wp:effectExtent b="0" l="0" r="0" t="0"/>
              <wp:wrapNone/>
              <wp:docPr id="817596101"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4838700" cy="1114425"/>
                      </a:xfrm>
                      <a:prstGeom prst="rect"/>
                      <a:ln/>
                    </pic:spPr>
                  </pic:pic>
                </a:graphicData>
              </a:graphic>
            </wp:anchor>
          </w:drawing>
        </mc:Fallback>
      </mc:AlternateConten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48"/>
        <w:szCs w:val="48"/>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Arial" w:cs="Arial" w:eastAsia="Arial" w:hAnsi="Arial"/>
        <w:color w:val="000000"/>
        <w:sz w:val="48"/>
        <w:szCs w:val="4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Arial" w:cs="Arial" w:eastAsia="Arial" w:hAnsi="Arial"/>
        <w:color w:val="000000"/>
        <w:sz w:val="48"/>
        <w:szCs w:val="4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MX"/>
      </w:rPr>
    </w:rPrDefault>
    <w:pPrDefault>
      <w:pPr>
        <w:spacing w:after="200"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0" w:line="240" w:lineRule="auto"/>
      <w:jc w:val="center"/>
    </w:pPr>
    <w:rPr>
      <w:rFonts w:ascii="Calibri" w:cs="Calibri" w:eastAsia="Calibri" w:hAnsi="Calibri"/>
      <w:b w:val="1"/>
      <w:color w:val="002060"/>
      <w:sz w:val="36"/>
      <w:szCs w:val="36"/>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2.00000000000003" w:lineRule="auto"/>
      <w:ind w:left="0" w:right="0" w:firstLine="0"/>
      <w:jc w:val="left"/>
    </w:pPr>
    <w:rPr>
      <w:rFonts w:ascii="Calibri" w:cs="Calibri" w:eastAsia="Calibri" w:hAnsi="Calibri"/>
      <w:b w:val="1"/>
      <w:i w:val="0"/>
      <w:smallCaps w:val="0"/>
      <w:strike w:val="0"/>
      <w:color w:val="ff0000"/>
      <w:sz w:val="28"/>
      <w:szCs w:val="28"/>
      <w:u w:val="none"/>
      <w:shd w:fill="auto" w:val="clear"/>
      <w:vertAlign w:val="baseline"/>
    </w:rPr>
  </w:style>
  <w:style w:type="paragraph" w:styleId="Heading3">
    <w:name w:val="heading 3"/>
    <w:basedOn w:val="Normal"/>
    <w:next w:val="Normal"/>
    <w:pPr>
      <w:keepNext w:val="1"/>
      <w:keepLines w:val="1"/>
      <w:spacing w:after="80" w:before="280" w:lineRule="auto"/>
    </w:pPr>
    <w:rPr>
      <w:rFonts w:ascii="Calibri" w:cs="Calibri" w:eastAsia="Calibri" w:hAnsi="Calibri"/>
      <w:b w:val="1"/>
      <w:color w:val="00206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extodeglobo">
    <w:name w:val="Balloon Text"/>
    <w:basedOn w:val="Normal"/>
    <w:link w:val="TextodegloboCar"/>
    <w:uiPriority w:val="99"/>
    <w:semiHidden w:val="1"/>
    <w:unhideWhenUsed w:val="1"/>
    <w:rsid w:val="00B4786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4786E"/>
    <w:rPr>
      <w:rFonts w:ascii="Tahoma" w:cs="Tahoma" w:hAnsi="Tahoma"/>
      <w:sz w:val="16"/>
      <w:szCs w:val="16"/>
    </w:rPr>
  </w:style>
  <w:style w:type="character" w:styleId="Ttulo1Car" w:customStyle="1">
    <w:name w:val="Título 1 Car"/>
    <w:aliases w:val="Título 1- visitaras Car"/>
    <w:basedOn w:val="Fuentedeprrafopredeter"/>
    <w:link w:val="Ttulo1"/>
    <w:uiPriority w:val="9"/>
    <w:rsid w:val="005679E5"/>
    <w:rPr>
      <w:rFonts w:cs="Times New Roman" w:eastAsia="Times New Roman" w:asciiTheme="minorHAnsi" w:hAnsiTheme="minorHAnsi"/>
      <w:b w:val="1"/>
      <w:color w:val="002060"/>
      <w:sz w:val="36"/>
      <w:szCs w:val="20"/>
      <w:lang w:bidi="en-US" w:eastAsia="fr-FR" w:val="fr-CA"/>
    </w:rPr>
  </w:style>
  <w:style w:type="paragraph" w:styleId="Prrafodelista">
    <w:name w:val="List Paragraph"/>
    <w:basedOn w:val="Normal"/>
    <w:rsid w:val="00CE7934"/>
    <w:pPr>
      <w:ind w:left="720"/>
      <w:contextualSpacing w:val="1"/>
    </w:pPr>
  </w:style>
  <w:style w:type="paragraph" w:styleId="Encabezado">
    <w:name w:val="header"/>
    <w:basedOn w:val="Normal"/>
    <w:link w:val="EncabezadoCar"/>
    <w:uiPriority w:val="99"/>
    <w:unhideWhenUsed w:val="1"/>
    <w:rsid w:val="00450C1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50C15"/>
  </w:style>
  <w:style w:type="paragraph" w:styleId="Piedepgina">
    <w:name w:val="footer"/>
    <w:basedOn w:val="Normal"/>
    <w:link w:val="PiedepginaCar"/>
    <w:uiPriority w:val="99"/>
    <w:unhideWhenUsed w:val="1"/>
    <w:rsid w:val="00450C1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50C15"/>
  </w:style>
  <w:style w:type="paragraph" w:styleId="Sinespaciado">
    <w:name w:val="No Spacing"/>
    <w:basedOn w:val="Normal"/>
    <w:link w:val="SinespaciadoCar"/>
    <w:uiPriority w:val="1"/>
    <w:qFormat w:val="1"/>
    <w:rsid w:val="00156E7E"/>
    <w:pPr>
      <w:spacing w:after="0" w:line="240" w:lineRule="auto"/>
    </w:pPr>
  </w:style>
  <w:style w:type="character" w:styleId="SinespaciadoCar" w:customStyle="1">
    <w:name w:val="Sin espaciado Car"/>
    <w:basedOn w:val="Fuentedeprrafopredeter"/>
    <w:link w:val="Sinespaciado"/>
    <w:uiPriority w:val="1"/>
    <w:rsid w:val="00156E7E"/>
    <w:rPr>
      <w:rFonts w:ascii="Cambria" w:cs="Times New Roman" w:eastAsia="Times New Roman" w:hAnsi="Cambria"/>
      <w:lang w:bidi="en-US" w:val="en-US"/>
    </w:rPr>
  </w:style>
  <w:style w:type="paragraph" w:styleId="Default" w:customStyle="1">
    <w:name w:val="Default"/>
    <w:rsid w:val="00156E7E"/>
    <w:pPr>
      <w:autoSpaceDE w:val="0"/>
      <w:autoSpaceDN w:val="0"/>
      <w:adjustRightInd w:val="0"/>
      <w:spacing w:after="0" w:line="240" w:lineRule="auto"/>
    </w:pPr>
    <w:rPr>
      <w:rFonts w:ascii="Eras Medium ITC" w:cs="Eras Medium ITC" w:eastAsia="Times New Roman" w:hAnsi="Eras Medium ITC"/>
      <w:color w:val="000000"/>
      <w:sz w:val="24"/>
      <w:szCs w:val="24"/>
      <w:lang w:eastAsia="es-ES"/>
    </w:rPr>
  </w:style>
  <w:style w:type="paragraph" w:styleId="Textoindependiente2">
    <w:name w:val="Body Text 2"/>
    <w:basedOn w:val="Normal"/>
    <w:link w:val="Textoindependiente2Car"/>
    <w:semiHidden w:val="1"/>
    <w:rsid w:val="00902CE2"/>
    <w:pPr>
      <w:spacing w:after="0" w:line="240" w:lineRule="auto"/>
      <w:jc w:val="both"/>
    </w:pPr>
    <w:rPr>
      <w:rFonts w:ascii="Lucida Sans Unicode" w:cs="Lucida Sans Unicode" w:hAnsi="Lucida Sans Unicode"/>
      <w:sz w:val="18"/>
      <w:szCs w:val="24"/>
      <w:lang w:bidi="ar-SA"/>
    </w:rPr>
  </w:style>
  <w:style w:type="character" w:styleId="Textoindependiente2Car" w:customStyle="1">
    <w:name w:val="Texto independiente 2 Car"/>
    <w:basedOn w:val="Fuentedeprrafopredeter"/>
    <w:link w:val="Textoindependiente2"/>
    <w:semiHidden w:val="1"/>
    <w:rsid w:val="00902CE2"/>
    <w:rPr>
      <w:rFonts w:ascii="Lucida Sans Unicode" w:cs="Lucida Sans Unicode" w:eastAsia="Times New Roman" w:hAnsi="Lucida Sans Unicode"/>
      <w:sz w:val="18"/>
      <w:szCs w:val="24"/>
      <w:lang w:val="en-US"/>
    </w:rPr>
  </w:style>
  <w:style w:type="table" w:styleId="Tablaconcuadrcula">
    <w:name w:val="Table Grid"/>
    <w:basedOn w:val="Tablanormal"/>
    <w:uiPriority w:val="59"/>
    <w:rsid w:val="00E90F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basedOn w:val="Fuentedeprrafopredeter"/>
    <w:uiPriority w:val="22"/>
    <w:qFormat w:val="1"/>
    <w:rsid w:val="00822558"/>
    <w:rPr>
      <w:b w:val="1"/>
      <w:bCs w:val="1"/>
    </w:rPr>
  </w:style>
  <w:style w:type="paragraph" w:styleId="NormalWeb">
    <w:name w:val="Normal (Web)"/>
    <w:basedOn w:val="Normal"/>
    <w:uiPriority w:val="99"/>
    <w:unhideWhenUsed w:val="1"/>
    <w:rsid w:val="00383D3A"/>
    <w:pPr>
      <w:spacing w:after="100" w:afterAutospacing="1" w:before="100" w:beforeAutospacing="1" w:line="240" w:lineRule="auto"/>
    </w:pPr>
    <w:rPr>
      <w:rFonts w:ascii="Times New Roman" w:hAnsi="Times New Roman"/>
      <w:sz w:val="24"/>
      <w:szCs w:val="24"/>
      <w:lang w:bidi="ar-SA" w:eastAsia="es-ES" w:val="es-ES"/>
    </w:rPr>
  </w:style>
  <w:style w:type="character" w:styleId="nfasis">
    <w:name w:val="Emphasis"/>
    <w:basedOn w:val="Fuentedeprrafopredeter"/>
    <w:uiPriority w:val="20"/>
    <w:qFormat w:val="1"/>
    <w:rsid w:val="00197448"/>
    <w:rPr>
      <w:i w:val="1"/>
      <w:iCs w:val="1"/>
    </w:rPr>
  </w:style>
  <w:style w:type="character" w:styleId="Hipervnculo">
    <w:name w:val="Hyperlink"/>
    <w:basedOn w:val="Fuentedeprrafopredeter"/>
    <w:uiPriority w:val="99"/>
    <w:semiHidden w:val="1"/>
    <w:unhideWhenUsed w:val="1"/>
    <w:rsid w:val="00655CC5"/>
    <w:rPr>
      <w:color w:val="0000ff"/>
      <w:u w:val="single"/>
    </w:rPr>
  </w:style>
  <w:style w:type="character" w:styleId="Ttulo-visitaras" w:customStyle="1">
    <w:name w:val="Título-visitaras"/>
    <w:basedOn w:val="Fuentedeprrafopredeter"/>
    <w:uiPriority w:val="1"/>
    <w:rsid w:val="00A0012D"/>
    <w:rPr>
      <w:rFonts w:eastAsia="Arial" w:asciiTheme="minorHAnsi" w:cstheme="minorHAnsi" w:hAnsiTheme="minorHAnsi"/>
      <w:b w:val="1"/>
      <w:color w:val="002060"/>
      <w:sz w:val="36"/>
      <w:szCs w:val="36"/>
    </w:rPr>
  </w:style>
  <w:style w:type="paragraph" w:styleId="Danmero" w:customStyle="1">
    <w:name w:val="Día número"/>
    <w:link w:val="DanmeroCar"/>
    <w:rsid w:val="00BA37C5"/>
    <w:pPr>
      <w:spacing w:after="0"/>
    </w:pPr>
    <w:rPr>
      <w:rFonts w:eastAsia="Arial" w:asciiTheme="minorHAnsi" w:cstheme="minorHAnsi" w:hAnsiTheme="minorHAnsi"/>
      <w:b w:val="1"/>
      <w:color w:val="002060"/>
      <w:sz w:val="28"/>
      <w:szCs w:val="28"/>
      <w:lang w:bidi="en-US" w:val="es-MX"/>
    </w:rPr>
  </w:style>
  <w:style w:type="paragraph" w:styleId="Destinos" w:customStyle="1">
    <w:name w:val="Destinos"/>
    <w:link w:val="DestinosCar"/>
    <w:rsid w:val="00EE2794"/>
    <w:pPr>
      <w:spacing w:after="0"/>
    </w:pPr>
    <w:rPr>
      <w:rFonts w:eastAsia="Arial" w:asciiTheme="minorHAnsi" w:cstheme="minorHAnsi" w:hAnsiTheme="minorHAnsi"/>
      <w:b w:val="1"/>
      <w:smallCaps w:val="1"/>
      <w:color w:val="ff0000"/>
      <w:sz w:val="28"/>
      <w:szCs w:val="28"/>
      <w:lang w:bidi="en-US" w:val="es-MX"/>
    </w:rPr>
  </w:style>
  <w:style w:type="character" w:styleId="DanmeroCar" w:customStyle="1">
    <w:name w:val="Día número Car"/>
    <w:basedOn w:val="Fuentedeprrafopredeter"/>
    <w:link w:val="Danmero"/>
    <w:rsid w:val="00BA37C5"/>
    <w:rPr>
      <w:rFonts w:eastAsia="Arial" w:asciiTheme="minorHAnsi" w:cstheme="minorHAnsi" w:hAnsiTheme="minorHAnsi"/>
      <w:b w:val="1"/>
      <w:color w:val="002060"/>
      <w:sz w:val="28"/>
      <w:szCs w:val="28"/>
      <w:lang w:bidi="en-US" w:val="es-MX"/>
    </w:rPr>
  </w:style>
  <w:style w:type="paragraph" w:styleId="Destacados-textos" w:customStyle="1">
    <w:name w:val="Destacados-textos"/>
    <w:link w:val="Destacados-textosCar"/>
    <w:qFormat w:val="1"/>
    <w:rsid w:val="00BA37C5"/>
    <w:pPr>
      <w:spacing w:after="0"/>
      <w:jc w:val="both"/>
    </w:pPr>
    <w:rPr>
      <w:rFonts w:eastAsia="Arial" w:asciiTheme="minorHAnsi" w:cstheme="minorHAnsi" w:hAnsiTheme="minorHAnsi"/>
      <w:b w:val="1"/>
      <w:color w:val="002060"/>
      <w:lang w:bidi="en-US" w:val="es-MX"/>
    </w:rPr>
  </w:style>
  <w:style w:type="character" w:styleId="DestinosCar" w:customStyle="1">
    <w:name w:val="Destinos Car"/>
    <w:basedOn w:val="Fuentedeprrafopredeter"/>
    <w:link w:val="Destinos"/>
    <w:rsid w:val="00EE2794"/>
    <w:rPr>
      <w:rFonts w:eastAsia="Arial" w:asciiTheme="minorHAnsi" w:cstheme="minorHAnsi" w:hAnsiTheme="minorHAnsi"/>
      <w:b w:val="1"/>
      <w:smallCaps w:val="1"/>
      <w:color w:val="ff0000"/>
      <w:sz w:val="28"/>
      <w:szCs w:val="28"/>
      <w:lang w:bidi="en-US" w:val="es-MX"/>
    </w:rPr>
  </w:style>
  <w:style w:type="paragraph" w:styleId="Fechas" w:customStyle="1">
    <w:name w:val="Fechas"/>
    <w:basedOn w:val="Normal"/>
    <w:link w:val="FechasCar"/>
    <w:rsid w:val="00BA37C5"/>
    <w:pPr>
      <w:spacing w:after="0"/>
      <w:jc w:val="both"/>
    </w:pPr>
    <w:rPr>
      <w:rFonts w:eastAsia="Arial" w:asciiTheme="minorHAnsi" w:cstheme="minorHAnsi" w:hAnsiTheme="minorHAnsi"/>
      <w:bCs w:val="1"/>
      <w:smallCaps w:val="1"/>
      <w:color w:val="002060"/>
      <w:sz w:val="28"/>
      <w:szCs w:val="28"/>
    </w:rPr>
  </w:style>
  <w:style w:type="character" w:styleId="Destacados-textosCar" w:customStyle="1">
    <w:name w:val="Destacados-textos Car"/>
    <w:basedOn w:val="Fuentedeprrafopredeter"/>
    <w:link w:val="Destacados-textos"/>
    <w:rsid w:val="00BA37C5"/>
    <w:rPr>
      <w:rFonts w:eastAsia="Arial" w:asciiTheme="minorHAnsi" w:cstheme="minorHAnsi" w:hAnsiTheme="minorHAnsi"/>
      <w:b w:val="1"/>
      <w:color w:val="002060"/>
      <w:lang w:bidi="en-US" w:val="es-MX"/>
    </w:rPr>
  </w:style>
  <w:style w:type="paragraph" w:styleId="fechas0" w:customStyle="1">
    <w:name w:val="fechas"/>
    <w:link w:val="fechasCar0"/>
    <w:rsid w:val="00BA37C5"/>
    <w:pPr>
      <w:spacing w:line="240" w:lineRule="auto"/>
    </w:pPr>
    <w:rPr>
      <w:rFonts w:eastAsia="Times New Roman" w:asciiTheme="minorHAnsi" w:cstheme="minorHAnsi" w:hAnsiTheme="minorHAnsi"/>
      <w:color w:val="002060"/>
      <w:sz w:val="28"/>
      <w:szCs w:val="28"/>
      <w:lang w:bidi="en-US" w:val="es-MX"/>
    </w:rPr>
  </w:style>
  <w:style w:type="character" w:styleId="FechasCar" w:customStyle="1">
    <w:name w:val="Fechas Car"/>
    <w:basedOn w:val="Fuentedeprrafopredeter"/>
    <w:link w:val="Fechas"/>
    <w:rsid w:val="00BA37C5"/>
    <w:rPr>
      <w:rFonts w:eastAsia="Arial" w:asciiTheme="minorHAnsi" w:cstheme="minorHAnsi" w:hAnsiTheme="minorHAnsi"/>
      <w:bCs w:val="1"/>
      <w:smallCaps w:val="1"/>
      <w:color w:val="002060"/>
      <w:sz w:val="28"/>
      <w:szCs w:val="28"/>
      <w:lang w:bidi="en-US" w:val="es-MX"/>
    </w:rPr>
  </w:style>
  <w:style w:type="paragraph" w:styleId="textos-itinerario" w:customStyle="1">
    <w:name w:val="textos-itinerario"/>
    <w:link w:val="textos-itinerarioCar"/>
    <w:qFormat w:val="1"/>
    <w:rsid w:val="00121D3F"/>
    <w:pPr>
      <w:spacing w:line="240" w:lineRule="auto"/>
      <w:jc w:val="both"/>
    </w:pPr>
    <w:rPr>
      <w:rFonts w:eastAsia="Arial" w:asciiTheme="minorHAnsi" w:cstheme="minorHAnsi" w:hAnsiTheme="minorHAnsi"/>
      <w:color w:val="002060"/>
      <w:sz w:val="20"/>
      <w:lang w:bidi="en-US" w:val="es-MX"/>
    </w:rPr>
  </w:style>
  <w:style w:type="character" w:styleId="fechasCar0" w:customStyle="1">
    <w:name w:val="fechas Car"/>
    <w:basedOn w:val="Fuentedeprrafopredeter"/>
    <w:link w:val="fechas0"/>
    <w:rsid w:val="00BA37C5"/>
    <w:rPr>
      <w:rFonts w:eastAsia="Times New Roman" w:asciiTheme="minorHAnsi" w:cstheme="minorHAnsi" w:hAnsiTheme="minorHAnsi"/>
      <w:color w:val="002060"/>
      <w:sz w:val="28"/>
      <w:szCs w:val="28"/>
      <w:lang w:bidi="en-US" w:val="es-MX"/>
    </w:rPr>
  </w:style>
  <w:style w:type="paragraph" w:styleId="Parentesisdestinos" w:customStyle="1">
    <w:name w:val="Parentesis destinos"/>
    <w:basedOn w:val="fechas0"/>
    <w:link w:val="ParentesisdestinosCar"/>
    <w:qFormat w:val="1"/>
    <w:rsid w:val="00986E85"/>
    <w:pPr>
      <w:tabs>
        <w:tab w:val="left" w:pos="1418"/>
      </w:tabs>
      <w:spacing w:after="0"/>
      <w:ind w:right="-142"/>
      <w:jc w:val="both"/>
    </w:pPr>
    <w:rPr>
      <w:rFonts w:eastAsia="Arial"/>
    </w:rPr>
  </w:style>
  <w:style w:type="character" w:styleId="textos-itinerarioCar" w:customStyle="1">
    <w:name w:val="textos-itinerario Car"/>
    <w:basedOn w:val="Fuentedeprrafopredeter"/>
    <w:link w:val="textos-itinerario"/>
    <w:rsid w:val="00121D3F"/>
    <w:rPr>
      <w:rFonts w:eastAsia="Arial" w:asciiTheme="minorHAnsi" w:cstheme="minorHAnsi" w:hAnsiTheme="minorHAnsi"/>
      <w:color w:val="002060"/>
      <w:sz w:val="20"/>
      <w:lang w:bidi="en-US" w:val="es-MX"/>
    </w:rPr>
  </w:style>
  <w:style w:type="paragraph" w:styleId="fechas-itinerario" w:customStyle="1">
    <w:name w:val="fechas-itinerario"/>
    <w:basedOn w:val="fechas0"/>
    <w:link w:val="fechas-itinerarioCar"/>
    <w:qFormat w:val="1"/>
    <w:rsid w:val="009119BC"/>
    <w:pPr>
      <w:spacing w:after="0"/>
    </w:pPr>
    <w:rPr>
      <w:rFonts w:eastAsia="Arial"/>
      <w:b w:val="1"/>
      <w:sz w:val="24"/>
    </w:rPr>
  </w:style>
  <w:style w:type="character" w:styleId="ParentesisdestinosCar" w:customStyle="1">
    <w:name w:val="Parentesis destinos Car"/>
    <w:basedOn w:val="fechasCar0"/>
    <w:link w:val="Parentesisdestinos"/>
    <w:rsid w:val="00986E85"/>
    <w:rPr>
      <w:rFonts w:eastAsia="Arial" w:asciiTheme="minorHAnsi" w:cstheme="minorHAnsi" w:hAnsiTheme="minorHAnsi"/>
      <w:color w:val="002060"/>
      <w:sz w:val="28"/>
      <w:szCs w:val="28"/>
      <w:lang w:bidi="en-US" w:val="es-MX"/>
    </w:rPr>
  </w:style>
  <w:style w:type="paragraph" w:styleId="vuelos" w:customStyle="1">
    <w:name w:val="vuelos"/>
    <w:basedOn w:val="Normal"/>
    <w:link w:val="vuelosCar"/>
    <w:qFormat w:val="1"/>
    <w:rsid w:val="00493763"/>
    <w:pPr>
      <w:pBdr>
        <w:top w:space="0" w:sz="0" w:val="nil"/>
        <w:left w:space="0" w:sz="0" w:val="nil"/>
        <w:bottom w:space="0" w:sz="0" w:val="nil"/>
        <w:right w:space="0" w:sz="0" w:val="nil"/>
        <w:between w:space="0" w:sz="0" w:val="nil"/>
      </w:pBdr>
      <w:spacing w:after="0" w:line="240" w:lineRule="auto"/>
      <w:jc w:val="both"/>
    </w:pPr>
    <w:rPr>
      <w:rFonts w:eastAsia="Arial" w:asciiTheme="minorHAnsi" w:cstheme="minorHAnsi" w:hAnsiTheme="minorHAnsi"/>
      <w:b w:val="1"/>
      <w:color w:val="00b050"/>
      <w:sz w:val="24"/>
      <w:szCs w:val="24"/>
    </w:rPr>
  </w:style>
  <w:style w:type="character" w:styleId="fechas-itinerarioCar" w:customStyle="1">
    <w:name w:val="fechas-itinerario Car"/>
    <w:basedOn w:val="fechasCar0"/>
    <w:link w:val="fechas-itinerario"/>
    <w:rsid w:val="009119BC"/>
    <w:rPr>
      <w:rFonts w:eastAsia="Arial" w:asciiTheme="minorHAnsi" w:cstheme="minorHAnsi" w:hAnsiTheme="minorHAnsi"/>
      <w:b w:val="1"/>
      <w:color w:val="002060"/>
      <w:sz w:val="24"/>
      <w:szCs w:val="28"/>
      <w:lang w:bidi="en-US" w:val="es-MX"/>
    </w:rPr>
  </w:style>
  <w:style w:type="paragraph" w:styleId="notas" w:customStyle="1">
    <w:name w:val="notas"/>
    <w:basedOn w:val="Normal"/>
    <w:link w:val="notasCar"/>
    <w:qFormat w:val="1"/>
    <w:rsid w:val="00C97FB6"/>
    <w:pPr>
      <w:spacing w:after="0"/>
      <w:jc w:val="both"/>
    </w:pPr>
    <w:rPr>
      <w:rFonts w:eastAsia="Arial" w:asciiTheme="minorHAnsi" w:cstheme="minorHAnsi" w:hAnsiTheme="minorHAnsi"/>
      <w:b w:val="1"/>
      <w:color w:val="0070c0"/>
    </w:rPr>
  </w:style>
  <w:style w:type="character" w:styleId="vuelosCar" w:customStyle="1">
    <w:name w:val="vuelos Car"/>
    <w:basedOn w:val="Fuentedeprrafopredeter"/>
    <w:link w:val="vuelos"/>
    <w:rsid w:val="00493763"/>
    <w:rPr>
      <w:rFonts w:eastAsia="Arial" w:asciiTheme="minorHAnsi" w:cstheme="minorHAnsi" w:hAnsiTheme="minorHAnsi"/>
      <w:b w:val="1"/>
      <w:color w:val="00b050"/>
      <w:sz w:val="24"/>
      <w:szCs w:val="24"/>
      <w:lang w:bidi="en-US" w:val="es-MX"/>
    </w:rPr>
  </w:style>
  <w:style w:type="character" w:styleId="notasCar" w:customStyle="1">
    <w:name w:val="notas Car"/>
    <w:basedOn w:val="Fuentedeprrafopredeter"/>
    <w:link w:val="notas"/>
    <w:rsid w:val="00C97FB6"/>
    <w:rPr>
      <w:rFonts w:eastAsia="Arial" w:asciiTheme="minorHAnsi" w:cstheme="minorHAnsi" w:hAnsiTheme="minorHAnsi"/>
      <w:b w:val="1"/>
      <w:color w:val="0070c0"/>
      <w:lang w:bidi="en-US" w:val="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AlajwnG75lxbd8coo8nmcRBLA==">CgMxLjA4AHIhMVZ0VmtScnZ2M29VNHZCZTB4RE45M3VibTM1WnI5ZUdK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2025-08-12T23:51:00Z</dcterms:created>
  <dc:creator>Operadora</dc:creator>
</cp:coreProperties>
</file>