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EAC4C" w14:textId="43D266FB" w:rsidR="00B21573" w:rsidRPr="00B47F49" w:rsidRDefault="00780502" w:rsidP="00573CE2">
      <w:pPr>
        <w:pStyle w:val="Sinespaciado"/>
        <w:jc w:val="center"/>
        <w:rPr>
          <w:rFonts w:asciiTheme="minorHAnsi" w:hAnsiTheme="minorHAnsi" w:cstheme="minorHAnsi"/>
          <w:b/>
          <w:color w:val="FF0000"/>
          <w:sz w:val="24"/>
          <w:szCs w:val="20"/>
          <w:lang w:val="es-CR"/>
        </w:rPr>
      </w:pPr>
      <w:r w:rsidRPr="00B47F49">
        <w:rPr>
          <w:rFonts w:asciiTheme="minorHAnsi" w:hAnsiTheme="minorHAnsi" w:cstheme="minorHAnsi"/>
          <w:b/>
          <w:color w:val="FF0000"/>
          <w:sz w:val="32"/>
          <w:szCs w:val="24"/>
          <w:lang w:val="es-CR"/>
        </w:rPr>
        <w:t>ESTAMBUL - ANKARA - CAPADOCIA - PAMUKKALE – ESMIRNA O KUSADASI - BURSA - ESTAMBUL</w:t>
      </w:r>
    </w:p>
    <w:p w14:paraId="202A0CEB" w14:textId="77777777" w:rsidR="00573CE2" w:rsidRDefault="00573CE2" w:rsidP="00D30FF5">
      <w:pPr>
        <w:pStyle w:val="Sinespaciado"/>
        <w:rPr>
          <w:rFonts w:ascii="Arial" w:hAnsi="Arial" w:cs="Arial"/>
          <w:b/>
          <w:sz w:val="20"/>
          <w:szCs w:val="20"/>
          <w:lang w:val="es-CR"/>
        </w:rPr>
      </w:pPr>
    </w:p>
    <w:p w14:paraId="71E49388" w14:textId="585B49F0" w:rsidR="00D30FF5" w:rsidRPr="00B47F49" w:rsidRDefault="00D30FF5" w:rsidP="00B47F49">
      <w:pPr>
        <w:pBdr>
          <w:top w:val="nil"/>
          <w:left w:val="nil"/>
          <w:bottom w:val="nil"/>
          <w:right w:val="nil"/>
          <w:between w:val="nil"/>
        </w:pBdr>
        <w:rPr>
          <w:rFonts w:asciiTheme="minorHAnsi" w:eastAsia="Arial" w:hAnsiTheme="minorHAnsi" w:cstheme="minorHAnsi"/>
          <w:b/>
          <w:bCs/>
          <w:color w:val="002060"/>
          <w:lang w:val="es-MX" w:eastAsia="es-MX" w:bidi="en-US"/>
        </w:rPr>
      </w:pPr>
      <w:r w:rsidRPr="00B47F49">
        <w:rPr>
          <w:rFonts w:asciiTheme="minorHAnsi" w:eastAsia="Arial" w:hAnsiTheme="minorHAnsi" w:cstheme="minorHAnsi"/>
          <w:bCs/>
          <w:color w:val="002060"/>
          <w:lang w:val="es-MX" w:eastAsia="es-MX" w:bidi="en-US"/>
        </w:rPr>
        <w:t>Duración</w:t>
      </w:r>
      <w:r w:rsidRPr="00B47F49">
        <w:rPr>
          <w:rFonts w:asciiTheme="minorHAnsi" w:eastAsia="Arial" w:hAnsiTheme="minorHAnsi" w:cstheme="minorHAnsi"/>
          <w:b/>
          <w:bCs/>
          <w:color w:val="002060"/>
          <w:lang w:val="es-MX" w:eastAsia="es-MX" w:bidi="en-US"/>
        </w:rPr>
        <w:t xml:space="preserve">: </w:t>
      </w:r>
      <w:r w:rsidR="00FE71D2" w:rsidRPr="00B47F49">
        <w:rPr>
          <w:rFonts w:asciiTheme="minorHAnsi" w:eastAsia="Arial" w:hAnsiTheme="minorHAnsi" w:cstheme="minorHAnsi"/>
          <w:b/>
          <w:bCs/>
          <w:color w:val="002060"/>
          <w:lang w:val="es-MX" w:eastAsia="es-MX" w:bidi="en-US"/>
        </w:rPr>
        <w:t>9</w:t>
      </w:r>
      <w:r w:rsidRPr="00B47F49">
        <w:rPr>
          <w:rFonts w:asciiTheme="minorHAnsi" w:eastAsia="Arial" w:hAnsiTheme="minorHAnsi" w:cstheme="minorHAnsi"/>
          <w:b/>
          <w:bCs/>
          <w:color w:val="002060"/>
          <w:lang w:val="es-MX" w:eastAsia="es-MX" w:bidi="en-US"/>
        </w:rPr>
        <w:t xml:space="preserve"> días</w:t>
      </w:r>
    </w:p>
    <w:p w14:paraId="4263E966" w14:textId="77777777" w:rsidR="00B82653" w:rsidRDefault="00D30FF5" w:rsidP="00B47F49">
      <w:pPr>
        <w:pBdr>
          <w:top w:val="nil"/>
          <w:left w:val="nil"/>
          <w:bottom w:val="nil"/>
          <w:right w:val="nil"/>
          <w:between w:val="nil"/>
        </w:pBdr>
        <w:rPr>
          <w:rFonts w:asciiTheme="minorHAnsi" w:eastAsia="Arial" w:hAnsiTheme="minorHAnsi" w:cstheme="minorHAnsi"/>
          <w:b/>
          <w:bCs/>
          <w:color w:val="002060"/>
          <w:lang w:val="es-MX" w:eastAsia="es-MX" w:bidi="en-US"/>
        </w:rPr>
      </w:pPr>
      <w:r w:rsidRPr="00B47F49">
        <w:rPr>
          <w:rFonts w:asciiTheme="minorHAnsi" w:eastAsia="Arial" w:hAnsiTheme="minorHAnsi" w:cstheme="minorHAnsi"/>
          <w:b/>
          <w:bCs/>
          <w:color w:val="002060"/>
          <w:lang w:val="es-MX" w:eastAsia="es-MX" w:bidi="en-US"/>
        </w:rPr>
        <w:t>Llegadas:</w:t>
      </w:r>
      <w:r w:rsidR="00431235" w:rsidRPr="00B47F49">
        <w:rPr>
          <w:rFonts w:asciiTheme="minorHAnsi" w:eastAsia="Arial" w:hAnsiTheme="minorHAnsi" w:cstheme="minorHAnsi"/>
          <w:b/>
          <w:bCs/>
          <w:color w:val="002060"/>
          <w:lang w:val="es-MX" w:eastAsia="es-MX" w:bidi="en-US"/>
        </w:rPr>
        <w:t xml:space="preserve"> </w:t>
      </w:r>
      <w:r w:rsidR="00B21573" w:rsidRPr="00B47F49">
        <w:rPr>
          <w:rFonts w:asciiTheme="minorHAnsi" w:eastAsia="Arial" w:hAnsiTheme="minorHAnsi" w:cstheme="minorHAnsi"/>
          <w:b/>
          <w:bCs/>
          <w:color w:val="002060"/>
          <w:lang w:val="es-MX" w:eastAsia="es-MX" w:bidi="en-US"/>
        </w:rPr>
        <w:t>viernes</w:t>
      </w:r>
      <w:r w:rsidR="00FE71D2" w:rsidRPr="00B47F49">
        <w:rPr>
          <w:rFonts w:asciiTheme="minorHAnsi" w:eastAsia="Arial" w:hAnsiTheme="minorHAnsi" w:cstheme="minorHAnsi"/>
          <w:b/>
          <w:bCs/>
          <w:color w:val="002060"/>
          <w:lang w:val="es-MX" w:eastAsia="es-MX" w:bidi="en-US"/>
        </w:rPr>
        <w:t xml:space="preserve">, del 02 mayo </w:t>
      </w:r>
      <w:r w:rsidR="007303A5" w:rsidRPr="00B47F49">
        <w:rPr>
          <w:rFonts w:asciiTheme="minorHAnsi" w:eastAsia="Arial" w:hAnsiTheme="minorHAnsi" w:cstheme="minorHAnsi"/>
          <w:b/>
          <w:bCs/>
          <w:color w:val="002060"/>
          <w:lang w:val="es-MX" w:eastAsia="es-MX" w:bidi="en-US"/>
        </w:rPr>
        <w:t>2025</w:t>
      </w:r>
      <w:r w:rsidR="00DE43AF" w:rsidRPr="00B47F49">
        <w:rPr>
          <w:rFonts w:asciiTheme="minorHAnsi" w:eastAsia="Arial" w:hAnsiTheme="minorHAnsi" w:cstheme="minorHAnsi"/>
          <w:b/>
          <w:bCs/>
          <w:color w:val="002060"/>
          <w:lang w:val="es-MX" w:eastAsia="es-MX" w:bidi="en-US"/>
        </w:rPr>
        <w:t xml:space="preserve"> </w:t>
      </w:r>
      <w:r w:rsidR="00F80471" w:rsidRPr="00B47F49">
        <w:rPr>
          <w:rFonts w:asciiTheme="minorHAnsi" w:eastAsia="Arial" w:hAnsiTheme="minorHAnsi" w:cstheme="minorHAnsi"/>
          <w:b/>
          <w:bCs/>
          <w:color w:val="002060"/>
          <w:lang w:val="es-MX" w:eastAsia="es-MX" w:bidi="en-US"/>
        </w:rPr>
        <w:t xml:space="preserve">al </w:t>
      </w:r>
      <w:r w:rsidR="007F2B4A">
        <w:rPr>
          <w:rFonts w:asciiTheme="minorHAnsi" w:eastAsia="Arial" w:hAnsiTheme="minorHAnsi" w:cstheme="minorHAnsi"/>
          <w:b/>
          <w:bCs/>
          <w:color w:val="002060"/>
          <w:lang w:val="es-MX" w:eastAsia="es-MX" w:bidi="en-US"/>
        </w:rPr>
        <w:t>05 de septiembre</w:t>
      </w:r>
      <w:r w:rsidR="00FE71D2" w:rsidRPr="00B47F49">
        <w:rPr>
          <w:rFonts w:asciiTheme="minorHAnsi" w:eastAsia="Arial" w:hAnsiTheme="minorHAnsi" w:cstheme="minorHAnsi"/>
          <w:b/>
          <w:bCs/>
          <w:color w:val="002060"/>
          <w:lang w:val="es-MX" w:eastAsia="es-MX" w:bidi="en-US"/>
        </w:rPr>
        <w:t xml:space="preserve"> 2025</w:t>
      </w:r>
      <w:r w:rsidR="00B82653">
        <w:rPr>
          <w:rFonts w:asciiTheme="minorHAnsi" w:eastAsia="Arial" w:hAnsiTheme="minorHAnsi" w:cstheme="minorHAnsi"/>
          <w:b/>
          <w:bCs/>
          <w:color w:val="002060"/>
          <w:lang w:val="es-MX" w:eastAsia="es-MX" w:bidi="en-US"/>
        </w:rPr>
        <w:t xml:space="preserve"> (f</w:t>
      </w:r>
      <w:r w:rsidRPr="00B47F49">
        <w:rPr>
          <w:rFonts w:asciiTheme="minorHAnsi" w:eastAsia="Arial" w:hAnsiTheme="minorHAnsi" w:cstheme="minorHAnsi"/>
          <w:b/>
          <w:bCs/>
          <w:color w:val="002060"/>
          <w:lang w:val="es-MX" w:eastAsia="es-MX" w:bidi="en-US"/>
        </w:rPr>
        <w:t>echas específicas</w:t>
      </w:r>
      <w:r w:rsidR="00B82653">
        <w:rPr>
          <w:rFonts w:asciiTheme="minorHAnsi" w:eastAsia="Arial" w:hAnsiTheme="minorHAnsi" w:cstheme="minorHAnsi"/>
          <w:b/>
          <w:bCs/>
          <w:color w:val="002060"/>
          <w:lang w:val="es-MX" w:eastAsia="es-MX" w:bidi="en-US"/>
        </w:rPr>
        <w:t>)</w:t>
      </w:r>
    </w:p>
    <w:p w14:paraId="43F3C27E" w14:textId="4D392A8C" w:rsidR="00431235" w:rsidRDefault="00B82653" w:rsidP="00B47F49">
      <w:pPr>
        <w:pBdr>
          <w:top w:val="nil"/>
          <w:left w:val="nil"/>
          <w:bottom w:val="nil"/>
          <w:right w:val="nil"/>
          <w:between w:val="nil"/>
        </w:pBdr>
        <w:rPr>
          <w:rFonts w:asciiTheme="minorHAnsi" w:eastAsia="Arial" w:hAnsiTheme="minorHAnsi" w:cstheme="minorHAnsi"/>
          <w:b/>
          <w:bCs/>
          <w:color w:val="002060"/>
          <w:lang w:val="es-MX" w:eastAsia="es-MX" w:bidi="en-US"/>
        </w:rPr>
      </w:pPr>
      <w:r>
        <w:rPr>
          <w:rFonts w:asciiTheme="minorHAnsi" w:eastAsia="Arial" w:hAnsiTheme="minorHAnsi" w:cstheme="minorHAnsi"/>
          <w:b/>
          <w:bCs/>
          <w:color w:val="002060"/>
          <w:lang w:val="es-MX" w:eastAsia="es-MX" w:bidi="en-US"/>
        </w:rPr>
        <w:t>S</w:t>
      </w:r>
      <w:r w:rsidR="00B21573" w:rsidRPr="00B47F49">
        <w:rPr>
          <w:rFonts w:asciiTheme="minorHAnsi" w:eastAsia="Arial" w:hAnsiTheme="minorHAnsi" w:cstheme="minorHAnsi"/>
          <w:b/>
          <w:bCs/>
          <w:color w:val="002060"/>
          <w:lang w:val="es-MX" w:eastAsia="es-MX" w:bidi="en-US"/>
        </w:rPr>
        <w:t xml:space="preserve">ervicios </w:t>
      </w:r>
      <w:r w:rsidR="001C0E80" w:rsidRPr="00B47F49">
        <w:rPr>
          <w:rFonts w:asciiTheme="minorHAnsi" w:eastAsia="Arial" w:hAnsiTheme="minorHAnsi" w:cstheme="minorHAnsi"/>
          <w:b/>
          <w:bCs/>
          <w:color w:val="002060"/>
          <w:lang w:val="es-MX" w:eastAsia="es-MX" w:bidi="en-US"/>
        </w:rPr>
        <w:t>compartidos</w:t>
      </w:r>
    </w:p>
    <w:p w14:paraId="21CBFAD3" w14:textId="5526AEDD" w:rsidR="00CD54ED" w:rsidRPr="00B47F49" w:rsidRDefault="00CD54ED" w:rsidP="00B47F49">
      <w:pPr>
        <w:pBdr>
          <w:top w:val="nil"/>
          <w:left w:val="nil"/>
          <w:bottom w:val="nil"/>
          <w:right w:val="nil"/>
          <w:between w:val="nil"/>
        </w:pBdr>
        <w:rPr>
          <w:rFonts w:asciiTheme="minorHAnsi" w:eastAsia="Arial" w:hAnsiTheme="minorHAnsi" w:cstheme="minorHAnsi"/>
          <w:b/>
          <w:bCs/>
          <w:color w:val="002060"/>
          <w:lang w:val="es-MX" w:eastAsia="es-MX" w:bidi="en-US"/>
        </w:rPr>
      </w:pPr>
      <w:r>
        <w:rPr>
          <w:rFonts w:asciiTheme="minorHAnsi" w:eastAsia="Arial" w:hAnsiTheme="minorHAnsi" w:cstheme="minorHAnsi"/>
          <w:b/>
          <w:bCs/>
          <w:color w:val="002060"/>
          <w:lang w:val="es-MX" w:eastAsia="es-MX" w:bidi="en-US"/>
        </w:rPr>
        <w:t>Mínimo 2 personas</w:t>
      </w:r>
    </w:p>
    <w:p w14:paraId="79792C3E" w14:textId="0C1161A3" w:rsidR="008B1270" w:rsidRPr="00B302BC" w:rsidRDefault="00431235" w:rsidP="00D30FF5">
      <w:pPr>
        <w:pStyle w:val="Sinespaciado"/>
        <w:rPr>
          <w:rFonts w:ascii="Arial" w:hAnsi="Arial" w:cs="Arial"/>
          <w:b/>
          <w:lang w:val="es-CR"/>
        </w:rPr>
      </w:pPr>
      <w:r w:rsidRPr="00B302BC">
        <w:rPr>
          <w:rFonts w:ascii="Arial" w:hAnsi="Arial" w:cs="Arial"/>
          <w:b/>
          <w:lang w:val="es-CR"/>
        </w:rPr>
        <w:t xml:space="preserve">                </w:t>
      </w:r>
    </w:p>
    <w:p w14:paraId="38A349E0" w14:textId="77777777" w:rsidR="00433E27" w:rsidRDefault="00433E27" w:rsidP="00B21573">
      <w:pPr>
        <w:shd w:val="clear" w:color="auto" w:fill="FFFFFF"/>
        <w:jc w:val="both"/>
        <w:rPr>
          <w:rFonts w:ascii="Arial" w:hAnsi="Arial" w:cs="Arial"/>
          <w:b/>
          <w:bCs/>
          <w:caps/>
          <w:color w:val="222222"/>
          <w:sz w:val="20"/>
          <w:szCs w:val="20"/>
          <w:lang w:val="es-MX" w:eastAsia="es-MX"/>
        </w:rPr>
      </w:pPr>
    </w:p>
    <w:p w14:paraId="5DCF0DFB" w14:textId="77777777" w:rsidR="00B47F49" w:rsidRPr="00B47F49" w:rsidRDefault="00B47F49" w:rsidP="00B47F49">
      <w:pPr>
        <w:pStyle w:val="Ttulo2"/>
        <w:spacing w:before="0"/>
        <w:rPr>
          <w:rStyle w:val="DestinosCar"/>
          <w:b w:val="0"/>
          <w:sz w:val="24"/>
          <w:szCs w:val="24"/>
        </w:rPr>
      </w:pPr>
      <w:r w:rsidRPr="00B47F49">
        <w:rPr>
          <w:rStyle w:val="DanmeroCar"/>
          <w:bCs/>
          <w:sz w:val="24"/>
          <w:szCs w:val="24"/>
        </w:rPr>
        <w:t>DÍA 1 |</w:t>
      </w:r>
      <w:r w:rsidRPr="00B47F49">
        <w:rPr>
          <w:rFonts w:asciiTheme="minorHAnsi" w:eastAsia="Arial" w:hAnsiTheme="minorHAnsi" w:cstheme="minorHAnsi"/>
          <w:sz w:val="24"/>
          <w:szCs w:val="24"/>
        </w:rPr>
        <w:t xml:space="preserve"> </w:t>
      </w:r>
      <w:r w:rsidRPr="00B47F49">
        <w:rPr>
          <w:rFonts w:asciiTheme="minorHAnsi" w:eastAsia="Arial" w:hAnsiTheme="minorHAnsi" w:cstheme="minorHAnsi"/>
          <w:b/>
          <w:color w:val="FF0000"/>
          <w:sz w:val="24"/>
          <w:szCs w:val="24"/>
        </w:rPr>
        <w:t>Estambul</w:t>
      </w:r>
    </w:p>
    <w:p w14:paraId="5794A631" w14:textId="7C78C655" w:rsidR="00B21573" w:rsidRPr="00B47F49" w:rsidRDefault="00B21573" w:rsidP="00B21573">
      <w:pPr>
        <w:shd w:val="clear" w:color="auto" w:fill="FFFFFF"/>
        <w:jc w:val="both"/>
        <w:rPr>
          <w:rFonts w:asciiTheme="minorHAnsi" w:hAnsiTheme="minorHAnsi" w:cstheme="minorHAnsi"/>
          <w:color w:val="002060"/>
          <w:sz w:val="20"/>
          <w:szCs w:val="20"/>
          <w:lang w:val="es-MX" w:eastAsia="es-MX" w:bidi="en-US"/>
        </w:rPr>
      </w:pPr>
      <w:r w:rsidRPr="00B47F49">
        <w:rPr>
          <w:rFonts w:asciiTheme="minorHAnsi" w:hAnsiTheme="minorHAnsi" w:cstheme="minorHAnsi"/>
          <w:color w:val="002060"/>
          <w:sz w:val="20"/>
          <w:szCs w:val="20"/>
          <w:lang w:val="es-MX" w:eastAsia="es-MX" w:bidi="en-US"/>
        </w:rPr>
        <w:t>Llegada al aeropuerto de Estambul</w:t>
      </w:r>
      <w:r w:rsidR="00450A19" w:rsidRPr="00B47F49">
        <w:rPr>
          <w:rFonts w:asciiTheme="minorHAnsi" w:hAnsiTheme="minorHAnsi" w:cstheme="minorHAnsi"/>
          <w:color w:val="002060"/>
          <w:sz w:val="20"/>
          <w:szCs w:val="20"/>
          <w:lang w:val="es-MX" w:eastAsia="es-MX" w:bidi="en-US"/>
        </w:rPr>
        <w:t>, posteriormente serás recibido por nuestro corresponsal en destino para</w:t>
      </w:r>
      <w:r w:rsidR="00574848" w:rsidRPr="00B47F49">
        <w:rPr>
          <w:rFonts w:asciiTheme="minorHAnsi" w:hAnsiTheme="minorHAnsi" w:cstheme="minorHAnsi"/>
          <w:color w:val="002060"/>
          <w:sz w:val="20"/>
          <w:szCs w:val="20"/>
          <w:lang w:val="es-MX" w:eastAsia="es-MX" w:bidi="en-US"/>
        </w:rPr>
        <w:t xml:space="preserve"> t</w:t>
      </w:r>
      <w:r w:rsidRPr="00B47F49">
        <w:rPr>
          <w:rFonts w:asciiTheme="minorHAnsi" w:hAnsiTheme="minorHAnsi" w:cstheme="minorHAnsi"/>
          <w:color w:val="002060"/>
          <w:sz w:val="20"/>
          <w:szCs w:val="20"/>
          <w:lang w:val="es-MX" w:eastAsia="es-MX" w:bidi="en-US"/>
        </w:rPr>
        <w:t>raslad</w:t>
      </w:r>
      <w:r w:rsidR="00450A19" w:rsidRPr="00B47F49">
        <w:rPr>
          <w:rFonts w:asciiTheme="minorHAnsi" w:hAnsiTheme="minorHAnsi" w:cstheme="minorHAnsi"/>
          <w:color w:val="002060"/>
          <w:sz w:val="20"/>
          <w:szCs w:val="20"/>
          <w:lang w:val="es-MX" w:eastAsia="es-MX" w:bidi="en-US"/>
        </w:rPr>
        <w:t>arte</w:t>
      </w:r>
      <w:r w:rsidRPr="00B47F49">
        <w:rPr>
          <w:rFonts w:asciiTheme="minorHAnsi" w:hAnsiTheme="minorHAnsi" w:cstheme="minorHAnsi"/>
          <w:color w:val="002060"/>
          <w:sz w:val="20"/>
          <w:szCs w:val="20"/>
          <w:lang w:val="es-MX" w:eastAsia="es-MX" w:bidi="en-US"/>
        </w:rPr>
        <w:t xml:space="preserve"> al hotel. </w:t>
      </w:r>
      <w:r w:rsidRPr="00B47F49">
        <w:rPr>
          <w:rFonts w:asciiTheme="minorHAnsi" w:hAnsiTheme="minorHAnsi" w:cstheme="minorHAnsi"/>
          <w:b/>
          <w:color w:val="002060"/>
          <w:sz w:val="20"/>
          <w:szCs w:val="20"/>
          <w:lang w:val="es-MX" w:eastAsia="es-MX" w:bidi="en-US"/>
        </w:rPr>
        <w:t>Alojamiento.</w:t>
      </w:r>
    </w:p>
    <w:p w14:paraId="7CB87FA3" w14:textId="2A4A2753" w:rsidR="000A03C0" w:rsidRPr="00B47F49" w:rsidRDefault="0057482A" w:rsidP="00B21573">
      <w:pPr>
        <w:shd w:val="clear" w:color="auto" w:fill="FFFFFF"/>
        <w:jc w:val="both"/>
        <w:rPr>
          <w:rFonts w:asciiTheme="minorHAnsi" w:hAnsiTheme="minorHAnsi" w:cstheme="minorHAnsi"/>
          <w:b/>
          <w:color w:val="002060"/>
          <w:sz w:val="20"/>
          <w:szCs w:val="20"/>
          <w:lang w:val="es-MX" w:eastAsia="es-MX" w:bidi="en-US"/>
        </w:rPr>
      </w:pPr>
      <w:r w:rsidRPr="00B47F49">
        <w:rPr>
          <w:rFonts w:asciiTheme="minorHAnsi" w:hAnsiTheme="minorHAnsi" w:cstheme="minorHAnsi"/>
          <w:b/>
          <w:color w:val="002060"/>
          <w:sz w:val="20"/>
          <w:szCs w:val="20"/>
          <w:lang w:val="es-MX" w:eastAsia="es-MX" w:bidi="en-US"/>
        </w:rPr>
        <w:t>Nota:  Las habitaciones estarán disponibles después de las 14:00hrs</w:t>
      </w:r>
    </w:p>
    <w:p w14:paraId="58DCC61E" w14:textId="77777777" w:rsidR="0057482A" w:rsidRPr="00B47F49" w:rsidRDefault="0057482A" w:rsidP="00B21573">
      <w:pPr>
        <w:shd w:val="clear" w:color="auto" w:fill="FFFFFF"/>
        <w:jc w:val="both"/>
        <w:rPr>
          <w:rFonts w:asciiTheme="minorHAnsi" w:hAnsiTheme="minorHAnsi" w:cstheme="minorHAnsi"/>
          <w:color w:val="002060"/>
          <w:sz w:val="20"/>
          <w:szCs w:val="20"/>
          <w:lang w:val="es-MX" w:eastAsia="es-MX" w:bidi="en-US"/>
        </w:rPr>
      </w:pPr>
    </w:p>
    <w:p w14:paraId="0B3BACD4" w14:textId="480FD5E5" w:rsidR="00B47F49" w:rsidRPr="00B47F49" w:rsidRDefault="00B47F49" w:rsidP="00B47F49">
      <w:pPr>
        <w:pStyle w:val="Ttulo2"/>
        <w:spacing w:before="0"/>
        <w:rPr>
          <w:rStyle w:val="DestinosCar"/>
          <w:b w:val="0"/>
          <w:sz w:val="24"/>
          <w:szCs w:val="24"/>
        </w:rPr>
      </w:pPr>
      <w:r w:rsidRPr="00B47F49">
        <w:rPr>
          <w:rStyle w:val="DanmeroCar"/>
          <w:bCs/>
          <w:sz w:val="24"/>
          <w:szCs w:val="24"/>
        </w:rPr>
        <w:t xml:space="preserve">DÍA </w:t>
      </w:r>
      <w:r>
        <w:rPr>
          <w:rStyle w:val="DanmeroCar"/>
          <w:bCs/>
          <w:sz w:val="24"/>
          <w:szCs w:val="24"/>
        </w:rPr>
        <w:t>2</w:t>
      </w:r>
      <w:r w:rsidRPr="00B47F49">
        <w:rPr>
          <w:rStyle w:val="DanmeroCar"/>
          <w:bCs/>
          <w:sz w:val="24"/>
          <w:szCs w:val="24"/>
        </w:rPr>
        <w:t xml:space="preserve"> |</w:t>
      </w:r>
      <w:r w:rsidRPr="00B47F49">
        <w:rPr>
          <w:rFonts w:asciiTheme="minorHAnsi" w:eastAsia="Arial" w:hAnsiTheme="minorHAnsi" w:cstheme="minorHAnsi"/>
          <w:sz w:val="24"/>
          <w:szCs w:val="24"/>
        </w:rPr>
        <w:t xml:space="preserve"> </w:t>
      </w:r>
      <w:r w:rsidRPr="00B47F49">
        <w:rPr>
          <w:rFonts w:asciiTheme="minorHAnsi" w:eastAsia="Arial" w:hAnsiTheme="minorHAnsi" w:cstheme="minorHAnsi"/>
          <w:b/>
          <w:color w:val="FF0000"/>
          <w:sz w:val="24"/>
          <w:szCs w:val="24"/>
        </w:rPr>
        <w:t>Estambul</w:t>
      </w:r>
    </w:p>
    <w:p w14:paraId="7E96894A" w14:textId="1B1861F0" w:rsidR="009C11D1" w:rsidRPr="00B47F49" w:rsidRDefault="00E3140A" w:rsidP="000A03C0">
      <w:pPr>
        <w:shd w:val="clear" w:color="auto" w:fill="FFFFFF"/>
        <w:jc w:val="both"/>
        <w:rPr>
          <w:rFonts w:asciiTheme="minorHAnsi" w:hAnsiTheme="minorHAnsi" w:cstheme="minorHAnsi"/>
          <w:color w:val="002060"/>
          <w:sz w:val="20"/>
          <w:szCs w:val="20"/>
          <w:lang w:val="es-MX" w:eastAsia="es-MX" w:bidi="en-US"/>
        </w:rPr>
      </w:pPr>
      <w:r w:rsidRPr="00B47F49">
        <w:rPr>
          <w:rFonts w:asciiTheme="minorHAnsi" w:hAnsiTheme="minorHAnsi" w:cstheme="minorHAnsi"/>
          <w:b/>
          <w:color w:val="002060"/>
          <w:sz w:val="20"/>
          <w:szCs w:val="20"/>
          <w:lang w:val="es-MX" w:eastAsia="es-MX" w:bidi="en-US"/>
        </w:rPr>
        <w:t>Desayuno en el hotel.</w:t>
      </w:r>
      <w:r w:rsidRPr="00B47F49">
        <w:rPr>
          <w:rFonts w:asciiTheme="minorHAnsi" w:hAnsiTheme="minorHAnsi" w:cstheme="minorHAnsi"/>
          <w:color w:val="002060"/>
          <w:sz w:val="20"/>
          <w:szCs w:val="20"/>
          <w:lang w:val="es-MX" w:eastAsia="es-MX" w:bidi="en-US"/>
        </w:rPr>
        <w:t xml:space="preserve"> </w:t>
      </w:r>
      <w:r w:rsidR="00211C20" w:rsidRPr="00B47F49">
        <w:rPr>
          <w:rFonts w:asciiTheme="minorHAnsi" w:hAnsiTheme="minorHAnsi" w:cstheme="minorHAnsi"/>
          <w:color w:val="002060"/>
          <w:sz w:val="20"/>
          <w:szCs w:val="20"/>
          <w:lang w:val="es-MX" w:eastAsia="es-MX" w:bidi="en-US"/>
        </w:rPr>
        <w:t>A la hora indicada se realizará el traslado</w:t>
      </w:r>
      <w:r w:rsidRPr="00B47F49">
        <w:rPr>
          <w:rFonts w:asciiTheme="minorHAnsi" w:hAnsiTheme="minorHAnsi" w:cstheme="minorHAnsi"/>
          <w:color w:val="002060"/>
          <w:sz w:val="20"/>
          <w:szCs w:val="20"/>
          <w:lang w:val="es-MX" w:eastAsia="es-MX" w:bidi="en-US"/>
        </w:rPr>
        <w:t xml:space="preserve"> al centro histórico de Estambul. </w:t>
      </w:r>
      <w:r w:rsidR="00211C20" w:rsidRPr="00B47F49">
        <w:rPr>
          <w:rFonts w:asciiTheme="minorHAnsi" w:hAnsiTheme="minorHAnsi" w:cstheme="minorHAnsi"/>
          <w:color w:val="002060"/>
          <w:sz w:val="20"/>
          <w:szCs w:val="20"/>
          <w:lang w:val="es-MX" w:eastAsia="es-MX" w:bidi="en-US"/>
        </w:rPr>
        <w:t xml:space="preserve">Donde tendrás </w:t>
      </w:r>
      <w:r w:rsidRPr="00B47F49">
        <w:rPr>
          <w:rFonts w:asciiTheme="minorHAnsi" w:hAnsiTheme="minorHAnsi" w:cstheme="minorHAnsi"/>
          <w:color w:val="002060"/>
          <w:sz w:val="20"/>
          <w:szCs w:val="20"/>
          <w:lang w:val="es-MX" w:eastAsia="es-MX" w:bidi="en-US"/>
        </w:rPr>
        <w:t xml:space="preserve">el resto del día libre para explorar la ciudad a </w:t>
      </w:r>
      <w:r w:rsidR="00211C20" w:rsidRPr="00B47F49">
        <w:rPr>
          <w:rFonts w:asciiTheme="minorHAnsi" w:hAnsiTheme="minorHAnsi" w:cstheme="minorHAnsi"/>
          <w:color w:val="002060"/>
          <w:sz w:val="20"/>
          <w:szCs w:val="20"/>
          <w:lang w:val="es-MX" w:eastAsia="es-MX" w:bidi="en-US"/>
        </w:rPr>
        <w:t>t</w:t>
      </w:r>
      <w:r w:rsidRPr="00B47F49">
        <w:rPr>
          <w:rFonts w:asciiTheme="minorHAnsi" w:hAnsiTheme="minorHAnsi" w:cstheme="minorHAnsi"/>
          <w:color w:val="002060"/>
          <w:sz w:val="20"/>
          <w:szCs w:val="20"/>
          <w:lang w:val="es-MX" w:eastAsia="es-MX" w:bidi="en-US"/>
        </w:rPr>
        <w:t xml:space="preserve">u propio ritmo. </w:t>
      </w:r>
      <w:r w:rsidR="00211C20" w:rsidRPr="00B47F49">
        <w:rPr>
          <w:rFonts w:asciiTheme="minorHAnsi" w:hAnsiTheme="minorHAnsi" w:cstheme="minorHAnsi"/>
          <w:color w:val="002060"/>
          <w:sz w:val="20"/>
          <w:szCs w:val="20"/>
          <w:lang w:val="es-MX" w:eastAsia="es-MX" w:bidi="en-US"/>
        </w:rPr>
        <w:t xml:space="preserve">El regreso al hotel es por cuenta propia. </w:t>
      </w:r>
      <w:r w:rsidRPr="00B47F49">
        <w:rPr>
          <w:rFonts w:asciiTheme="minorHAnsi" w:hAnsiTheme="minorHAnsi" w:cstheme="minorHAnsi"/>
          <w:b/>
          <w:color w:val="002060"/>
          <w:sz w:val="20"/>
          <w:szCs w:val="20"/>
          <w:lang w:val="es-MX" w:eastAsia="es-MX" w:bidi="en-US"/>
        </w:rPr>
        <w:t>Alojamiento</w:t>
      </w:r>
    </w:p>
    <w:p w14:paraId="5722DB61" w14:textId="67B35B5A" w:rsidR="00E3140A" w:rsidRPr="00B47F49" w:rsidRDefault="00211C20" w:rsidP="000A03C0">
      <w:pPr>
        <w:shd w:val="clear" w:color="auto" w:fill="FFFFFF"/>
        <w:jc w:val="both"/>
        <w:rPr>
          <w:rFonts w:asciiTheme="minorHAnsi" w:hAnsiTheme="minorHAnsi" w:cstheme="minorHAnsi"/>
          <w:b/>
          <w:color w:val="002060"/>
          <w:sz w:val="20"/>
          <w:szCs w:val="20"/>
          <w:lang w:val="es-MX" w:eastAsia="es-MX" w:bidi="en-US"/>
        </w:rPr>
      </w:pPr>
      <w:r w:rsidRPr="00B47F49">
        <w:rPr>
          <w:rFonts w:asciiTheme="minorHAnsi" w:hAnsiTheme="minorHAnsi" w:cstheme="minorHAnsi"/>
          <w:b/>
          <w:color w:val="002060"/>
          <w:sz w:val="20"/>
          <w:szCs w:val="20"/>
          <w:lang w:val="es-MX" w:eastAsia="es-MX" w:bidi="en-US"/>
        </w:rPr>
        <w:t>Nota: Para aquellas personas alojados fuera de la zona de Taksim, el punto de encuentro será designado en destino.</w:t>
      </w:r>
    </w:p>
    <w:p w14:paraId="1045F4FE" w14:textId="77777777" w:rsidR="00E3140A" w:rsidRPr="009C11D1" w:rsidRDefault="00E3140A" w:rsidP="000A03C0">
      <w:pPr>
        <w:shd w:val="clear" w:color="auto" w:fill="FFFFFF"/>
        <w:jc w:val="both"/>
        <w:rPr>
          <w:rFonts w:ascii="Arial" w:hAnsi="Arial" w:cs="Arial"/>
          <w:b/>
          <w:bCs/>
          <w:color w:val="0000FF"/>
          <w:sz w:val="20"/>
          <w:szCs w:val="20"/>
          <w:u w:val="single"/>
          <w:lang w:val="es-MX" w:eastAsia="es-MX"/>
        </w:rPr>
      </w:pPr>
    </w:p>
    <w:p w14:paraId="353E7A3E" w14:textId="43341ACA" w:rsidR="00B47F49" w:rsidRPr="00B47F49" w:rsidRDefault="00B47F49" w:rsidP="00B47F49">
      <w:pPr>
        <w:pStyle w:val="Ttulo2"/>
        <w:spacing w:before="0"/>
        <w:rPr>
          <w:rStyle w:val="DestinosCar"/>
          <w:b w:val="0"/>
          <w:sz w:val="24"/>
          <w:szCs w:val="24"/>
        </w:rPr>
      </w:pPr>
      <w:r w:rsidRPr="00B47F49">
        <w:rPr>
          <w:rStyle w:val="DanmeroCar"/>
          <w:bCs/>
          <w:sz w:val="24"/>
          <w:szCs w:val="24"/>
        </w:rPr>
        <w:t xml:space="preserve">DÍA </w:t>
      </w:r>
      <w:r>
        <w:rPr>
          <w:rStyle w:val="DanmeroCar"/>
          <w:bCs/>
          <w:sz w:val="24"/>
          <w:szCs w:val="24"/>
        </w:rPr>
        <w:t>3</w:t>
      </w:r>
      <w:r w:rsidRPr="00B47F49">
        <w:rPr>
          <w:rStyle w:val="DanmeroCar"/>
          <w:bCs/>
          <w:sz w:val="24"/>
          <w:szCs w:val="24"/>
        </w:rPr>
        <w:t xml:space="preserve"> |</w:t>
      </w:r>
      <w:r w:rsidRPr="00B47F49">
        <w:rPr>
          <w:rFonts w:asciiTheme="minorHAnsi" w:eastAsia="Arial" w:hAnsiTheme="minorHAnsi" w:cstheme="minorHAnsi"/>
          <w:sz w:val="24"/>
          <w:szCs w:val="24"/>
        </w:rPr>
        <w:t xml:space="preserve"> </w:t>
      </w:r>
      <w:r w:rsidRPr="00B47F49">
        <w:rPr>
          <w:rFonts w:asciiTheme="minorHAnsi" w:eastAsia="Arial" w:hAnsiTheme="minorHAnsi" w:cstheme="minorHAnsi"/>
          <w:b/>
          <w:color w:val="FF0000"/>
          <w:sz w:val="24"/>
          <w:szCs w:val="24"/>
        </w:rPr>
        <w:t>Estambul</w:t>
      </w:r>
      <w:r>
        <w:rPr>
          <w:rFonts w:asciiTheme="minorHAnsi" w:eastAsia="Arial" w:hAnsiTheme="minorHAnsi" w:cstheme="minorHAnsi"/>
          <w:b/>
          <w:color w:val="FF0000"/>
          <w:sz w:val="24"/>
          <w:szCs w:val="24"/>
        </w:rPr>
        <w:t xml:space="preserve"> - Ankara</w:t>
      </w:r>
    </w:p>
    <w:p w14:paraId="65636C1D" w14:textId="15DA6FF0" w:rsidR="00882FBC" w:rsidRPr="00D96784" w:rsidRDefault="00882FBC" w:rsidP="00882FBC">
      <w:pPr>
        <w:shd w:val="clear" w:color="auto" w:fill="FFFFFF"/>
        <w:jc w:val="both"/>
        <w:rPr>
          <w:rFonts w:asciiTheme="minorHAnsi" w:hAnsiTheme="minorHAnsi" w:cstheme="minorHAnsi"/>
          <w:color w:val="002060"/>
          <w:sz w:val="20"/>
          <w:szCs w:val="20"/>
          <w:lang w:val="es-MX" w:eastAsia="es-MX" w:bidi="en-US"/>
        </w:rPr>
      </w:pPr>
      <w:r w:rsidRPr="00B47F49">
        <w:rPr>
          <w:rFonts w:asciiTheme="minorHAnsi" w:hAnsiTheme="minorHAnsi" w:cstheme="minorHAnsi"/>
          <w:b/>
          <w:color w:val="002060"/>
          <w:sz w:val="20"/>
          <w:szCs w:val="20"/>
          <w:lang w:val="es-MX" w:eastAsia="es-MX" w:bidi="en-US"/>
        </w:rPr>
        <w:t xml:space="preserve">Desayuno en el hotel. </w:t>
      </w:r>
      <w:r w:rsidRPr="00D96784">
        <w:rPr>
          <w:rFonts w:asciiTheme="minorHAnsi" w:hAnsiTheme="minorHAnsi" w:cstheme="minorHAnsi"/>
          <w:color w:val="002060"/>
          <w:sz w:val="20"/>
          <w:szCs w:val="20"/>
          <w:lang w:val="es-MX" w:eastAsia="es-MX" w:bidi="en-US"/>
        </w:rPr>
        <w:t xml:space="preserve">Comenzaremos el recorrido por la zona de Taksim, el centro moderno de Estambul. Donde disfrutarás de un paseo por la Avenida Istiklal, admirando los edificios del siglo XIX, la Iglesia de San Antonio y los mercados locales. Tiempo libre para el almuerzo </w:t>
      </w:r>
      <w:r w:rsidR="009962A9" w:rsidRPr="00D96784">
        <w:rPr>
          <w:rFonts w:asciiTheme="minorHAnsi" w:hAnsiTheme="minorHAnsi" w:cstheme="minorHAnsi"/>
          <w:color w:val="002060"/>
          <w:sz w:val="20"/>
          <w:szCs w:val="20"/>
          <w:lang w:val="es-MX" w:eastAsia="es-MX" w:bidi="en-US"/>
        </w:rPr>
        <w:t xml:space="preserve">no incluido. </w:t>
      </w:r>
      <w:r w:rsidRPr="00D96784">
        <w:rPr>
          <w:rFonts w:asciiTheme="minorHAnsi" w:hAnsiTheme="minorHAnsi" w:cstheme="minorHAnsi"/>
          <w:color w:val="002060"/>
          <w:sz w:val="20"/>
          <w:szCs w:val="20"/>
          <w:lang w:val="es-MX" w:eastAsia="es-MX" w:bidi="en-US"/>
        </w:rPr>
        <w:t xml:space="preserve">Sugerimos </w:t>
      </w:r>
      <w:r w:rsidR="00EC1B0F" w:rsidRPr="00D96784">
        <w:rPr>
          <w:rFonts w:asciiTheme="minorHAnsi" w:hAnsiTheme="minorHAnsi" w:cstheme="minorHAnsi"/>
          <w:color w:val="002060"/>
          <w:sz w:val="20"/>
          <w:szCs w:val="20"/>
          <w:lang w:val="es-MX" w:eastAsia="es-MX" w:bidi="en-US"/>
        </w:rPr>
        <w:t>incluyas</w:t>
      </w:r>
      <w:r w:rsidRPr="00D96784">
        <w:rPr>
          <w:rFonts w:asciiTheme="minorHAnsi" w:hAnsiTheme="minorHAnsi" w:cstheme="minorHAnsi"/>
          <w:color w:val="002060"/>
          <w:sz w:val="20"/>
          <w:szCs w:val="20"/>
          <w:lang w:val="es-MX" w:eastAsia="es-MX" w:bidi="en-US"/>
        </w:rPr>
        <w:t xml:space="preserve"> </w:t>
      </w:r>
      <w:r w:rsidR="003D3E65" w:rsidRPr="00D96784">
        <w:rPr>
          <w:rFonts w:asciiTheme="minorHAnsi" w:hAnsiTheme="minorHAnsi" w:cstheme="minorHAnsi"/>
          <w:color w:val="002060"/>
          <w:sz w:val="20"/>
          <w:szCs w:val="20"/>
          <w:lang w:val="es-MX" w:eastAsia="es-MX" w:bidi="en-US"/>
        </w:rPr>
        <w:t xml:space="preserve">la actividad opcional </w:t>
      </w:r>
      <w:r w:rsidRPr="00D96784">
        <w:rPr>
          <w:rFonts w:asciiTheme="minorHAnsi" w:hAnsiTheme="minorHAnsi" w:cstheme="minorHAnsi"/>
          <w:color w:val="002060"/>
          <w:sz w:val="20"/>
          <w:szCs w:val="20"/>
          <w:lang w:val="es-MX" w:eastAsia="es-MX" w:bidi="en-US"/>
        </w:rPr>
        <w:t xml:space="preserve">paseo </w:t>
      </w:r>
      <w:r w:rsidR="00EC1B0F" w:rsidRPr="00D96784">
        <w:rPr>
          <w:rFonts w:asciiTheme="minorHAnsi" w:hAnsiTheme="minorHAnsi" w:cstheme="minorHAnsi"/>
          <w:color w:val="002060"/>
          <w:sz w:val="20"/>
          <w:szCs w:val="20"/>
          <w:lang w:val="es-MX" w:eastAsia="es-MX" w:bidi="en-US"/>
        </w:rPr>
        <w:t>e</w:t>
      </w:r>
      <w:r w:rsidRPr="00D96784">
        <w:rPr>
          <w:rFonts w:asciiTheme="minorHAnsi" w:hAnsiTheme="minorHAnsi" w:cstheme="minorHAnsi"/>
          <w:color w:val="002060"/>
          <w:sz w:val="20"/>
          <w:szCs w:val="20"/>
          <w:lang w:val="es-MX" w:eastAsia="es-MX" w:bidi="en-US"/>
        </w:rPr>
        <w:t>n barco por el Bósforo con almuerzo incluido</w:t>
      </w:r>
      <w:r w:rsidR="003D3E65" w:rsidRPr="00D96784">
        <w:rPr>
          <w:rFonts w:asciiTheme="minorHAnsi" w:hAnsiTheme="minorHAnsi" w:cstheme="minorHAnsi"/>
          <w:color w:val="002060"/>
          <w:sz w:val="20"/>
          <w:szCs w:val="20"/>
          <w:lang w:val="es-MX" w:eastAsia="es-MX" w:bidi="en-US"/>
        </w:rPr>
        <w:t xml:space="preserve">. </w:t>
      </w:r>
      <w:r w:rsidR="00EC1B0F" w:rsidRPr="00D96784">
        <w:rPr>
          <w:rFonts w:asciiTheme="minorHAnsi" w:hAnsiTheme="minorHAnsi" w:cstheme="minorHAnsi"/>
          <w:color w:val="002060"/>
          <w:sz w:val="20"/>
          <w:szCs w:val="20"/>
          <w:lang w:val="es-MX" w:eastAsia="es-MX" w:bidi="en-US"/>
        </w:rPr>
        <w:t>Posteriormente</w:t>
      </w:r>
      <w:r w:rsidRPr="00D96784">
        <w:rPr>
          <w:rFonts w:asciiTheme="minorHAnsi" w:hAnsiTheme="minorHAnsi" w:cstheme="minorHAnsi"/>
          <w:color w:val="002060"/>
          <w:sz w:val="20"/>
          <w:szCs w:val="20"/>
          <w:lang w:val="es-MX" w:eastAsia="es-MX" w:bidi="en-US"/>
        </w:rPr>
        <w:t>, continuaremos hacia Ankara, la capital de Turquía</w:t>
      </w:r>
      <w:r w:rsidR="00D96784" w:rsidRPr="00D96784">
        <w:rPr>
          <w:rFonts w:asciiTheme="minorHAnsi" w:hAnsiTheme="minorHAnsi" w:cstheme="minorHAnsi"/>
          <w:color w:val="002060"/>
          <w:sz w:val="20"/>
          <w:szCs w:val="20"/>
          <w:lang w:val="es-MX" w:eastAsia="es-MX" w:bidi="en-US"/>
        </w:rPr>
        <w:t xml:space="preserve">. </w:t>
      </w:r>
      <w:r w:rsidRPr="00D96784">
        <w:rPr>
          <w:rFonts w:asciiTheme="minorHAnsi" w:hAnsiTheme="minorHAnsi" w:cstheme="minorHAnsi"/>
          <w:color w:val="002060"/>
          <w:sz w:val="20"/>
          <w:szCs w:val="20"/>
          <w:lang w:val="es-MX" w:eastAsia="es-MX" w:bidi="en-US"/>
        </w:rPr>
        <w:t>Llegada</w:t>
      </w:r>
      <w:r w:rsidR="00D96784">
        <w:rPr>
          <w:rFonts w:asciiTheme="minorHAnsi" w:hAnsiTheme="minorHAnsi" w:cstheme="minorHAnsi"/>
          <w:color w:val="002060"/>
          <w:sz w:val="20"/>
          <w:szCs w:val="20"/>
          <w:lang w:val="es-MX" w:eastAsia="es-MX" w:bidi="en-US"/>
        </w:rPr>
        <w:t xml:space="preserve">, </w:t>
      </w:r>
      <w:r w:rsidRPr="00D96784">
        <w:rPr>
          <w:rFonts w:asciiTheme="minorHAnsi" w:hAnsiTheme="minorHAnsi" w:cstheme="minorHAnsi"/>
          <w:b/>
          <w:color w:val="002060"/>
          <w:sz w:val="20"/>
          <w:szCs w:val="20"/>
          <w:lang w:val="es-MX" w:eastAsia="es-MX" w:bidi="en-US"/>
        </w:rPr>
        <w:t>cena y alojamiento.</w:t>
      </w:r>
      <w:r w:rsidRPr="00D96784">
        <w:rPr>
          <w:rFonts w:asciiTheme="minorHAnsi" w:hAnsiTheme="minorHAnsi" w:cstheme="minorHAnsi"/>
          <w:color w:val="002060"/>
          <w:sz w:val="20"/>
          <w:szCs w:val="20"/>
          <w:lang w:val="es-MX" w:eastAsia="es-MX" w:bidi="en-US"/>
        </w:rPr>
        <w:t xml:space="preserve"> </w:t>
      </w:r>
    </w:p>
    <w:p w14:paraId="1D0A654D" w14:textId="2AC90F81" w:rsidR="009C11D1" w:rsidRPr="00D96784" w:rsidRDefault="009C11D1" w:rsidP="009C11D1">
      <w:pPr>
        <w:shd w:val="clear" w:color="auto" w:fill="FFFFFF"/>
        <w:jc w:val="both"/>
        <w:rPr>
          <w:rFonts w:asciiTheme="minorHAnsi" w:hAnsiTheme="minorHAnsi" w:cstheme="minorHAnsi"/>
          <w:color w:val="002060"/>
          <w:sz w:val="20"/>
          <w:szCs w:val="20"/>
          <w:u w:val="single"/>
          <w:lang w:val="es-MX" w:eastAsia="es-MX"/>
        </w:rPr>
      </w:pPr>
      <w:r w:rsidRPr="00D96784">
        <w:rPr>
          <w:rFonts w:asciiTheme="minorHAnsi" w:hAnsiTheme="minorHAnsi" w:cstheme="minorHAnsi"/>
          <w:b/>
          <w:color w:val="002060"/>
          <w:sz w:val="20"/>
          <w:szCs w:val="20"/>
          <w:u w:val="single"/>
          <w:lang w:val="es-MX" w:eastAsia="es-MX" w:bidi="en-US"/>
        </w:rPr>
        <w:t>Consulta los tours opcionales del día</w:t>
      </w:r>
      <w:r w:rsidRPr="00D96784">
        <w:rPr>
          <w:rFonts w:asciiTheme="minorHAnsi" w:hAnsiTheme="minorHAnsi" w:cstheme="minorHAnsi"/>
          <w:b/>
          <w:bCs/>
          <w:color w:val="002060"/>
          <w:sz w:val="20"/>
          <w:szCs w:val="20"/>
          <w:u w:val="single"/>
          <w:lang w:val="es-MX" w:eastAsia="es-MX"/>
        </w:rPr>
        <w:t xml:space="preserve"> con almuerzo incluido, se pagan en destino</w:t>
      </w:r>
    </w:p>
    <w:p w14:paraId="3BF2EAE0" w14:textId="77777777" w:rsidR="00433E27" w:rsidRPr="00433E27" w:rsidRDefault="00433E27" w:rsidP="00433E27">
      <w:pPr>
        <w:shd w:val="clear" w:color="auto" w:fill="FFFFFF"/>
        <w:jc w:val="both"/>
        <w:rPr>
          <w:rFonts w:ascii="Arial" w:hAnsi="Arial" w:cs="Arial"/>
          <w:color w:val="222222"/>
          <w:sz w:val="20"/>
          <w:szCs w:val="20"/>
          <w:lang w:val="es-MX" w:eastAsia="es-MX"/>
        </w:rPr>
      </w:pPr>
    </w:p>
    <w:p w14:paraId="68A37347" w14:textId="157E161C" w:rsidR="00D96784" w:rsidRPr="00B47F49" w:rsidRDefault="00D96784" w:rsidP="00D96784">
      <w:pPr>
        <w:pStyle w:val="Ttulo2"/>
        <w:spacing w:before="0"/>
        <w:rPr>
          <w:rStyle w:val="DestinosCar"/>
          <w:b w:val="0"/>
          <w:sz w:val="24"/>
          <w:szCs w:val="24"/>
        </w:rPr>
      </w:pPr>
      <w:r w:rsidRPr="00B47F49">
        <w:rPr>
          <w:rStyle w:val="DanmeroCar"/>
          <w:bCs/>
          <w:sz w:val="24"/>
          <w:szCs w:val="24"/>
        </w:rPr>
        <w:t xml:space="preserve">DÍA </w:t>
      </w:r>
      <w:r>
        <w:rPr>
          <w:rStyle w:val="DanmeroCar"/>
          <w:bCs/>
          <w:sz w:val="24"/>
          <w:szCs w:val="24"/>
        </w:rPr>
        <w:t>4</w:t>
      </w:r>
      <w:r w:rsidRPr="00B47F49">
        <w:rPr>
          <w:rStyle w:val="DanmeroCar"/>
          <w:bCs/>
          <w:sz w:val="24"/>
          <w:szCs w:val="24"/>
        </w:rPr>
        <w:t xml:space="preserve"> |</w:t>
      </w:r>
      <w:r w:rsidRPr="00B47F49">
        <w:rPr>
          <w:rFonts w:asciiTheme="minorHAnsi" w:eastAsia="Arial" w:hAnsiTheme="minorHAnsi" w:cstheme="minorHAnsi"/>
          <w:sz w:val="24"/>
          <w:szCs w:val="24"/>
        </w:rPr>
        <w:t xml:space="preserve"> </w:t>
      </w:r>
      <w:r>
        <w:rPr>
          <w:rFonts w:asciiTheme="minorHAnsi" w:eastAsia="Arial" w:hAnsiTheme="minorHAnsi" w:cstheme="minorHAnsi"/>
          <w:b/>
          <w:color w:val="FF0000"/>
          <w:sz w:val="24"/>
          <w:szCs w:val="24"/>
        </w:rPr>
        <w:t>Ankara - Capadocia</w:t>
      </w:r>
    </w:p>
    <w:p w14:paraId="375A45B0" w14:textId="28B5E3E8" w:rsidR="003D3E65" w:rsidRPr="00D96784" w:rsidRDefault="003D3E65" w:rsidP="00294E5C">
      <w:pPr>
        <w:shd w:val="clear" w:color="auto" w:fill="FFFFFF"/>
        <w:jc w:val="both"/>
        <w:rPr>
          <w:rFonts w:asciiTheme="minorHAnsi" w:hAnsiTheme="minorHAnsi" w:cstheme="minorHAnsi"/>
          <w:color w:val="002060"/>
          <w:sz w:val="20"/>
          <w:szCs w:val="20"/>
          <w:lang w:val="es-MX" w:eastAsia="es-MX" w:bidi="en-US"/>
        </w:rPr>
      </w:pPr>
      <w:r w:rsidRPr="008D71E8">
        <w:rPr>
          <w:rFonts w:asciiTheme="minorHAnsi" w:hAnsiTheme="minorHAnsi" w:cstheme="minorHAnsi"/>
          <w:b/>
          <w:color w:val="002060"/>
          <w:sz w:val="20"/>
          <w:szCs w:val="20"/>
          <w:lang w:val="es-MX" w:eastAsia="es-MX" w:bidi="en-US"/>
        </w:rPr>
        <w:t>Desayuno en el hotel</w:t>
      </w:r>
      <w:r w:rsidRPr="00D96784">
        <w:rPr>
          <w:rFonts w:asciiTheme="minorHAnsi" w:hAnsiTheme="minorHAnsi" w:cstheme="minorHAnsi"/>
          <w:color w:val="002060"/>
          <w:sz w:val="20"/>
          <w:szCs w:val="20"/>
          <w:lang w:val="es-MX" w:eastAsia="es-MX" w:bidi="en-US"/>
        </w:rPr>
        <w:t>. Visita al Mausoleo de Atatürk, un ejemplo destacado de la arquitectura moderna turca. Después, continuará hacia Capadocia</w:t>
      </w:r>
      <w:r w:rsidR="00294E5C" w:rsidRPr="00D96784">
        <w:rPr>
          <w:rFonts w:asciiTheme="minorHAnsi" w:hAnsiTheme="minorHAnsi" w:cstheme="minorHAnsi"/>
          <w:color w:val="002060"/>
          <w:sz w:val="20"/>
          <w:szCs w:val="20"/>
          <w:lang w:val="es-MX" w:eastAsia="es-MX" w:bidi="en-US"/>
        </w:rPr>
        <w:t xml:space="preserve">, </w:t>
      </w:r>
      <w:r w:rsidRPr="00D96784">
        <w:rPr>
          <w:rFonts w:asciiTheme="minorHAnsi" w:hAnsiTheme="minorHAnsi" w:cstheme="minorHAnsi"/>
          <w:color w:val="002060"/>
          <w:sz w:val="20"/>
          <w:szCs w:val="20"/>
          <w:lang w:val="es-MX" w:eastAsia="es-MX" w:bidi="en-US"/>
        </w:rPr>
        <w:t xml:space="preserve">pasando por la meseta anatolia y el lago salado. Almuerzo </w:t>
      </w:r>
      <w:r w:rsidR="00294E5C" w:rsidRPr="00D96784">
        <w:rPr>
          <w:rFonts w:asciiTheme="minorHAnsi" w:hAnsiTheme="minorHAnsi" w:cstheme="minorHAnsi"/>
          <w:color w:val="002060"/>
          <w:sz w:val="20"/>
          <w:szCs w:val="20"/>
          <w:lang w:val="es-MX" w:eastAsia="es-MX" w:bidi="en-US"/>
        </w:rPr>
        <w:t>no incluido</w:t>
      </w:r>
      <w:r w:rsidR="009962A9" w:rsidRPr="00D96784">
        <w:rPr>
          <w:rFonts w:asciiTheme="minorHAnsi" w:hAnsiTheme="minorHAnsi" w:cstheme="minorHAnsi"/>
          <w:color w:val="002060"/>
          <w:sz w:val="20"/>
          <w:szCs w:val="20"/>
          <w:lang w:val="es-MX" w:eastAsia="es-MX" w:bidi="en-US"/>
        </w:rPr>
        <w:t xml:space="preserve">. </w:t>
      </w:r>
      <w:r w:rsidRPr="00D96784">
        <w:rPr>
          <w:rFonts w:asciiTheme="minorHAnsi" w:hAnsiTheme="minorHAnsi" w:cstheme="minorHAnsi"/>
          <w:color w:val="002060"/>
          <w:sz w:val="20"/>
          <w:szCs w:val="20"/>
          <w:lang w:val="es-MX" w:eastAsia="es-MX" w:bidi="en-US"/>
        </w:rPr>
        <w:t xml:space="preserve">Llegada a Capadocia y visita panorámica a los impresionantes paisajes de la región, incluyendo el Valle de Avcilar y Uçhisar. Llegada al hotel, </w:t>
      </w:r>
      <w:r w:rsidRPr="008D71E8">
        <w:rPr>
          <w:rFonts w:asciiTheme="minorHAnsi" w:hAnsiTheme="minorHAnsi" w:cstheme="minorHAnsi"/>
          <w:b/>
          <w:color w:val="002060"/>
          <w:sz w:val="20"/>
          <w:szCs w:val="20"/>
          <w:lang w:val="es-MX" w:eastAsia="es-MX" w:bidi="en-US"/>
        </w:rPr>
        <w:t>cena y alojamiento</w:t>
      </w:r>
      <w:r w:rsidRPr="00D96784">
        <w:rPr>
          <w:rFonts w:asciiTheme="minorHAnsi" w:hAnsiTheme="minorHAnsi" w:cstheme="minorHAnsi"/>
          <w:color w:val="002060"/>
          <w:sz w:val="20"/>
          <w:szCs w:val="20"/>
          <w:lang w:val="es-MX" w:eastAsia="es-MX" w:bidi="en-US"/>
        </w:rPr>
        <w:t>.</w:t>
      </w:r>
      <w:r w:rsidR="00294E5C" w:rsidRPr="00D96784">
        <w:rPr>
          <w:rFonts w:asciiTheme="minorHAnsi" w:hAnsiTheme="minorHAnsi" w:cstheme="minorHAnsi"/>
          <w:color w:val="002060"/>
          <w:sz w:val="20"/>
          <w:szCs w:val="20"/>
          <w:lang w:val="es-MX" w:eastAsia="es-MX" w:bidi="en-US"/>
        </w:rPr>
        <w:t xml:space="preserve"> Sugerimos incluyas la </w:t>
      </w:r>
      <w:r w:rsidR="00CF1837" w:rsidRPr="00D96784">
        <w:rPr>
          <w:rFonts w:asciiTheme="minorHAnsi" w:hAnsiTheme="minorHAnsi" w:cstheme="minorHAnsi"/>
          <w:color w:val="002060"/>
          <w:sz w:val="20"/>
          <w:szCs w:val="20"/>
          <w:lang w:val="es-MX" w:eastAsia="es-MX" w:bidi="en-US"/>
        </w:rPr>
        <w:t>actividad</w:t>
      </w:r>
      <w:r w:rsidR="00294E5C" w:rsidRPr="00D96784">
        <w:rPr>
          <w:rFonts w:asciiTheme="minorHAnsi" w:hAnsiTheme="minorHAnsi" w:cstheme="minorHAnsi"/>
          <w:color w:val="002060"/>
          <w:sz w:val="20"/>
          <w:szCs w:val="20"/>
          <w:lang w:val="es-MX" w:eastAsia="es-MX" w:bidi="en-US"/>
        </w:rPr>
        <w:t xml:space="preserve"> opcional</w:t>
      </w:r>
      <w:r w:rsidRPr="00D96784">
        <w:rPr>
          <w:rFonts w:asciiTheme="minorHAnsi" w:hAnsiTheme="minorHAnsi" w:cstheme="minorHAnsi"/>
          <w:color w:val="002060"/>
          <w:sz w:val="20"/>
          <w:szCs w:val="20"/>
          <w:lang w:val="es-MX" w:eastAsia="es-MX" w:bidi="en-US"/>
        </w:rPr>
        <w:t xml:space="preserve"> de paseo en globo aerostático al amanecer, una de las experiencias más espectaculares del mundo.</w:t>
      </w:r>
    </w:p>
    <w:p w14:paraId="7E86486C" w14:textId="77777777" w:rsidR="00294E5C" w:rsidRPr="00D96784" w:rsidRDefault="00294E5C" w:rsidP="00294E5C">
      <w:pPr>
        <w:shd w:val="clear" w:color="auto" w:fill="FFFFFF"/>
        <w:jc w:val="both"/>
        <w:rPr>
          <w:rFonts w:asciiTheme="minorHAnsi" w:hAnsiTheme="minorHAnsi" w:cstheme="minorHAnsi"/>
          <w:b/>
          <w:color w:val="002060"/>
          <w:sz w:val="20"/>
          <w:szCs w:val="20"/>
          <w:u w:val="single"/>
          <w:lang w:val="es-MX" w:eastAsia="es-MX" w:bidi="en-US"/>
        </w:rPr>
      </w:pPr>
      <w:r w:rsidRPr="00D96784">
        <w:rPr>
          <w:rFonts w:asciiTheme="minorHAnsi" w:hAnsiTheme="minorHAnsi" w:cstheme="minorHAnsi"/>
          <w:b/>
          <w:color w:val="002060"/>
          <w:sz w:val="20"/>
          <w:szCs w:val="20"/>
          <w:u w:val="single"/>
          <w:lang w:val="es-MX" w:eastAsia="es-MX" w:bidi="en-US"/>
        </w:rPr>
        <w:t>Consulta los tours opcionales del día con almuerzo incluido, se pagan en destino.</w:t>
      </w:r>
    </w:p>
    <w:p w14:paraId="0F63CB15" w14:textId="1DFD931A" w:rsidR="00433E27" w:rsidRPr="00D96784" w:rsidRDefault="00433E27" w:rsidP="00433E27">
      <w:pPr>
        <w:shd w:val="clear" w:color="auto" w:fill="FFFFFF"/>
        <w:jc w:val="both"/>
        <w:rPr>
          <w:rFonts w:asciiTheme="minorHAnsi" w:hAnsiTheme="minorHAnsi" w:cstheme="minorHAnsi"/>
          <w:color w:val="002060"/>
          <w:sz w:val="20"/>
          <w:szCs w:val="20"/>
          <w:lang w:val="es-MX" w:eastAsia="es-MX" w:bidi="en-US"/>
        </w:rPr>
      </w:pPr>
    </w:p>
    <w:p w14:paraId="45AD3855" w14:textId="2F607218" w:rsidR="008D71E8" w:rsidRPr="00B47F49" w:rsidRDefault="008D71E8" w:rsidP="008D71E8">
      <w:pPr>
        <w:pStyle w:val="Ttulo2"/>
        <w:spacing w:before="0"/>
        <w:rPr>
          <w:rStyle w:val="DestinosCar"/>
          <w:b w:val="0"/>
          <w:sz w:val="24"/>
          <w:szCs w:val="24"/>
        </w:rPr>
      </w:pPr>
      <w:r w:rsidRPr="00B47F49">
        <w:rPr>
          <w:rStyle w:val="DanmeroCar"/>
          <w:bCs/>
          <w:sz w:val="24"/>
          <w:szCs w:val="24"/>
        </w:rPr>
        <w:t xml:space="preserve">DÍA </w:t>
      </w:r>
      <w:r>
        <w:rPr>
          <w:rStyle w:val="DanmeroCar"/>
          <w:bCs/>
          <w:sz w:val="24"/>
          <w:szCs w:val="24"/>
        </w:rPr>
        <w:t>5</w:t>
      </w:r>
      <w:r w:rsidRPr="00B47F49">
        <w:rPr>
          <w:rStyle w:val="DanmeroCar"/>
          <w:bCs/>
          <w:sz w:val="24"/>
          <w:szCs w:val="24"/>
        </w:rPr>
        <w:t xml:space="preserve"> |</w:t>
      </w:r>
      <w:r w:rsidRPr="00B47F49">
        <w:rPr>
          <w:rFonts w:asciiTheme="minorHAnsi" w:eastAsia="Arial" w:hAnsiTheme="minorHAnsi" w:cstheme="minorHAnsi"/>
          <w:sz w:val="24"/>
          <w:szCs w:val="24"/>
        </w:rPr>
        <w:t xml:space="preserve"> </w:t>
      </w:r>
      <w:r>
        <w:rPr>
          <w:rFonts w:asciiTheme="minorHAnsi" w:eastAsia="Arial" w:hAnsiTheme="minorHAnsi" w:cstheme="minorHAnsi"/>
          <w:b/>
          <w:color w:val="FF0000"/>
          <w:sz w:val="24"/>
          <w:szCs w:val="24"/>
        </w:rPr>
        <w:t>Capadocia</w:t>
      </w:r>
    </w:p>
    <w:p w14:paraId="5FC1A90C" w14:textId="78D4E2B7" w:rsidR="00A77D28" w:rsidRPr="008D71E8" w:rsidRDefault="00A77D28" w:rsidP="00CF1837">
      <w:pPr>
        <w:shd w:val="clear" w:color="auto" w:fill="FFFFFF"/>
        <w:jc w:val="both"/>
        <w:rPr>
          <w:rFonts w:asciiTheme="minorHAnsi" w:hAnsiTheme="minorHAnsi" w:cstheme="minorHAnsi"/>
          <w:color w:val="002060"/>
          <w:sz w:val="20"/>
          <w:szCs w:val="20"/>
          <w:lang w:val="es-MX" w:eastAsia="es-MX" w:bidi="en-US"/>
        </w:rPr>
      </w:pPr>
      <w:r w:rsidRPr="008D71E8">
        <w:rPr>
          <w:rFonts w:asciiTheme="minorHAnsi" w:hAnsiTheme="minorHAnsi" w:cstheme="minorHAnsi"/>
          <w:b/>
          <w:color w:val="002060"/>
          <w:sz w:val="20"/>
          <w:szCs w:val="20"/>
          <w:lang w:val="es-MX" w:eastAsia="es-MX" w:bidi="en-US"/>
        </w:rPr>
        <w:t>Desayuno en el hotel</w:t>
      </w:r>
      <w:r w:rsidRPr="008D71E8">
        <w:rPr>
          <w:rFonts w:asciiTheme="minorHAnsi" w:hAnsiTheme="minorHAnsi" w:cstheme="minorHAnsi"/>
          <w:color w:val="002060"/>
          <w:sz w:val="20"/>
          <w:szCs w:val="20"/>
          <w:lang w:val="es-MX" w:eastAsia="es-MX" w:bidi="en-US"/>
        </w:rPr>
        <w:t>. Visita al Museo al aire libre de Göreme, famoso por su colección de iglesias excavadas en roca. Almuerzo no incluido. Luego, explora el Valle Rojo (</w:t>
      </w:r>
      <w:proofErr w:type="spellStart"/>
      <w:r w:rsidRPr="008D71E8">
        <w:rPr>
          <w:rFonts w:asciiTheme="minorHAnsi" w:hAnsiTheme="minorHAnsi" w:cstheme="minorHAnsi"/>
          <w:color w:val="002060"/>
          <w:sz w:val="20"/>
          <w:szCs w:val="20"/>
          <w:lang w:val="es-MX" w:eastAsia="es-MX" w:bidi="en-US"/>
        </w:rPr>
        <w:t>Devrent</w:t>
      </w:r>
      <w:proofErr w:type="spellEnd"/>
      <w:r w:rsidRPr="008D71E8">
        <w:rPr>
          <w:rFonts w:asciiTheme="minorHAnsi" w:hAnsiTheme="minorHAnsi" w:cstheme="minorHAnsi"/>
          <w:color w:val="002060"/>
          <w:sz w:val="20"/>
          <w:szCs w:val="20"/>
          <w:lang w:val="es-MX" w:eastAsia="es-MX" w:bidi="en-US"/>
        </w:rPr>
        <w:t xml:space="preserve">), conocido por sus formaciones rocosas únicas, y el pueblo agrícola de </w:t>
      </w:r>
      <w:proofErr w:type="spellStart"/>
      <w:r w:rsidRPr="008D71E8">
        <w:rPr>
          <w:rFonts w:asciiTheme="minorHAnsi" w:hAnsiTheme="minorHAnsi" w:cstheme="minorHAnsi"/>
          <w:color w:val="002060"/>
          <w:sz w:val="20"/>
          <w:szCs w:val="20"/>
          <w:lang w:val="es-MX" w:eastAsia="es-MX" w:bidi="en-US"/>
        </w:rPr>
        <w:t>Ortahisar</w:t>
      </w:r>
      <w:proofErr w:type="spellEnd"/>
      <w:r w:rsidRPr="008D71E8">
        <w:rPr>
          <w:rFonts w:asciiTheme="minorHAnsi" w:hAnsiTheme="minorHAnsi" w:cstheme="minorHAnsi"/>
          <w:color w:val="002060"/>
          <w:sz w:val="20"/>
          <w:szCs w:val="20"/>
          <w:lang w:val="es-MX" w:eastAsia="es-MX" w:bidi="en-US"/>
        </w:rPr>
        <w:t xml:space="preserve">. También aprenderá sobre el arte de tejer alfombras en un centro tradicional y visitará una histórica ciudad subterránea. </w:t>
      </w:r>
      <w:r w:rsidRPr="008D71E8">
        <w:rPr>
          <w:rFonts w:asciiTheme="minorHAnsi" w:hAnsiTheme="minorHAnsi" w:cstheme="minorHAnsi"/>
          <w:b/>
          <w:color w:val="002060"/>
          <w:sz w:val="20"/>
          <w:szCs w:val="20"/>
          <w:lang w:val="es-MX" w:eastAsia="es-MX" w:bidi="en-US"/>
        </w:rPr>
        <w:t>Cena y alojamiento en el hotel.</w:t>
      </w:r>
      <w:r w:rsidR="00CF1837" w:rsidRPr="008D71E8">
        <w:rPr>
          <w:rFonts w:asciiTheme="minorHAnsi" w:hAnsiTheme="minorHAnsi" w:cstheme="minorHAnsi"/>
          <w:color w:val="002060"/>
          <w:sz w:val="20"/>
          <w:szCs w:val="20"/>
          <w:lang w:val="es-MX" w:eastAsia="es-MX" w:bidi="en-US"/>
        </w:rPr>
        <w:t xml:space="preserve"> </w:t>
      </w:r>
      <w:r w:rsidR="00CF1837" w:rsidRPr="008D71E8">
        <w:rPr>
          <w:rFonts w:asciiTheme="minorHAnsi" w:hAnsiTheme="minorHAnsi" w:cstheme="minorHAnsi"/>
          <w:b/>
          <w:color w:val="002060"/>
          <w:sz w:val="20"/>
          <w:szCs w:val="20"/>
          <w:u w:val="single"/>
          <w:lang w:val="es-MX" w:eastAsia="es-MX" w:bidi="en-US"/>
        </w:rPr>
        <w:t>Sugerimos incluyas la actividad o</w:t>
      </w:r>
      <w:r w:rsidRPr="008D71E8">
        <w:rPr>
          <w:rFonts w:asciiTheme="minorHAnsi" w:hAnsiTheme="minorHAnsi" w:cstheme="minorHAnsi"/>
          <w:b/>
          <w:color w:val="002060"/>
          <w:sz w:val="20"/>
          <w:szCs w:val="20"/>
          <w:u w:val="single"/>
          <w:lang w:val="es-MX" w:eastAsia="es-MX" w:bidi="en-US"/>
        </w:rPr>
        <w:t>pcional</w:t>
      </w:r>
      <w:r w:rsidR="00CF1837" w:rsidRPr="008D71E8">
        <w:rPr>
          <w:rFonts w:asciiTheme="minorHAnsi" w:hAnsiTheme="minorHAnsi" w:cstheme="minorHAnsi"/>
          <w:b/>
          <w:color w:val="002060"/>
          <w:sz w:val="20"/>
          <w:szCs w:val="20"/>
          <w:u w:val="single"/>
          <w:lang w:val="es-MX" w:eastAsia="es-MX" w:bidi="en-US"/>
        </w:rPr>
        <w:t xml:space="preserve"> p</w:t>
      </w:r>
      <w:r w:rsidRPr="008D71E8">
        <w:rPr>
          <w:rFonts w:asciiTheme="minorHAnsi" w:hAnsiTheme="minorHAnsi" w:cstheme="minorHAnsi"/>
          <w:b/>
          <w:color w:val="002060"/>
          <w:sz w:val="20"/>
          <w:szCs w:val="20"/>
          <w:u w:val="single"/>
          <w:lang w:val="es-MX" w:eastAsia="es-MX" w:bidi="en-US"/>
        </w:rPr>
        <w:t>aseo en globo aerostático.</w:t>
      </w:r>
    </w:p>
    <w:p w14:paraId="32DD0C6C" w14:textId="511CB659" w:rsidR="009C11D1" w:rsidRPr="008D71E8" w:rsidRDefault="009C11D1" w:rsidP="009C11D1">
      <w:pPr>
        <w:shd w:val="clear" w:color="auto" w:fill="FFFFFF"/>
        <w:jc w:val="both"/>
        <w:rPr>
          <w:rFonts w:asciiTheme="minorHAnsi" w:hAnsiTheme="minorHAnsi" w:cstheme="minorHAnsi"/>
          <w:b/>
          <w:color w:val="002060"/>
          <w:sz w:val="20"/>
          <w:szCs w:val="20"/>
          <w:u w:val="single"/>
          <w:lang w:val="es-MX" w:eastAsia="es-MX" w:bidi="en-US"/>
        </w:rPr>
      </w:pPr>
      <w:r w:rsidRPr="008D71E8">
        <w:rPr>
          <w:rFonts w:asciiTheme="minorHAnsi" w:hAnsiTheme="minorHAnsi" w:cstheme="minorHAnsi"/>
          <w:b/>
          <w:color w:val="002060"/>
          <w:sz w:val="20"/>
          <w:szCs w:val="20"/>
          <w:u w:val="single"/>
          <w:lang w:val="es-MX" w:eastAsia="es-MX" w:bidi="en-US"/>
        </w:rPr>
        <w:t>Consulta los tours opcionales del día con almuerzo incluido, se pagan en destino.</w:t>
      </w:r>
    </w:p>
    <w:p w14:paraId="743EF909" w14:textId="77777777" w:rsidR="00433E27" w:rsidRPr="00CF1837" w:rsidRDefault="00433E27" w:rsidP="00433E27">
      <w:pPr>
        <w:shd w:val="clear" w:color="auto" w:fill="FFFFFF"/>
        <w:jc w:val="both"/>
        <w:rPr>
          <w:rFonts w:ascii="Arial" w:hAnsi="Arial" w:cs="Arial"/>
          <w:color w:val="222222"/>
          <w:sz w:val="20"/>
          <w:szCs w:val="20"/>
          <w:lang w:val="es-MX" w:eastAsia="es-MX"/>
        </w:rPr>
      </w:pPr>
    </w:p>
    <w:p w14:paraId="1EADC3DF" w14:textId="7AF65C68" w:rsidR="008E0561" w:rsidRPr="00B47F49" w:rsidRDefault="008E0561" w:rsidP="008E0561">
      <w:pPr>
        <w:pStyle w:val="Ttulo2"/>
        <w:spacing w:before="0"/>
        <w:rPr>
          <w:rStyle w:val="DestinosCar"/>
          <w:b w:val="0"/>
          <w:sz w:val="24"/>
          <w:szCs w:val="24"/>
        </w:rPr>
      </w:pPr>
      <w:r w:rsidRPr="00B47F49">
        <w:rPr>
          <w:rStyle w:val="DanmeroCar"/>
          <w:bCs/>
          <w:sz w:val="24"/>
          <w:szCs w:val="24"/>
        </w:rPr>
        <w:t>DÍA</w:t>
      </w:r>
      <w:r>
        <w:rPr>
          <w:rStyle w:val="DanmeroCar"/>
          <w:bCs/>
          <w:sz w:val="24"/>
          <w:szCs w:val="24"/>
        </w:rPr>
        <w:t xml:space="preserve"> 6</w:t>
      </w:r>
      <w:r w:rsidRPr="00B47F49">
        <w:rPr>
          <w:rStyle w:val="DanmeroCar"/>
          <w:bCs/>
          <w:sz w:val="24"/>
          <w:szCs w:val="24"/>
        </w:rPr>
        <w:t xml:space="preserve"> |</w:t>
      </w:r>
      <w:r w:rsidRPr="00B47F49">
        <w:rPr>
          <w:rFonts w:asciiTheme="minorHAnsi" w:eastAsia="Arial" w:hAnsiTheme="minorHAnsi" w:cstheme="minorHAnsi"/>
          <w:sz w:val="24"/>
          <w:szCs w:val="24"/>
        </w:rPr>
        <w:t xml:space="preserve"> </w:t>
      </w:r>
      <w:r>
        <w:rPr>
          <w:rFonts w:asciiTheme="minorHAnsi" w:eastAsia="Arial" w:hAnsiTheme="minorHAnsi" w:cstheme="minorHAnsi"/>
          <w:b/>
          <w:color w:val="FF0000"/>
          <w:sz w:val="24"/>
          <w:szCs w:val="24"/>
        </w:rPr>
        <w:t>Capadocia</w:t>
      </w:r>
      <w:r>
        <w:rPr>
          <w:rFonts w:asciiTheme="minorHAnsi" w:eastAsia="Arial" w:hAnsiTheme="minorHAnsi" w:cstheme="minorHAnsi"/>
          <w:b/>
          <w:color w:val="FF0000"/>
          <w:sz w:val="24"/>
          <w:szCs w:val="24"/>
        </w:rPr>
        <w:t xml:space="preserve"> - </w:t>
      </w:r>
      <w:proofErr w:type="spellStart"/>
      <w:r>
        <w:rPr>
          <w:rFonts w:asciiTheme="minorHAnsi" w:eastAsia="Arial" w:hAnsiTheme="minorHAnsi" w:cstheme="minorHAnsi"/>
          <w:b/>
          <w:color w:val="FF0000"/>
          <w:sz w:val="24"/>
          <w:szCs w:val="24"/>
        </w:rPr>
        <w:t>Pamukkale</w:t>
      </w:r>
      <w:proofErr w:type="spellEnd"/>
    </w:p>
    <w:p w14:paraId="2B0F0DC5" w14:textId="274A9D3D" w:rsidR="009962A9" w:rsidRPr="008E0561" w:rsidRDefault="009962A9" w:rsidP="00C35CF0">
      <w:pPr>
        <w:shd w:val="clear" w:color="auto" w:fill="FFFFFF"/>
        <w:jc w:val="both"/>
        <w:rPr>
          <w:rFonts w:asciiTheme="minorHAnsi" w:hAnsiTheme="minorHAnsi" w:cstheme="minorHAnsi"/>
          <w:b/>
          <w:color w:val="002060"/>
          <w:sz w:val="20"/>
          <w:szCs w:val="20"/>
          <w:lang w:val="es-MX" w:eastAsia="es-MX" w:bidi="en-US"/>
        </w:rPr>
      </w:pPr>
      <w:r w:rsidRPr="008E0561">
        <w:rPr>
          <w:rFonts w:asciiTheme="minorHAnsi" w:hAnsiTheme="minorHAnsi" w:cstheme="minorHAnsi"/>
          <w:b/>
          <w:color w:val="002060"/>
          <w:sz w:val="20"/>
          <w:szCs w:val="20"/>
          <w:lang w:val="es-MX" w:eastAsia="es-MX" w:bidi="en-US"/>
        </w:rPr>
        <w:t>Desayuno en el hotel.</w:t>
      </w:r>
      <w:r w:rsidRPr="008E0561">
        <w:rPr>
          <w:rFonts w:asciiTheme="minorHAnsi" w:hAnsiTheme="minorHAnsi" w:cstheme="minorHAnsi"/>
          <w:color w:val="002060"/>
          <w:sz w:val="20"/>
          <w:szCs w:val="20"/>
          <w:lang w:val="es-MX" w:eastAsia="es-MX" w:bidi="en-US"/>
        </w:rPr>
        <w:t xml:space="preserve"> Salida hacia Pamukkale, pasando por un caravanserai en la Ruta de la Seda. Llegada a Pamukkale y tiempo para admirar las impresionantes formaciones blancas de calcio y explorar las ruinas de la antigua ciudad de Hierápolis. Almuerzo no incluido. </w:t>
      </w:r>
      <w:r w:rsidRPr="008E0561">
        <w:rPr>
          <w:rFonts w:asciiTheme="minorHAnsi" w:hAnsiTheme="minorHAnsi" w:cstheme="minorHAnsi"/>
          <w:b/>
          <w:color w:val="002060"/>
          <w:sz w:val="20"/>
          <w:szCs w:val="20"/>
          <w:lang w:val="es-MX" w:eastAsia="es-MX" w:bidi="en-US"/>
        </w:rPr>
        <w:t>Cena y alojamiento</w:t>
      </w:r>
      <w:r w:rsidR="0008252C" w:rsidRPr="008E0561">
        <w:rPr>
          <w:rFonts w:asciiTheme="minorHAnsi" w:hAnsiTheme="minorHAnsi" w:cstheme="minorHAnsi"/>
          <w:b/>
          <w:color w:val="002060"/>
          <w:sz w:val="20"/>
          <w:szCs w:val="20"/>
          <w:lang w:val="es-MX" w:eastAsia="es-MX" w:bidi="en-US"/>
        </w:rPr>
        <w:t>.</w:t>
      </w:r>
    </w:p>
    <w:p w14:paraId="62445C9B" w14:textId="77777777" w:rsidR="009962A9" w:rsidRPr="0082310F" w:rsidRDefault="009962A9" w:rsidP="00C35CF0">
      <w:pPr>
        <w:shd w:val="clear" w:color="auto" w:fill="FFFFFF"/>
        <w:jc w:val="both"/>
        <w:rPr>
          <w:rFonts w:ascii="Arial" w:hAnsi="Arial" w:cs="Arial"/>
          <w:b/>
          <w:bCs/>
          <w:color w:val="222222"/>
          <w:sz w:val="20"/>
          <w:szCs w:val="20"/>
          <w:lang w:val="es-MX" w:eastAsia="es-MX"/>
        </w:rPr>
      </w:pPr>
    </w:p>
    <w:p w14:paraId="424F6644" w14:textId="6863CE9B" w:rsidR="008E0561" w:rsidRPr="00B47F49" w:rsidRDefault="008E0561" w:rsidP="008E0561">
      <w:pPr>
        <w:pStyle w:val="Ttulo2"/>
        <w:spacing w:before="0"/>
        <w:rPr>
          <w:rStyle w:val="DestinosCar"/>
          <w:b w:val="0"/>
          <w:sz w:val="24"/>
          <w:szCs w:val="24"/>
        </w:rPr>
      </w:pPr>
      <w:r w:rsidRPr="00B47F49">
        <w:rPr>
          <w:rStyle w:val="DanmeroCar"/>
          <w:bCs/>
          <w:sz w:val="24"/>
          <w:szCs w:val="24"/>
        </w:rPr>
        <w:t>DÍA</w:t>
      </w:r>
      <w:r>
        <w:rPr>
          <w:rStyle w:val="DanmeroCar"/>
          <w:bCs/>
          <w:sz w:val="24"/>
          <w:szCs w:val="24"/>
        </w:rPr>
        <w:t xml:space="preserve"> </w:t>
      </w:r>
      <w:r>
        <w:rPr>
          <w:rStyle w:val="DanmeroCar"/>
          <w:bCs/>
          <w:sz w:val="24"/>
          <w:szCs w:val="24"/>
        </w:rPr>
        <w:t>7</w:t>
      </w:r>
      <w:r w:rsidRPr="00B47F49">
        <w:rPr>
          <w:rStyle w:val="DanmeroCar"/>
          <w:bCs/>
          <w:sz w:val="24"/>
          <w:szCs w:val="24"/>
        </w:rPr>
        <w:t xml:space="preserve"> |</w:t>
      </w:r>
      <w:r w:rsidRPr="00B47F49">
        <w:rPr>
          <w:rFonts w:asciiTheme="minorHAnsi" w:eastAsia="Arial" w:hAnsiTheme="minorHAnsi" w:cstheme="minorHAnsi"/>
          <w:sz w:val="24"/>
          <w:szCs w:val="24"/>
        </w:rPr>
        <w:t xml:space="preserve"> </w:t>
      </w:r>
      <w:proofErr w:type="spellStart"/>
      <w:r>
        <w:rPr>
          <w:rFonts w:asciiTheme="minorHAnsi" w:eastAsia="Arial" w:hAnsiTheme="minorHAnsi" w:cstheme="minorHAnsi"/>
          <w:b/>
          <w:color w:val="FF0000"/>
          <w:sz w:val="24"/>
          <w:szCs w:val="24"/>
        </w:rPr>
        <w:t>Pamukkale</w:t>
      </w:r>
      <w:proofErr w:type="spellEnd"/>
      <w:r>
        <w:rPr>
          <w:rFonts w:asciiTheme="minorHAnsi" w:eastAsia="Arial" w:hAnsiTheme="minorHAnsi" w:cstheme="minorHAnsi"/>
          <w:b/>
          <w:color w:val="FF0000"/>
          <w:sz w:val="24"/>
          <w:szCs w:val="24"/>
        </w:rPr>
        <w:t xml:space="preserve"> – Esmirna o </w:t>
      </w:r>
      <w:proofErr w:type="spellStart"/>
      <w:r>
        <w:rPr>
          <w:rFonts w:asciiTheme="minorHAnsi" w:eastAsia="Arial" w:hAnsiTheme="minorHAnsi" w:cstheme="minorHAnsi"/>
          <w:b/>
          <w:color w:val="FF0000"/>
          <w:sz w:val="24"/>
          <w:szCs w:val="24"/>
        </w:rPr>
        <w:t>Kusadasi</w:t>
      </w:r>
      <w:proofErr w:type="spellEnd"/>
    </w:p>
    <w:p w14:paraId="45DC76F2" w14:textId="0ABC8960" w:rsidR="001B77C2" w:rsidRPr="008E0561" w:rsidRDefault="0082310F" w:rsidP="00433E27">
      <w:pPr>
        <w:shd w:val="clear" w:color="auto" w:fill="FFFFFF"/>
        <w:jc w:val="both"/>
        <w:rPr>
          <w:rFonts w:asciiTheme="minorHAnsi" w:hAnsiTheme="minorHAnsi" w:cstheme="minorHAnsi"/>
          <w:color w:val="002060"/>
          <w:sz w:val="20"/>
          <w:szCs w:val="20"/>
          <w:lang w:val="es-MX" w:eastAsia="es-MX" w:bidi="en-US"/>
        </w:rPr>
      </w:pPr>
      <w:r w:rsidRPr="008E0561">
        <w:rPr>
          <w:rFonts w:asciiTheme="minorHAnsi" w:hAnsiTheme="minorHAnsi" w:cstheme="minorHAnsi"/>
          <w:b/>
          <w:color w:val="002060"/>
          <w:sz w:val="20"/>
          <w:szCs w:val="20"/>
          <w:lang w:val="es-MX" w:eastAsia="es-MX" w:bidi="en-US"/>
        </w:rPr>
        <w:t>Desayuno en el hotel.</w:t>
      </w:r>
      <w:r w:rsidRPr="008E0561">
        <w:rPr>
          <w:rFonts w:asciiTheme="minorHAnsi" w:hAnsiTheme="minorHAnsi" w:cstheme="minorHAnsi"/>
          <w:color w:val="002060"/>
          <w:sz w:val="20"/>
          <w:szCs w:val="20"/>
          <w:lang w:val="es-MX" w:eastAsia="es-MX" w:bidi="en-US"/>
        </w:rPr>
        <w:t xml:space="preserve"> Via</w:t>
      </w:r>
      <w:r w:rsidR="00F3762D" w:rsidRPr="008E0561">
        <w:rPr>
          <w:rFonts w:asciiTheme="minorHAnsi" w:hAnsiTheme="minorHAnsi" w:cstheme="minorHAnsi"/>
          <w:color w:val="002060"/>
          <w:sz w:val="20"/>
          <w:szCs w:val="20"/>
          <w:lang w:val="es-MX" w:eastAsia="es-MX" w:bidi="en-US"/>
        </w:rPr>
        <w:t>jaremos</w:t>
      </w:r>
      <w:r w:rsidRPr="008E0561">
        <w:rPr>
          <w:rFonts w:asciiTheme="minorHAnsi" w:hAnsiTheme="minorHAnsi" w:cstheme="minorHAnsi"/>
          <w:color w:val="002060"/>
          <w:sz w:val="20"/>
          <w:szCs w:val="20"/>
          <w:lang w:val="es-MX" w:eastAsia="es-MX" w:bidi="en-US"/>
        </w:rPr>
        <w:t xml:space="preserve"> a Éfeso para visitar el antiguo sitio arqueológico, incluyendo el Templo de Artemisa y la Biblioteca de Celso. Almuerzo </w:t>
      </w:r>
      <w:r w:rsidR="00F3762D" w:rsidRPr="008E0561">
        <w:rPr>
          <w:rFonts w:asciiTheme="minorHAnsi" w:hAnsiTheme="minorHAnsi" w:cstheme="minorHAnsi"/>
          <w:color w:val="002060"/>
          <w:sz w:val="20"/>
          <w:szCs w:val="20"/>
          <w:lang w:val="es-MX" w:eastAsia="es-MX" w:bidi="en-US"/>
        </w:rPr>
        <w:t>no incluido</w:t>
      </w:r>
      <w:r w:rsidRPr="008E0561">
        <w:rPr>
          <w:rFonts w:asciiTheme="minorHAnsi" w:hAnsiTheme="minorHAnsi" w:cstheme="minorHAnsi"/>
          <w:color w:val="002060"/>
          <w:sz w:val="20"/>
          <w:szCs w:val="20"/>
          <w:lang w:val="es-MX" w:eastAsia="es-MX" w:bidi="en-US"/>
        </w:rPr>
        <w:t>. Después, explorar</w:t>
      </w:r>
      <w:r w:rsidR="00F3762D" w:rsidRPr="008E0561">
        <w:rPr>
          <w:rFonts w:asciiTheme="minorHAnsi" w:hAnsiTheme="minorHAnsi" w:cstheme="minorHAnsi"/>
          <w:color w:val="002060"/>
          <w:sz w:val="20"/>
          <w:szCs w:val="20"/>
          <w:lang w:val="es-MX" w:eastAsia="es-MX" w:bidi="en-US"/>
        </w:rPr>
        <w:t>emos</w:t>
      </w:r>
      <w:r w:rsidRPr="008E0561">
        <w:rPr>
          <w:rFonts w:asciiTheme="minorHAnsi" w:hAnsiTheme="minorHAnsi" w:cstheme="minorHAnsi"/>
          <w:color w:val="002060"/>
          <w:sz w:val="20"/>
          <w:szCs w:val="20"/>
          <w:lang w:val="es-MX" w:eastAsia="es-MX" w:bidi="en-US"/>
        </w:rPr>
        <w:t xml:space="preserve"> la Casa de la Virgen María y asistir</w:t>
      </w:r>
      <w:r w:rsidR="00F3762D" w:rsidRPr="008E0561">
        <w:rPr>
          <w:rFonts w:asciiTheme="minorHAnsi" w:hAnsiTheme="minorHAnsi" w:cstheme="minorHAnsi"/>
          <w:color w:val="002060"/>
          <w:sz w:val="20"/>
          <w:szCs w:val="20"/>
          <w:lang w:val="es-MX" w:eastAsia="es-MX" w:bidi="en-US"/>
        </w:rPr>
        <w:t>emos</w:t>
      </w:r>
      <w:r w:rsidRPr="008E0561">
        <w:rPr>
          <w:rFonts w:asciiTheme="minorHAnsi" w:hAnsiTheme="minorHAnsi" w:cstheme="minorHAnsi"/>
          <w:color w:val="002060"/>
          <w:sz w:val="20"/>
          <w:szCs w:val="20"/>
          <w:lang w:val="es-MX" w:eastAsia="es-MX" w:bidi="en-US"/>
        </w:rPr>
        <w:t xml:space="preserve"> a un desfile de moda en un centro de exportación de cuero. </w:t>
      </w:r>
      <w:r w:rsidRPr="008E0561">
        <w:rPr>
          <w:rFonts w:asciiTheme="minorHAnsi" w:hAnsiTheme="minorHAnsi" w:cstheme="minorHAnsi"/>
          <w:b/>
          <w:color w:val="002060"/>
          <w:sz w:val="20"/>
          <w:szCs w:val="20"/>
          <w:lang w:val="es-MX" w:eastAsia="es-MX" w:bidi="en-US"/>
        </w:rPr>
        <w:t>Alojamiento en la región de Esmirna o Kusadasi</w:t>
      </w:r>
      <w:r w:rsidRPr="008E0561">
        <w:rPr>
          <w:rFonts w:asciiTheme="minorHAnsi" w:hAnsiTheme="minorHAnsi" w:cstheme="minorHAnsi"/>
          <w:color w:val="002060"/>
          <w:sz w:val="20"/>
          <w:szCs w:val="20"/>
          <w:lang w:val="es-MX" w:eastAsia="es-MX" w:bidi="en-US"/>
        </w:rPr>
        <w:t>.</w:t>
      </w:r>
    </w:p>
    <w:p w14:paraId="7DEEE2D7" w14:textId="2E38D032" w:rsidR="00F3762D" w:rsidRDefault="00F3762D" w:rsidP="00433E27">
      <w:pPr>
        <w:shd w:val="clear" w:color="auto" w:fill="FFFFFF"/>
        <w:jc w:val="both"/>
        <w:rPr>
          <w:rFonts w:ascii="Arial" w:hAnsi="Arial" w:cs="Arial"/>
          <w:color w:val="222222"/>
          <w:sz w:val="20"/>
          <w:szCs w:val="20"/>
          <w:lang w:val="es-MX" w:eastAsia="es-MX"/>
        </w:rPr>
      </w:pPr>
    </w:p>
    <w:p w14:paraId="611F91E1" w14:textId="185156F3" w:rsidR="008E0561" w:rsidRPr="00B47F49" w:rsidRDefault="008E0561" w:rsidP="008E0561">
      <w:pPr>
        <w:pStyle w:val="Ttulo2"/>
        <w:spacing w:before="0"/>
        <w:rPr>
          <w:rStyle w:val="DestinosCar"/>
          <w:b w:val="0"/>
          <w:sz w:val="24"/>
          <w:szCs w:val="24"/>
        </w:rPr>
      </w:pPr>
      <w:r w:rsidRPr="00B47F49">
        <w:rPr>
          <w:rStyle w:val="DanmeroCar"/>
          <w:bCs/>
          <w:sz w:val="24"/>
          <w:szCs w:val="24"/>
        </w:rPr>
        <w:t>DÍA</w:t>
      </w:r>
      <w:r>
        <w:rPr>
          <w:rStyle w:val="DanmeroCar"/>
          <w:bCs/>
          <w:sz w:val="24"/>
          <w:szCs w:val="24"/>
        </w:rPr>
        <w:t xml:space="preserve"> </w:t>
      </w:r>
      <w:r>
        <w:rPr>
          <w:rStyle w:val="DanmeroCar"/>
          <w:bCs/>
          <w:sz w:val="24"/>
          <w:szCs w:val="24"/>
        </w:rPr>
        <w:t>8</w:t>
      </w:r>
      <w:r w:rsidRPr="00B47F49">
        <w:rPr>
          <w:rStyle w:val="DanmeroCar"/>
          <w:bCs/>
          <w:sz w:val="24"/>
          <w:szCs w:val="24"/>
        </w:rPr>
        <w:t xml:space="preserve"> |</w:t>
      </w:r>
      <w:r w:rsidRPr="00B47F49">
        <w:rPr>
          <w:rFonts w:asciiTheme="minorHAnsi" w:eastAsia="Arial" w:hAnsiTheme="minorHAnsi" w:cstheme="minorHAnsi"/>
          <w:sz w:val="24"/>
          <w:szCs w:val="24"/>
        </w:rPr>
        <w:t xml:space="preserve"> </w:t>
      </w:r>
      <w:r>
        <w:rPr>
          <w:rFonts w:asciiTheme="minorHAnsi" w:eastAsia="Arial" w:hAnsiTheme="minorHAnsi" w:cstheme="minorHAnsi"/>
          <w:b/>
          <w:color w:val="FF0000"/>
          <w:sz w:val="24"/>
          <w:szCs w:val="24"/>
        </w:rPr>
        <w:t xml:space="preserve">Esmirna o </w:t>
      </w:r>
      <w:proofErr w:type="spellStart"/>
      <w:r>
        <w:rPr>
          <w:rFonts w:asciiTheme="minorHAnsi" w:eastAsia="Arial" w:hAnsiTheme="minorHAnsi" w:cstheme="minorHAnsi"/>
          <w:b/>
          <w:color w:val="FF0000"/>
          <w:sz w:val="24"/>
          <w:szCs w:val="24"/>
        </w:rPr>
        <w:t>Kusadasi</w:t>
      </w:r>
      <w:proofErr w:type="spellEnd"/>
      <w:r>
        <w:rPr>
          <w:rFonts w:asciiTheme="minorHAnsi" w:eastAsia="Arial" w:hAnsiTheme="minorHAnsi" w:cstheme="minorHAnsi"/>
          <w:b/>
          <w:color w:val="FF0000"/>
          <w:sz w:val="24"/>
          <w:szCs w:val="24"/>
        </w:rPr>
        <w:t xml:space="preserve"> – Bursa – Estambul </w:t>
      </w:r>
    </w:p>
    <w:p w14:paraId="50A5E463" w14:textId="45117117" w:rsidR="00D51CAD" w:rsidRPr="008E0561" w:rsidRDefault="00E56BBB" w:rsidP="00433E27">
      <w:pPr>
        <w:shd w:val="clear" w:color="auto" w:fill="FFFFFF"/>
        <w:jc w:val="both"/>
        <w:rPr>
          <w:rFonts w:ascii="Arial" w:hAnsi="Arial" w:cs="Arial"/>
          <w:b/>
          <w:color w:val="222222"/>
          <w:sz w:val="20"/>
          <w:szCs w:val="20"/>
          <w:lang w:val="es-MX" w:eastAsia="es-MX"/>
        </w:rPr>
      </w:pPr>
      <w:r w:rsidRPr="008E0561">
        <w:rPr>
          <w:rFonts w:asciiTheme="minorHAnsi" w:hAnsiTheme="minorHAnsi" w:cstheme="minorHAnsi"/>
          <w:b/>
          <w:color w:val="002060"/>
          <w:sz w:val="20"/>
          <w:szCs w:val="20"/>
          <w:lang w:val="es-MX" w:eastAsia="es-MX" w:bidi="en-US"/>
        </w:rPr>
        <w:t>Desayuno en el hotel.</w:t>
      </w:r>
      <w:r w:rsidRPr="008E0561">
        <w:rPr>
          <w:rFonts w:asciiTheme="minorHAnsi" w:hAnsiTheme="minorHAnsi" w:cstheme="minorHAnsi"/>
          <w:color w:val="002060"/>
          <w:sz w:val="20"/>
          <w:szCs w:val="20"/>
          <w:lang w:val="es-MX" w:eastAsia="es-MX" w:bidi="en-US"/>
        </w:rPr>
        <w:t xml:space="preserve"> Salida hacia Bursa, conocida como el centro comercial de seda en los períodos bizantino y otomano. Visita a la Mezquita Verde y el Mausoleo Verde. Almuerzo no incluido. Luego, regresaremos a Estambul. </w:t>
      </w:r>
      <w:r w:rsidRPr="008E0561">
        <w:rPr>
          <w:rFonts w:asciiTheme="minorHAnsi" w:hAnsiTheme="minorHAnsi" w:cstheme="minorHAnsi"/>
          <w:b/>
          <w:color w:val="002060"/>
          <w:sz w:val="20"/>
          <w:szCs w:val="20"/>
          <w:lang w:val="es-MX" w:eastAsia="es-MX" w:bidi="en-US"/>
        </w:rPr>
        <w:t>Alojamiento</w:t>
      </w:r>
      <w:r w:rsidRPr="008E0561">
        <w:rPr>
          <w:b/>
        </w:rPr>
        <w:t>.</w:t>
      </w:r>
    </w:p>
    <w:p w14:paraId="76557830" w14:textId="77777777" w:rsidR="00D51CAD" w:rsidRPr="00433E27" w:rsidRDefault="00D51CAD" w:rsidP="00433E27">
      <w:pPr>
        <w:shd w:val="clear" w:color="auto" w:fill="FFFFFF"/>
        <w:jc w:val="both"/>
        <w:rPr>
          <w:rFonts w:ascii="Arial" w:hAnsi="Arial" w:cs="Arial"/>
          <w:color w:val="222222"/>
          <w:sz w:val="20"/>
          <w:szCs w:val="20"/>
          <w:lang w:val="es-MX" w:eastAsia="es-MX"/>
        </w:rPr>
      </w:pPr>
    </w:p>
    <w:p w14:paraId="316BD72F" w14:textId="1DBE10FC" w:rsidR="008E0561" w:rsidRPr="00B47F49" w:rsidRDefault="008E0561" w:rsidP="008E0561">
      <w:pPr>
        <w:pStyle w:val="Ttulo2"/>
        <w:spacing w:before="0"/>
        <w:rPr>
          <w:rStyle w:val="DestinosCar"/>
          <w:b w:val="0"/>
          <w:sz w:val="24"/>
          <w:szCs w:val="24"/>
        </w:rPr>
      </w:pPr>
      <w:r w:rsidRPr="00B47F49">
        <w:rPr>
          <w:rStyle w:val="DanmeroCar"/>
          <w:bCs/>
          <w:sz w:val="24"/>
          <w:szCs w:val="24"/>
        </w:rPr>
        <w:t>DÍA</w:t>
      </w:r>
      <w:r>
        <w:rPr>
          <w:rStyle w:val="DanmeroCar"/>
          <w:bCs/>
          <w:sz w:val="24"/>
          <w:szCs w:val="24"/>
        </w:rPr>
        <w:t xml:space="preserve"> </w:t>
      </w:r>
      <w:r>
        <w:rPr>
          <w:rStyle w:val="DanmeroCar"/>
          <w:bCs/>
          <w:sz w:val="24"/>
          <w:szCs w:val="24"/>
        </w:rPr>
        <w:t>9</w:t>
      </w:r>
      <w:r w:rsidRPr="00B47F49">
        <w:rPr>
          <w:rStyle w:val="DanmeroCar"/>
          <w:bCs/>
          <w:sz w:val="24"/>
          <w:szCs w:val="24"/>
        </w:rPr>
        <w:t xml:space="preserve"> |</w:t>
      </w:r>
      <w:r>
        <w:rPr>
          <w:rFonts w:asciiTheme="minorHAnsi" w:eastAsia="Arial" w:hAnsiTheme="minorHAnsi" w:cstheme="minorHAnsi"/>
          <w:b/>
          <w:color w:val="FF0000"/>
          <w:sz w:val="24"/>
          <w:szCs w:val="24"/>
        </w:rPr>
        <w:t xml:space="preserve">Estambul </w:t>
      </w:r>
    </w:p>
    <w:p w14:paraId="78DDFCB8" w14:textId="1901B4AA" w:rsidR="0073447E" w:rsidRPr="008E0561" w:rsidRDefault="0073447E" w:rsidP="0073447E">
      <w:pPr>
        <w:shd w:val="clear" w:color="auto" w:fill="FFFFFF"/>
        <w:jc w:val="both"/>
        <w:rPr>
          <w:rFonts w:asciiTheme="minorHAnsi" w:hAnsiTheme="minorHAnsi" w:cstheme="minorHAnsi"/>
          <w:b/>
          <w:color w:val="002060"/>
          <w:sz w:val="20"/>
          <w:szCs w:val="20"/>
          <w:lang w:val="es-MX" w:eastAsia="es-MX" w:bidi="en-US"/>
        </w:rPr>
      </w:pPr>
      <w:r w:rsidRPr="008E0561">
        <w:rPr>
          <w:rFonts w:asciiTheme="minorHAnsi" w:hAnsiTheme="minorHAnsi" w:cstheme="minorHAnsi"/>
          <w:b/>
          <w:color w:val="002060"/>
          <w:sz w:val="20"/>
          <w:szCs w:val="20"/>
          <w:lang w:val="es-MX" w:eastAsia="es-MX" w:bidi="en-US"/>
        </w:rPr>
        <w:t xml:space="preserve">Desayuno en el hotel. </w:t>
      </w:r>
      <w:r w:rsidRPr="008E0561">
        <w:rPr>
          <w:rFonts w:asciiTheme="minorHAnsi" w:hAnsiTheme="minorHAnsi" w:cstheme="minorHAnsi"/>
          <w:color w:val="002060"/>
          <w:sz w:val="20"/>
          <w:szCs w:val="20"/>
          <w:lang w:val="es-MX" w:eastAsia="es-MX" w:bidi="en-US"/>
        </w:rPr>
        <w:t>Tiempo libre hasta el traslado al aeropuerto</w:t>
      </w:r>
      <w:r w:rsidRPr="008E0561">
        <w:rPr>
          <w:rFonts w:asciiTheme="minorHAnsi" w:hAnsiTheme="minorHAnsi" w:cstheme="minorHAnsi"/>
          <w:b/>
          <w:color w:val="002060"/>
          <w:sz w:val="20"/>
          <w:szCs w:val="20"/>
          <w:lang w:val="es-MX" w:eastAsia="es-MX" w:bidi="en-US"/>
        </w:rPr>
        <w:t>. Fin de los servicios.</w:t>
      </w:r>
    </w:p>
    <w:p w14:paraId="1AE3CFE4" w14:textId="77777777" w:rsidR="00D30FF5" w:rsidRPr="008E0561" w:rsidRDefault="00AA4A71" w:rsidP="00AA4A71">
      <w:pPr>
        <w:shd w:val="clear" w:color="auto" w:fill="FFFFFF"/>
        <w:jc w:val="both"/>
        <w:rPr>
          <w:rFonts w:asciiTheme="minorHAnsi" w:hAnsiTheme="minorHAnsi" w:cstheme="minorHAnsi"/>
          <w:b/>
          <w:color w:val="002060"/>
          <w:sz w:val="20"/>
          <w:szCs w:val="20"/>
          <w:lang w:val="es-MX" w:eastAsia="es-MX" w:bidi="en-US"/>
        </w:rPr>
      </w:pPr>
      <w:r w:rsidRPr="008E0561">
        <w:rPr>
          <w:rFonts w:asciiTheme="minorHAnsi" w:hAnsiTheme="minorHAnsi" w:cstheme="minorHAnsi"/>
          <w:b/>
          <w:color w:val="002060"/>
          <w:sz w:val="20"/>
          <w:szCs w:val="20"/>
          <w:lang w:val="es-MX" w:eastAsia="es-MX" w:bidi="en-US"/>
        </w:rPr>
        <w:t>Nota: La habitación puede permanecer ocupada hasta las 10:00hrs o hasta las 12:00hrs, según las normas de cada hotel.</w:t>
      </w:r>
    </w:p>
    <w:p w14:paraId="64218A80" w14:textId="77777777" w:rsidR="00E76A60" w:rsidRPr="00B302BC" w:rsidRDefault="00E76A60" w:rsidP="00386E61">
      <w:pPr>
        <w:pStyle w:val="Sinespaciado"/>
        <w:jc w:val="both"/>
        <w:rPr>
          <w:rFonts w:ascii="Arial" w:hAnsi="Arial" w:cs="Arial"/>
          <w:b/>
          <w:lang w:val="es-MX"/>
        </w:rPr>
      </w:pPr>
    </w:p>
    <w:p w14:paraId="5D34E220" w14:textId="7AA92920" w:rsidR="008E0561" w:rsidRPr="008E0561" w:rsidRDefault="008E0561" w:rsidP="008E0561">
      <w:pPr>
        <w:autoSpaceDE w:val="0"/>
        <w:autoSpaceDN w:val="0"/>
        <w:adjustRightInd w:val="0"/>
        <w:jc w:val="both"/>
        <w:rPr>
          <w:rFonts w:asciiTheme="minorHAnsi" w:eastAsia="Arial" w:hAnsiTheme="minorHAnsi" w:cstheme="minorHAnsi"/>
          <w:b/>
          <w:color w:val="002060"/>
          <w:sz w:val="28"/>
          <w:szCs w:val="28"/>
        </w:rPr>
      </w:pPr>
      <w:r w:rsidRPr="008E0561">
        <w:rPr>
          <w:rFonts w:asciiTheme="minorHAnsi" w:eastAsia="Arial" w:hAnsiTheme="minorHAnsi" w:cstheme="minorHAnsi"/>
          <w:b/>
          <w:color w:val="002060"/>
          <w:sz w:val="28"/>
          <w:szCs w:val="28"/>
        </w:rPr>
        <w:t>INCLUYE</w:t>
      </w:r>
    </w:p>
    <w:p w14:paraId="109F60B3" w14:textId="6285CBF7" w:rsidR="00B21573" w:rsidRPr="008E0561" w:rsidRDefault="00BC77D3" w:rsidP="008E0561">
      <w:pPr>
        <w:numPr>
          <w:ilvl w:val="0"/>
          <w:numId w:val="17"/>
        </w:numPr>
        <w:pBdr>
          <w:top w:val="nil"/>
          <w:left w:val="nil"/>
          <w:bottom w:val="nil"/>
          <w:right w:val="nil"/>
          <w:between w:val="nil"/>
        </w:pBdr>
        <w:jc w:val="both"/>
        <w:rPr>
          <w:rFonts w:asciiTheme="minorHAnsi" w:hAnsiTheme="minorHAnsi" w:cstheme="minorHAnsi"/>
          <w:bCs/>
          <w:color w:val="002060"/>
          <w:sz w:val="20"/>
          <w:szCs w:val="20"/>
          <w:lang w:val="es-AR" w:eastAsia="es-MX" w:bidi="en-US"/>
        </w:rPr>
      </w:pPr>
      <w:r w:rsidRPr="008E0561">
        <w:rPr>
          <w:rFonts w:asciiTheme="minorHAnsi" w:hAnsiTheme="minorHAnsi" w:cstheme="minorHAnsi"/>
          <w:bCs/>
          <w:color w:val="002060"/>
          <w:sz w:val="20"/>
          <w:szCs w:val="20"/>
          <w:lang w:val="es-AR" w:eastAsia="es-MX" w:bidi="en-US"/>
        </w:rPr>
        <w:t>8 noches de alojamiento en hoteles.</w:t>
      </w:r>
    </w:p>
    <w:p w14:paraId="4D4D7018" w14:textId="4399F207" w:rsidR="00B21573" w:rsidRPr="008E0561" w:rsidRDefault="00BC77D3" w:rsidP="008E0561">
      <w:pPr>
        <w:numPr>
          <w:ilvl w:val="0"/>
          <w:numId w:val="17"/>
        </w:numPr>
        <w:pBdr>
          <w:top w:val="nil"/>
          <w:left w:val="nil"/>
          <w:bottom w:val="nil"/>
          <w:right w:val="nil"/>
          <w:between w:val="nil"/>
        </w:pBdr>
        <w:jc w:val="both"/>
        <w:rPr>
          <w:rFonts w:asciiTheme="minorHAnsi" w:hAnsiTheme="minorHAnsi" w:cstheme="minorHAnsi"/>
          <w:bCs/>
          <w:color w:val="002060"/>
          <w:sz w:val="20"/>
          <w:szCs w:val="20"/>
          <w:lang w:val="es-AR" w:eastAsia="es-MX" w:bidi="en-US"/>
        </w:rPr>
      </w:pPr>
      <w:r w:rsidRPr="008E0561">
        <w:rPr>
          <w:rFonts w:asciiTheme="minorHAnsi" w:hAnsiTheme="minorHAnsi" w:cstheme="minorHAnsi"/>
          <w:bCs/>
          <w:color w:val="002060"/>
          <w:sz w:val="20"/>
          <w:szCs w:val="20"/>
          <w:lang w:val="es-AR" w:eastAsia="es-MX" w:bidi="en-US"/>
        </w:rPr>
        <w:t>8 desayunos y 5 cenas en restaurantes locales o en hoteles</w:t>
      </w:r>
      <w:r w:rsidR="004920D0" w:rsidRPr="008E0561">
        <w:rPr>
          <w:rFonts w:asciiTheme="minorHAnsi" w:hAnsiTheme="minorHAnsi" w:cstheme="minorHAnsi"/>
          <w:bCs/>
          <w:color w:val="002060"/>
          <w:sz w:val="20"/>
          <w:szCs w:val="20"/>
          <w:lang w:val="es-AR" w:eastAsia="es-MX" w:bidi="en-US"/>
        </w:rPr>
        <w:t xml:space="preserve"> (sin bebidas)</w:t>
      </w:r>
    </w:p>
    <w:p w14:paraId="4EC0CCEF" w14:textId="77777777" w:rsidR="00BC77D3" w:rsidRPr="008E0561" w:rsidRDefault="00BC77D3" w:rsidP="008E0561">
      <w:pPr>
        <w:numPr>
          <w:ilvl w:val="0"/>
          <w:numId w:val="17"/>
        </w:numPr>
        <w:pBdr>
          <w:top w:val="nil"/>
          <w:left w:val="nil"/>
          <w:bottom w:val="nil"/>
          <w:right w:val="nil"/>
          <w:between w:val="nil"/>
        </w:pBdr>
        <w:jc w:val="both"/>
        <w:rPr>
          <w:rFonts w:asciiTheme="minorHAnsi" w:hAnsiTheme="minorHAnsi" w:cstheme="minorHAnsi"/>
          <w:bCs/>
          <w:color w:val="002060"/>
          <w:sz w:val="20"/>
          <w:szCs w:val="20"/>
          <w:lang w:val="es-AR" w:eastAsia="es-MX" w:bidi="en-US"/>
        </w:rPr>
      </w:pPr>
      <w:bookmarkStart w:id="0" w:name="_Hlk21962295"/>
      <w:r w:rsidRPr="008E0561">
        <w:rPr>
          <w:rFonts w:asciiTheme="minorHAnsi" w:hAnsiTheme="minorHAnsi" w:cstheme="minorHAnsi"/>
          <w:bCs/>
          <w:color w:val="002060"/>
          <w:sz w:val="20"/>
          <w:szCs w:val="20"/>
          <w:lang w:val="es-AR" w:eastAsia="es-MX" w:bidi="en-US"/>
        </w:rPr>
        <w:t>Circuito en autobús o minivan</w:t>
      </w:r>
    </w:p>
    <w:p w14:paraId="2ED223FC" w14:textId="12D2663B" w:rsidR="00D30FF5" w:rsidRPr="008E0561" w:rsidRDefault="00D30FF5" w:rsidP="008E0561">
      <w:pPr>
        <w:numPr>
          <w:ilvl w:val="0"/>
          <w:numId w:val="17"/>
        </w:numPr>
        <w:pBdr>
          <w:top w:val="nil"/>
          <w:left w:val="nil"/>
          <w:bottom w:val="nil"/>
          <w:right w:val="nil"/>
          <w:between w:val="nil"/>
        </w:pBdr>
        <w:jc w:val="both"/>
        <w:rPr>
          <w:rFonts w:asciiTheme="minorHAnsi" w:hAnsiTheme="minorHAnsi" w:cstheme="minorHAnsi"/>
          <w:b/>
          <w:bCs/>
          <w:color w:val="002060"/>
          <w:sz w:val="20"/>
          <w:szCs w:val="20"/>
          <w:lang w:val="es-AR" w:eastAsia="es-MX" w:bidi="en-US"/>
        </w:rPr>
      </w:pPr>
      <w:r w:rsidRPr="008E0561">
        <w:rPr>
          <w:rFonts w:asciiTheme="minorHAnsi" w:hAnsiTheme="minorHAnsi" w:cstheme="minorHAnsi"/>
          <w:b/>
          <w:bCs/>
          <w:color w:val="002060"/>
          <w:sz w:val="20"/>
          <w:szCs w:val="20"/>
          <w:lang w:val="es-AR" w:eastAsia="es-MX" w:bidi="en-US"/>
        </w:rPr>
        <w:t xml:space="preserve">Traslados Aeropuerto Internacional </w:t>
      </w:r>
      <w:r w:rsidR="00BC77D3" w:rsidRPr="008E0561">
        <w:rPr>
          <w:rFonts w:asciiTheme="minorHAnsi" w:hAnsiTheme="minorHAnsi" w:cstheme="minorHAnsi"/>
          <w:b/>
          <w:bCs/>
          <w:color w:val="002060"/>
          <w:sz w:val="20"/>
          <w:szCs w:val="20"/>
          <w:lang w:val="es-AR" w:eastAsia="es-MX" w:bidi="en-US"/>
        </w:rPr>
        <w:t xml:space="preserve">de Estambul </w:t>
      </w:r>
      <w:r w:rsidRPr="008E0561">
        <w:rPr>
          <w:rFonts w:asciiTheme="minorHAnsi" w:hAnsiTheme="minorHAnsi" w:cstheme="minorHAnsi"/>
          <w:b/>
          <w:bCs/>
          <w:color w:val="002060"/>
          <w:sz w:val="20"/>
          <w:szCs w:val="20"/>
          <w:lang w:val="es-AR" w:eastAsia="es-MX" w:bidi="en-US"/>
        </w:rPr>
        <w:t xml:space="preserve">– hotel – aeropuerto </w:t>
      </w:r>
      <w:r w:rsidR="00BC77D3" w:rsidRPr="008E0561">
        <w:rPr>
          <w:rFonts w:asciiTheme="minorHAnsi" w:hAnsiTheme="minorHAnsi" w:cstheme="minorHAnsi"/>
          <w:b/>
          <w:bCs/>
          <w:color w:val="002060"/>
          <w:sz w:val="20"/>
          <w:szCs w:val="20"/>
          <w:lang w:val="es-AR" w:eastAsia="es-MX" w:bidi="en-US"/>
        </w:rPr>
        <w:t xml:space="preserve">Estambul </w:t>
      </w:r>
      <w:r w:rsidR="00EE39E7" w:rsidRPr="008E0561">
        <w:rPr>
          <w:rFonts w:asciiTheme="minorHAnsi" w:hAnsiTheme="minorHAnsi" w:cstheme="minorHAnsi"/>
          <w:b/>
          <w:bCs/>
          <w:color w:val="002060"/>
          <w:sz w:val="20"/>
          <w:szCs w:val="20"/>
          <w:lang w:val="es-AR" w:eastAsia="es-MX" w:bidi="en-US"/>
        </w:rPr>
        <w:t>en servicio compartido</w:t>
      </w:r>
      <w:r w:rsidRPr="008E0561">
        <w:rPr>
          <w:rFonts w:asciiTheme="minorHAnsi" w:hAnsiTheme="minorHAnsi" w:cstheme="minorHAnsi"/>
          <w:b/>
          <w:bCs/>
          <w:color w:val="002060"/>
          <w:sz w:val="20"/>
          <w:szCs w:val="20"/>
          <w:lang w:val="es-AR" w:eastAsia="es-MX" w:bidi="en-US"/>
        </w:rPr>
        <w:t>. APLICA SUPLEMENTOS por traslados desde y hacia el Aeropuerto Internacional Sabiha</w:t>
      </w:r>
      <w:r w:rsidR="00EE4633" w:rsidRPr="008E0561">
        <w:rPr>
          <w:rFonts w:asciiTheme="minorHAnsi" w:hAnsiTheme="minorHAnsi" w:cstheme="minorHAnsi"/>
          <w:b/>
          <w:bCs/>
          <w:color w:val="002060"/>
          <w:sz w:val="20"/>
          <w:szCs w:val="20"/>
          <w:lang w:val="es-AR" w:eastAsia="es-MX" w:bidi="en-US"/>
        </w:rPr>
        <w:t xml:space="preserve"> </w:t>
      </w:r>
      <w:r w:rsidRPr="008E0561">
        <w:rPr>
          <w:rFonts w:asciiTheme="minorHAnsi" w:hAnsiTheme="minorHAnsi" w:cstheme="minorHAnsi"/>
          <w:b/>
          <w:bCs/>
          <w:color w:val="002060"/>
          <w:sz w:val="20"/>
          <w:szCs w:val="20"/>
          <w:lang w:val="es-AR" w:eastAsia="es-MX" w:bidi="en-US"/>
        </w:rPr>
        <w:t xml:space="preserve">Gökçen. </w:t>
      </w:r>
      <w:r w:rsidR="00577366" w:rsidRPr="008E0561">
        <w:rPr>
          <w:rFonts w:asciiTheme="minorHAnsi" w:hAnsiTheme="minorHAnsi" w:cstheme="minorHAnsi"/>
          <w:b/>
          <w:bCs/>
          <w:color w:val="002060"/>
          <w:sz w:val="20"/>
          <w:szCs w:val="20"/>
          <w:lang w:val="es-AR" w:eastAsia="es-MX" w:bidi="en-US"/>
        </w:rPr>
        <w:t>Favor de consultar.</w:t>
      </w:r>
    </w:p>
    <w:p w14:paraId="7F401E12" w14:textId="77777777" w:rsidR="00433E27" w:rsidRPr="008E0561" w:rsidRDefault="00433E27" w:rsidP="008E0561">
      <w:pPr>
        <w:numPr>
          <w:ilvl w:val="0"/>
          <w:numId w:val="17"/>
        </w:numPr>
        <w:pBdr>
          <w:top w:val="nil"/>
          <w:left w:val="nil"/>
          <w:bottom w:val="nil"/>
          <w:right w:val="nil"/>
          <w:between w:val="nil"/>
        </w:pBdr>
        <w:jc w:val="both"/>
        <w:rPr>
          <w:rFonts w:asciiTheme="minorHAnsi" w:hAnsiTheme="minorHAnsi" w:cstheme="minorHAnsi"/>
          <w:bCs/>
          <w:color w:val="002060"/>
          <w:sz w:val="20"/>
          <w:szCs w:val="20"/>
          <w:lang w:val="es-AR" w:eastAsia="es-MX" w:bidi="en-US"/>
        </w:rPr>
      </w:pPr>
      <w:r w:rsidRPr="008E0561">
        <w:rPr>
          <w:rFonts w:asciiTheme="minorHAnsi" w:hAnsiTheme="minorHAnsi" w:cstheme="minorHAnsi"/>
          <w:bCs/>
          <w:color w:val="002060"/>
          <w:sz w:val="20"/>
          <w:szCs w:val="20"/>
          <w:lang w:val="es-AR" w:eastAsia="es-MX" w:bidi="en-US"/>
        </w:rPr>
        <w:t>Tasas hoteleras y de servicio</w:t>
      </w:r>
    </w:p>
    <w:p w14:paraId="59CE943F" w14:textId="4B6F39BB" w:rsidR="00433E27" w:rsidRPr="008E0561" w:rsidRDefault="00433E27" w:rsidP="008E0561">
      <w:pPr>
        <w:numPr>
          <w:ilvl w:val="0"/>
          <w:numId w:val="17"/>
        </w:numPr>
        <w:pBdr>
          <w:top w:val="nil"/>
          <w:left w:val="nil"/>
          <w:bottom w:val="nil"/>
          <w:right w:val="nil"/>
          <w:between w:val="nil"/>
        </w:pBdr>
        <w:jc w:val="both"/>
        <w:rPr>
          <w:rFonts w:asciiTheme="minorHAnsi" w:hAnsiTheme="minorHAnsi" w:cstheme="minorHAnsi"/>
          <w:b/>
          <w:bCs/>
          <w:color w:val="002060"/>
          <w:sz w:val="20"/>
          <w:szCs w:val="20"/>
          <w:lang w:val="es-AR" w:eastAsia="es-MX" w:bidi="en-US"/>
        </w:rPr>
      </w:pPr>
      <w:r w:rsidRPr="008E0561">
        <w:rPr>
          <w:rFonts w:asciiTheme="minorHAnsi" w:hAnsiTheme="minorHAnsi" w:cstheme="minorHAnsi"/>
          <w:b/>
          <w:bCs/>
          <w:color w:val="002060"/>
          <w:sz w:val="20"/>
          <w:szCs w:val="20"/>
          <w:lang w:val="es-AR" w:eastAsia="es-MX" w:bidi="en-US"/>
        </w:rPr>
        <w:t xml:space="preserve">Acompañamiento </w:t>
      </w:r>
      <w:r w:rsidR="00D97F22" w:rsidRPr="008E0561">
        <w:rPr>
          <w:rFonts w:asciiTheme="minorHAnsi" w:hAnsiTheme="minorHAnsi" w:cstheme="minorHAnsi"/>
          <w:b/>
          <w:bCs/>
          <w:color w:val="002060"/>
          <w:sz w:val="20"/>
          <w:szCs w:val="20"/>
          <w:lang w:val="es-AR" w:eastAsia="es-MX" w:bidi="en-US"/>
        </w:rPr>
        <w:t xml:space="preserve">desde el día 2 al 9 del itinerario, </w:t>
      </w:r>
      <w:r w:rsidRPr="008E0561">
        <w:rPr>
          <w:rFonts w:asciiTheme="minorHAnsi" w:hAnsiTheme="minorHAnsi" w:cstheme="minorHAnsi"/>
          <w:b/>
          <w:bCs/>
          <w:color w:val="002060"/>
          <w:sz w:val="20"/>
          <w:szCs w:val="20"/>
          <w:lang w:val="es-AR" w:eastAsia="es-MX" w:bidi="en-US"/>
        </w:rPr>
        <w:t>por un guía bilingüe (español y portugués)</w:t>
      </w:r>
    </w:p>
    <w:p w14:paraId="651A0A87" w14:textId="0506A69C" w:rsidR="00433E27" w:rsidRPr="008E0561" w:rsidRDefault="00433E27" w:rsidP="008E0561">
      <w:pPr>
        <w:numPr>
          <w:ilvl w:val="0"/>
          <w:numId w:val="17"/>
        </w:numPr>
        <w:pBdr>
          <w:top w:val="nil"/>
          <w:left w:val="nil"/>
          <w:bottom w:val="nil"/>
          <w:right w:val="nil"/>
          <w:between w:val="nil"/>
        </w:pBdr>
        <w:jc w:val="both"/>
        <w:rPr>
          <w:rFonts w:asciiTheme="minorHAnsi" w:hAnsiTheme="minorHAnsi" w:cstheme="minorHAnsi"/>
          <w:bCs/>
          <w:color w:val="002060"/>
          <w:sz w:val="20"/>
          <w:szCs w:val="20"/>
          <w:lang w:val="es-AR" w:eastAsia="es-MX" w:bidi="en-US"/>
        </w:rPr>
      </w:pPr>
      <w:r w:rsidRPr="008E0561">
        <w:rPr>
          <w:rFonts w:asciiTheme="minorHAnsi" w:hAnsiTheme="minorHAnsi" w:cstheme="minorHAnsi"/>
          <w:bCs/>
          <w:color w:val="002060"/>
          <w:sz w:val="20"/>
          <w:szCs w:val="20"/>
          <w:lang w:val="es-AR" w:eastAsia="es-MX" w:bidi="en-US"/>
        </w:rPr>
        <w:t>Servicio de maleteros en la salida de los hoteles (1 maleta por persona)</w:t>
      </w:r>
    </w:p>
    <w:p w14:paraId="72D5A1B1" w14:textId="77777777" w:rsidR="009D0432" w:rsidRPr="008E0561" w:rsidRDefault="009D0432" w:rsidP="008E0561">
      <w:pPr>
        <w:numPr>
          <w:ilvl w:val="0"/>
          <w:numId w:val="17"/>
        </w:numPr>
        <w:pBdr>
          <w:top w:val="nil"/>
          <w:left w:val="nil"/>
          <w:bottom w:val="nil"/>
          <w:right w:val="nil"/>
          <w:between w:val="nil"/>
        </w:pBdr>
        <w:jc w:val="both"/>
        <w:rPr>
          <w:rFonts w:asciiTheme="minorHAnsi" w:hAnsiTheme="minorHAnsi" w:cstheme="minorHAnsi"/>
          <w:bCs/>
          <w:color w:val="002060"/>
          <w:sz w:val="20"/>
          <w:szCs w:val="20"/>
          <w:lang w:val="es-AR" w:eastAsia="es-MX" w:bidi="en-US"/>
        </w:rPr>
      </w:pPr>
      <w:r w:rsidRPr="008E0561">
        <w:rPr>
          <w:rFonts w:asciiTheme="minorHAnsi" w:hAnsiTheme="minorHAnsi" w:cstheme="minorHAnsi"/>
          <w:bCs/>
          <w:color w:val="002060"/>
          <w:sz w:val="20"/>
          <w:szCs w:val="20"/>
          <w:lang w:val="es-AR" w:eastAsia="es-MX" w:bidi="en-US"/>
        </w:rPr>
        <w:t xml:space="preserve">Visitas panorámicas en Estambul y la región de Capadocia (sin entrada incluida) </w:t>
      </w:r>
    </w:p>
    <w:p w14:paraId="4DCD49E1" w14:textId="7AE94840" w:rsidR="00D823BC" w:rsidRPr="008E0561" w:rsidRDefault="00577366" w:rsidP="008E0561">
      <w:pPr>
        <w:numPr>
          <w:ilvl w:val="0"/>
          <w:numId w:val="17"/>
        </w:numPr>
        <w:pBdr>
          <w:top w:val="nil"/>
          <w:left w:val="nil"/>
          <w:bottom w:val="nil"/>
          <w:right w:val="nil"/>
          <w:between w:val="nil"/>
        </w:pBdr>
        <w:jc w:val="both"/>
        <w:rPr>
          <w:rFonts w:asciiTheme="minorHAnsi" w:hAnsiTheme="minorHAnsi" w:cstheme="minorHAnsi"/>
          <w:b/>
          <w:bCs/>
          <w:color w:val="002060"/>
          <w:sz w:val="20"/>
          <w:szCs w:val="20"/>
          <w:lang w:val="es-AR" w:eastAsia="es-MX" w:bidi="en-US"/>
        </w:rPr>
      </w:pPr>
      <w:r w:rsidRPr="008E0561">
        <w:rPr>
          <w:rFonts w:asciiTheme="minorHAnsi" w:hAnsiTheme="minorHAnsi" w:cstheme="minorHAnsi"/>
          <w:b/>
          <w:bCs/>
          <w:color w:val="002060"/>
          <w:sz w:val="20"/>
          <w:szCs w:val="20"/>
          <w:lang w:val="es-AR" w:eastAsia="es-MX" w:bidi="en-US"/>
        </w:rPr>
        <w:t xml:space="preserve">Visitas, entradas a museos y monumentos según el itinerario: </w:t>
      </w:r>
      <w:r w:rsidR="009D0432" w:rsidRPr="008E0561">
        <w:rPr>
          <w:rFonts w:asciiTheme="minorHAnsi" w:hAnsiTheme="minorHAnsi" w:cstheme="minorHAnsi"/>
          <w:b/>
          <w:bCs/>
          <w:color w:val="002060"/>
          <w:sz w:val="20"/>
          <w:szCs w:val="20"/>
          <w:lang w:val="es-AR" w:eastAsia="es-MX" w:bidi="en-US"/>
        </w:rPr>
        <w:t>Mausoleo de Atatürk, Museo al Aire Libre de Göreme, Ciudad Subterránea en Capadocia, Pamukkale y Hierápolis, Éfeso y Casa de la Virgen María, Mezquita Verde y Mausoleo Verde en Bursa</w:t>
      </w:r>
    </w:p>
    <w:p w14:paraId="41311579" w14:textId="77777777" w:rsidR="009D0432" w:rsidRPr="009D0432" w:rsidRDefault="009D0432" w:rsidP="009D0432">
      <w:pPr>
        <w:autoSpaceDE w:val="0"/>
        <w:autoSpaceDN w:val="0"/>
        <w:adjustRightInd w:val="0"/>
        <w:ind w:left="720"/>
        <w:jc w:val="both"/>
        <w:rPr>
          <w:rFonts w:ascii="Arial" w:eastAsia="Calibri" w:hAnsi="Arial" w:cs="Arial"/>
          <w:sz w:val="20"/>
          <w:szCs w:val="20"/>
          <w:lang w:val="es-MX" w:eastAsia="es-MX"/>
        </w:rPr>
      </w:pPr>
    </w:p>
    <w:bookmarkEnd w:id="0"/>
    <w:p w14:paraId="7C68F78A" w14:textId="469B9B66" w:rsidR="008E0561" w:rsidRPr="008E0561" w:rsidRDefault="008E0561" w:rsidP="008E0561">
      <w:pPr>
        <w:autoSpaceDE w:val="0"/>
        <w:autoSpaceDN w:val="0"/>
        <w:adjustRightInd w:val="0"/>
        <w:jc w:val="both"/>
        <w:rPr>
          <w:rFonts w:asciiTheme="minorHAnsi" w:eastAsia="Arial" w:hAnsiTheme="minorHAnsi" w:cstheme="minorHAnsi"/>
          <w:b/>
          <w:color w:val="002060"/>
          <w:sz w:val="28"/>
          <w:szCs w:val="28"/>
        </w:rPr>
      </w:pPr>
      <w:r>
        <w:rPr>
          <w:rFonts w:asciiTheme="minorHAnsi" w:eastAsia="Arial" w:hAnsiTheme="minorHAnsi" w:cstheme="minorHAnsi"/>
          <w:b/>
          <w:color w:val="002060"/>
          <w:sz w:val="28"/>
          <w:szCs w:val="28"/>
        </w:rPr>
        <w:t xml:space="preserve">NO </w:t>
      </w:r>
      <w:r w:rsidRPr="008E0561">
        <w:rPr>
          <w:rFonts w:asciiTheme="minorHAnsi" w:eastAsia="Arial" w:hAnsiTheme="minorHAnsi" w:cstheme="minorHAnsi"/>
          <w:b/>
          <w:color w:val="002060"/>
          <w:sz w:val="28"/>
          <w:szCs w:val="28"/>
        </w:rPr>
        <w:t>INCLUYE</w:t>
      </w:r>
    </w:p>
    <w:p w14:paraId="7F598C70" w14:textId="59020973" w:rsidR="00386E61" w:rsidRPr="008E0561" w:rsidRDefault="00072314" w:rsidP="00386E61">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bidi="en-US"/>
        </w:rPr>
      </w:pPr>
      <w:r w:rsidRPr="008E0561">
        <w:rPr>
          <w:rFonts w:asciiTheme="minorHAnsi" w:eastAsia="Calibri" w:hAnsiTheme="minorHAnsi" w:cstheme="minorHAnsi"/>
          <w:color w:val="002060"/>
          <w:sz w:val="20"/>
          <w:szCs w:val="20"/>
          <w:lang w:val="es-MX" w:eastAsia="es-MX" w:bidi="en-US"/>
        </w:rPr>
        <w:t>Vuelo internacional e interno</w:t>
      </w:r>
    </w:p>
    <w:p w14:paraId="296D8FC3" w14:textId="667437B2" w:rsidR="00433E27" w:rsidRPr="008E0561" w:rsidRDefault="00386E61" w:rsidP="00386E61">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bidi="en-US"/>
        </w:rPr>
      </w:pPr>
      <w:r w:rsidRPr="008E0561">
        <w:rPr>
          <w:rFonts w:asciiTheme="minorHAnsi" w:eastAsia="Calibri" w:hAnsiTheme="minorHAnsi" w:cstheme="minorHAnsi"/>
          <w:color w:val="002060"/>
          <w:sz w:val="20"/>
          <w:szCs w:val="20"/>
          <w:lang w:val="es-MX" w:eastAsia="es-MX" w:bidi="en-US"/>
        </w:rPr>
        <w:t>Bebidas</w:t>
      </w:r>
      <w:r w:rsidR="00433E27" w:rsidRPr="008E0561">
        <w:rPr>
          <w:rFonts w:asciiTheme="minorHAnsi" w:eastAsia="Calibri" w:hAnsiTheme="minorHAnsi" w:cstheme="minorHAnsi"/>
          <w:color w:val="002060"/>
          <w:sz w:val="20"/>
          <w:szCs w:val="20"/>
          <w:lang w:val="es-MX" w:eastAsia="es-MX" w:bidi="en-US"/>
        </w:rPr>
        <w:t xml:space="preserve"> en comidas y cenas</w:t>
      </w:r>
    </w:p>
    <w:p w14:paraId="6B30F50B" w14:textId="489B7A6C" w:rsidR="00386E61" w:rsidRPr="008E0561" w:rsidRDefault="00386E61" w:rsidP="00386E61">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bidi="en-US"/>
        </w:rPr>
      </w:pPr>
      <w:r w:rsidRPr="008E0561">
        <w:rPr>
          <w:rFonts w:asciiTheme="minorHAnsi" w:eastAsia="Calibri" w:hAnsiTheme="minorHAnsi" w:cstheme="minorHAnsi"/>
          <w:color w:val="002060"/>
          <w:sz w:val="20"/>
          <w:szCs w:val="20"/>
          <w:lang w:val="es-MX" w:eastAsia="es-MX" w:bidi="en-US"/>
        </w:rPr>
        <w:t>Propinas</w:t>
      </w:r>
      <w:r w:rsidR="00B21573" w:rsidRPr="008E0561">
        <w:rPr>
          <w:rFonts w:asciiTheme="minorHAnsi" w:eastAsia="Calibri" w:hAnsiTheme="minorHAnsi" w:cstheme="minorHAnsi"/>
          <w:color w:val="002060"/>
          <w:sz w:val="20"/>
          <w:szCs w:val="20"/>
          <w:lang w:val="es-MX" w:eastAsia="es-MX" w:bidi="en-US"/>
        </w:rPr>
        <w:t xml:space="preserve"> </w:t>
      </w:r>
      <w:r w:rsidR="00577366" w:rsidRPr="008E0561">
        <w:rPr>
          <w:rFonts w:asciiTheme="minorHAnsi" w:eastAsia="Calibri" w:hAnsiTheme="minorHAnsi" w:cstheme="minorHAnsi"/>
          <w:color w:val="002060"/>
          <w:sz w:val="20"/>
          <w:szCs w:val="20"/>
          <w:lang w:val="es-MX" w:eastAsia="es-MX" w:bidi="en-US"/>
        </w:rPr>
        <w:t xml:space="preserve">a guías, chóferes y maleteros </w:t>
      </w:r>
      <w:r w:rsidR="00B21573" w:rsidRPr="008E0561">
        <w:rPr>
          <w:rFonts w:asciiTheme="minorHAnsi" w:eastAsia="Calibri" w:hAnsiTheme="minorHAnsi" w:cstheme="minorHAnsi"/>
          <w:color w:val="002060"/>
          <w:sz w:val="20"/>
          <w:szCs w:val="20"/>
          <w:lang w:val="es-MX" w:eastAsia="es-MX" w:bidi="en-US"/>
        </w:rPr>
        <w:t>(</w:t>
      </w:r>
      <w:r w:rsidR="00577366" w:rsidRPr="008E0561">
        <w:rPr>
          <w:rFonts w:asciiTheme="minorHAnsi" w:eastAsia="Calibri" w:hAnsiTheme="minorHAnsi" w:cstheme="minorHAnsi"/>
          <w:color w:val="002060"/>
          <w:sz w:val="20"/>
          <w:szCs w:val="20"/>
          <w:lang w:val="es-MX" w:eastAsia="es-MX" w:bidi="en-US"/>
        </w:rPr>
        <w:t>valor estimado</w:t>
      </w:r>
      <w:r w:rsidR="00B21573" w:rsidRPr="008E0561">
        <w:rPr>
          <w:rFonts w:asciiTheme="minorHAnsi" w:eastAsia="Calibri" w:hAnsiTheme="minorHAnsi" w:cstheme="minorHAnsi"/>
          <w:color w:val="002060"/>
          <w:sz w:val="20"/>
          <w:szCs w:val="20"/>
          <w:lang w:val="es-MX" w:eastAsia="es-MX" w:bidi="en-US"/>
        </w:rPr>
        <w:t xml:space="preserve"> por persona</w:t>
      </w:r>
      <w:r w:rsidR="00577366" w:rsidRPr="008E0561">
        <w:rPr>
          <w:rFonts w:asciiTheme="minorHAnsi" w:eastAsia="Calibri" w:hAnsiTheme="minorHAnsi" w:cstheme="minorHAnsi"/>
          <w:color w:val="002060"/>
          <w:sz w:val="20"/>
          <w:szCs w:val="20"/>
          <w:lang w:val="es-MX" w:eastAsia="es-MX" w:bidi="en-US"/>
        </w:rPr>
        <w:t xml:space="preserve"> de 4</w:t>
      </w:r>
      <w:r w:rsidR="0067359D" w:rsidRPr="008E0561">
        <w:rPr>
          <w:rFonts w:asciiTheme="minorHAnsi" w:eastAsia="Calibri" w:hAnsiTheme="minorHAnsi" w:cstheme="minorHAnsi"/>
          <w:color w:val="002060"/>
          <w:sz w:val="20"/>
          <w:szCs w:val="20"/>
          <w:lang w:val="es-MX" w:eastAsia="es-MX" w:bidi="en-US"/>
        </w:rPr>
        <w:t>5</w:t>
      </w:r>
      <w:r w:rsidR="00577366" w:rsidRPr="008E0561">
        <w:rPr>
          <w:rFonts w:asciiTheme="minorHAnsi" w:eastAsia="Calibri" w:hAnsiTheme="minorHAnsi" w:cstheme="minorHAnsi"/>
          <w:color w:val="002060"/>
          <w:sz w:val="20"/>
          <w:szCs w:val="20"/>
          <w:lang w:val="es-MX" w:eastAsia="es-MX" w:bidi="en-US"/>
        </w:rPr>
        <w:t xml:space="preserve"> </w:t>
      </w:r>
      <w:r w:rsidR="001D452A" w:rsidRPr="008E0561">
        <w:rPr>
          <w:rFonts w:asciiTheme="minorHAnsi" w:eastAsia="Calibri" w:hAnsiTheme="minorHAnsi" w:cstheme="minorHAnsi"/>
          <w:color w:val="002060"/>
          <w:sz w:val="20"/>
          <w:szCs w:val="20"/>
          <w:lang w:val="es-MX" w:eastAsia="es-MX" w:bidi="en-US"/>
        </w:rPr>
        <w:t>USD</w:t>
      </w:r>
      <w:r w:rsidR="00577366" w:rsidRPr="008E0561">
        <w:rPr>
          <w:rFonts w:asciiTheme="minorHAnsi" w:eastAsia="Calibri" w:hAnsiTheme="minorHAnsi" w:cstheme="minorHAnsi"/>
          <w:color w:val="002060"/>
          <w:sz w:val="20"/>
          <w:szCs w:val="20"/>
          <w:lang w:val="es-MX" w:eastAsia="es-MX" w:bidi="en-US"/>
        </w:rPr>
        <w:t xml:space="preserve"> por persona)</w:t>
      </w:r>
    </w:p>
    <w:p w14:paraId="50359298" w14:textId="77777777" w:rsidR="00386E61" w:rsidRPr="00B302BC"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8E0561">
        <w:rPr>
          <w:rFonts w:asciiTheme="minorHAnsi" w:eastAsia="Calibri" w:hAnsiTheme="minorHAnsi" w:cstheme="minorHAnsi"/>
          <w:color w:val="002060"/>
          <w:sz w:val="20"/>
          <w:szCs w:val="20"/>
          <w:lang w:val="es-MX" w:eastAsia="es-MX" w:bidi="en-US"/>
        </w:rPr>
        <w:t>Extras y cualquier gasto personal</w:t>
      </w:r>
    </w:p>
    <w:p w14:paraId="3245A4C4" w14:textId="492FFFCA" w:rsidR="00D30FF5" w:rsidRPr="008E0561" w:rsidRDefault="0067359D" w:rsidP="00386E61">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bidi="en-US"/>
        </w:rPr>
      </w:pPr>
      <w:r w:rsidRPr="008E0561">
        <w:rPr>
          <w:rFonts w:asciiTheme="minorHAnsi" w:eastAsia="Calibri" w:hAnsiTheme="minorHAnsi" w:cstheme="minorHAnsi"/>
          <w:color w:val="002060"/>
          <w:sz w:val="20"/>
          <w:szCs w:val="20"/>
          <w:lang w:val="es-MX" w:eastAsia="es-MX" w:bidi="en-US"/>
        </w:rPr>
        <w:t>Trámite de visado en</w:t>
      </w:r>
      <w:r w:rsidR="00D30FF5" w:rsidRPr="008E0561">
        <w:rPr>
          <w:rFonts w:asciiTheme="minorHAnsi" w:eastAsia="Calibri" w:hAnsiTheme="minorHAnsi" w:cstheme="minorHAnsi"/>
          <w:color w:val="002060"/>
          <w:sz w:val="20"/>
          <w:szCs w:val="20"/>
          <w:lang w:val="es-MX" w:eastAsia="es-MX" w:bidi="en-US"/>
        </w:rPr>
        <w:t xml:space="preserve"> Turquía</w:t>
      </w:r>
    </w:p>
    <w:p w14:paraId="34CEBAFC" w14:textId="77777777" w:rsidR="000A03C0" w:rsidRDefault="000A03C0" w:rsidP="00386E61">
      <w:pPr>
        <w:ind w:left="181"/>
        <w:jc w:val="both"/>
        <w:rPr>
          <w:rFonts w:ascii="Arial" w:eastAsia="Calibri" w:hAnsi="Arial" w:cs="Arial"/>
          <w:b/>
          <w:bCs/>
          <w:sz w:val="20"/>
          <w:szCs w:val="20"/>
          <w:lang w:val="es-MX" w:eastAsia="es-MX"/>
        </w:rPr>
      </w:pPr>
    </w:p>
    <w:p w14:paraId="0E0C0206" w14:textId="77777777" w:rsidR="008E0561" w:rsidRPr="00D2140A" w:rsidRDefault="008E0561" w:rsidP="008E0561">
      <w:pPr>
        <w:pBdr>
          <w:top w:val="nil"/>
          <w:left w:val="nil"/>
          <w:bottom w:val="nil"/>
          <w:right w:val="nil"/>
          <w:between w:val="nil"/>
        </w:pBdr>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NOTAS IMPORTANTE</w:t>
      </w:r>
      <w:r>
        <w:rPr>
          <w:rFonts w:asciiTheme="minorHAnsi" w:eastAsia="Arial" w:hAnsiTheme="minorHAnsi" w:cstheme="minorHAnsi"/>
          <w:b/>
          <w:color w:val="0070C0"/>
          <w:sz w:val="28"/>
          <w:szCs w:val="28"/>
        </w:rPr>
        <w:t>S</w:t>
      </w:r>
      <w:r w:rsidRPr="00D2140A">
        <w:rPr>
          <w:rFonts w:asciiTheme="minorHAnsi" w:eastAsia="Arial" w:hAnsiTheme="minorHAnsi" w:cstheme="minorHAnsi"/>
          <w:b/>
          <w:color w:val="0070C0"/>
          <w:sz w:val="28"/>
          <w:szCs w:val="28"/>
        </w:rPr>
        <w:t>:</w:t>
      </w:r>
    </w:p>
    <w:p w14:paraId="37C9CA89" w14:textId="536BB705" w:rsidR="00D51CAD" w:rsidRPr="00584D3B" w:rsidRDefault="00D51CAD" w:rsidP="00386E61">
      <w:pPr>
        <w:ind w:left="181"/>
        <w:jc w:val="both"/>
        <w:rPr>
          <w:rFonts w:ascii="Arial" w:eastAsia="Calibri" w:hAnsi="Arial" w:cs="Arial"/>
          <w:b/>
          <w:bCs/>
          <w:sz w:val="20"/>
          <w:szCs w:val="20"/>
          <w:lang w:val="es-MX" w:eastAsia="es-MX"/>
        </w:rPr>
      </w:pPr>
    </w:p>
    <w:p w14:paraId="1ADF971F" w14:textId="77777777" w:rsidR="00D51CAD" w:rsidRPr="008E0561" w:rsidRDefault="00D51CAD" w:rsidP="008E0561">
      <w:pPr>
        <w:pStyle w:val="Prrafodelista"/>
        <w:numPr>
          <w:ilvl w:val="0"/>
          <w:numId w:val="20"/>
        </w:numPr>
        <w:ind w:left="709"/>
        <w:jc w:val="both"/>
        <w:rPr>
          <w:rFonts w:asciiTheme="minorHAnsi" w:hAnsiTheme="minorHAnsi" w:cstheme="minorHAnsi"/>
          <w:bCs/>
          <w:color w:val="002060"/>
          <w:sz w:val="20"/>
          <w:szCs w:val="20"/>
          <w:lang w:val="es-AR" w:eastAsia="es-MX" w:bidi="en-US"/>
        </w:rPr>
      </w:pPr>
      <w:r w:rsidRPr="008E0561">
        <w:rPr>
          <w:rFonts w:asciiTheme="minorHAnsi" w:hAnsiTheme="minorHAnsi" w:cstheme="minorHAnsi"/>
          <w:bCs/>
          <w:color w:val="002060"/>
          <w:sz w:val="20"/>
          <w:szCs w:val="20"/>
          <w:lang w:val="es-AR" w:eastAsia="es-MX" w:bidi="en-US"/>
        </w:rPr>
        <w:t>En caso necesario, podrán introducirse cambios en el orden de las rutas y visitas descritas en el itinerario.</w:t>
      </w:r>
    </w:p>
    <w:p w14:paraId="4136D47A" w14:textId="6CB7CE17" w:rsidR="00D51CAD" w:rsidRPr="008E0561" w:rsidRDefault="00D51CAD" w:rsidP="008E0561">
      <w:pPr>
        <w:pStyle w:val="Prrafodelista"/>
        <w:numPr>
          <w:ilvl w:val="0"/>
          <w:numId w:val="20"/>
        </w:numPr>
        <w:ind w:left="709"/>
        <w:jc w:val="both"/>
        <w:rPr>
          <w:rFonts w:asciiTheme="minorHAnsi" w:hAnsiTheme="minorHAnsi" w:cstheme="minorHAnsi"/>
          <w:bCs/>
          <w:color w:val="002060"/>
          <w:sz w:val="20"/>
          <w:szCs w:val="20"/>
          <w:lang w:val="es-AR" w:eastAsia="es-MX" w:bidi="en-US"/>
        </w:rPr>
      </w:pPr>
      <w:r w:rsidRPr="008E0561">
        <w:rPr>
          <w:rFonts w:asciiTheme="minorHAnsi" w:hAnsiTheme="minorHAnsi" w:cstheme="minorHAnsi"/>
          <w:bCs/>
          <w:color w:val="002060"/>
          <w:sz w:val="20"/>
          <w:szCs w:val="20"/>
          <w:lang w:val="es-AR" w:eastAsia="es-MX" w:bidi="en-US"/>
        </w:rPr>
        <w:t>Las propinas para guías y conductores no están incluidas. El valor orientativo para abonar directamente al guía es de 4</w:t>
      </w:r>
      <w:r w:rsidR="00B36BC6" w:rsidRPr="008E0561">
        <w:rPr>
          <w:rFonts w:asciiTheme="minorHAnsi" w:hAnsiTheme="minorHAnsi" w:cstheme="minorHAnsi"/>
          <w:bCs/>
          <w:color w:val="002060"/>
          <w:sz w:val="20"/>
          <w:szCs w:val="20"/>
          <w:lang w:val="es-AR" w:eastAsia="es-MX" w:bidi="en-US"/>
        </w:rPr>
        <w:t>5</w:t>
      </w:r>
      <w:r w:rsidRPr="008E0561">
        <w:rPr>
          <w:rFonts w:asciiTheme="minorHAnsi" w:hAnsiTheme="minorHAnsi" w:cstheme="minorHAnsi"/>
          <w:bCs/>
          <w:color w:val="002060"/>
          <w:sz w:val="20"/>
          <w:szCs w:val="20"/>
          <w:lang w:val="es-AR" w:eastAsia="es-MX" w:bidi="en-US"/>
        </w:rPr>
        <w:t xml:space="preserve"> </w:t>
      </w:r>
      <w:r w:rsidR="001D452A" w:rsidRPr="008E0561">
        <w:rPr>
          <w:rFonts w:asciiTheme="minorHAnsi" w:hAnsiTheme="minorHAnsi" w:cstheme="minorHAnsi"/>
          <w:bCs/>
          <w:color w:val="002060"/>
          <w:sz w:val="20"/>
          <w:szCs w:val="20"/>
          <w:lang w:val="es-AR" w:eastAsia="es-MX" w:bidi="en-US"/>
        </w:rPr>
        <w:t>USD</w:t>
      </w:r>
      <w:r w:rsidRPr="008E0561">
        <w:rPr>
          <w:rFonts w:asciiTheme="minorHAnsi" w:hAnsiTheme="minorHAnsi" w:cstheme="minorHAnsi"/>
          <w:bCs/>
          <w:color w:val="002060"/>
          <w:sz w:val="20"/>
          <w:szCs w:val="20"/>
          <w:lang w:val="es-AR" w:eastAsia="es-MX" w:bidi="en-US"/>
        </w:rPr>
        <w:t xml:space="preserve"> por persona. </w:t>
      </w:r>
    </w:p>
    <w:p w14:paraId="7678595F" w14:textId="77777777" w:rsidR="00BC7F94" w:rsidRPr="008E0561" w:rsidRDefault="00D51CAD" w:rsidP="008E0561">
      <w:pPr>
        <w:pStyle w:val="Prrafodelista"/>
        <w:numPr>
          <w:ilvl w:val="0"/>
          <w:numId w:val="20"/>
        </w:numPr>
        <w:ind w:left="709"/>
        <w:jc w:val="both"/>
        <w:rPr>
          <w:rFonts w:asciiTheme="minorHAnsi" w:hAnsiTheme="minorHAnsi" w:cstheme="minorHAnsi"/>
          <w:bCs/>
          <w:color w:val="002060"/>
          <w:sz w:val="20"/>
          <w:szCs w:val="20"/>
          <w:lang w:val="es-AR" w:eastAsia="es-MX" w:bidi="en-US"/>
        </w:rPr>
      </w:pPr>
      <w:r w:rsidRPr="008E0561">
        <w:rPr>
          <w:rFonts w:asciiTheme="minorHAnsi" w:hAnsiTheme="minorHAnsi" w:cstheme="minorHAnsi"/>
          <w:bCs/>
          <w:color w:val="002060"/>
          <w:sz w:val="20"/>
          <w:szCs w:val="20"/>
          <w:lang w:val="es-AR" w:eastAsia="es-MX" w:bidi="en-US"/>
        </w:rPr>
        <w:t>Para las comidas incluidas, presentamos las mejores opciones disponibles para grupos en cada región, pero es importante tener en cuenta que no se trata de un itinerario gastronómico, sino cultural.</w:t>
      </w:r>
      <w:r w:rsidR="00BC7F94" w:rsidRPr="008E0561">
        <w:rPr>
          <w:rFonts w:asciiTheme="minorHAnsi" w:hAnsiTheme="minorHAnsi" w:cstheme="minorHAnsi"/>
          <w:bCs/>
          <w:color w:val="002060"/>
          <w:sz w:val="20"/>
          <w:szCs w:val="20"/>
          <w:lang w:val="es-AR" w:eastAsia="es-MX" w:bidi="en-US"/>
        </w:rPr>
        <w:t xml:space="preserve"> </w:t>
      </w:r>
    </w:p>
    <w:p w14:paraId="7D3E1096" w14:textId="76BB50CB" w:rsidR="00BC7F94" w:rsidRPr="008E0561" w:rsidRDefault="00D51CAD" w:rsidP="008E0561">
      <w:pPr>
        <w:pStyle w:val="Prrafodelista"/>
        <w:numPr>
          <w:ilvl w:val="0"/>
          <w:numId w:val="20"/>
        </w:numPr>
        <w:ind w:left="709"/>
        <w:jc w:val="both"/>
        <w:rPr>
          <w:rFonts w:asciiTheme="minorHAnsi" w:hAnsiTheme="minorHAnsi" w:cstheme="minorHAnsi"/>
          <w:bCs/>
          <w:color w:val="002060"/>
          <w:sz w:val="20"/>
          <w:szCs w:val="20"/>
          <w:lang w:val="es-AR" w:eastAsia="es-MX" w:bidi="en-US"/>
        </w:rPr>
      </w:pPr>
      <w:r w:rsidRPr="008E0561">
        <w:rPr>
          <w:rFonts w:asciiTheme="minorHAnsi" w:hAnsiTheme="minorHAnsi" w:cstheme="minorHAnsi"/>
          <w:bCs/>
          <w:color w:val="002060"/>
          <w:sz w:val="20"/>
          <w:szCs w:val="20"/>
          <w:lang w:val="es-AR" w:eastAsia="es-MX" w:bidi="en-US"/>
        </w:rPr>
        <w:t xml:space="preserve">Ramadán (del </w:t>
      </w:r>
      <w:r w:rsidR="00A84884" w:rsidRPr="008E0561">
        <w:rPr>
          <w:rFonts w:asciiTheme="minorHAnsi" w:hAnsiTheme="minorHAnsi" w:cstheme="minorHAnsi"/>
          <w:bCs/>
          <w:color w:val="002060"/>
          <w:sz w:val="20"/>
          <w:szCs w:val="20"/>
          <w:lang w:val="es-AR" w:eastAsia="es-MX" w:bidi="en-US"/>
        </w:rPr>
        <w:t>30 de marzo al 1 de abril de 2025</w:t>
      </w:r>
      <w:r w:rsidRPr="008E0561">
        <w:rPr>
          <w:rFonts w:asciiTheme="minorHAnsi" w:hAnsiTheme="minorHAnsi" w:cstheme="minorHAnsi"/>
          <w:bCs/>
          <w:color w:val="002060"/>
          <w:sz w:val="20"/>
          <w:szCs w:val="20"/>
          <w:lang w:val="es-AR" w:eastAsia="es-MX" w:bidi="en-US"/>
        </w:rPr>
        <w:t>)</w:t>
      </w:r>
      <w:r w:rsidR="00A84884" w:rsidRPr="008E0561">
        <w:rPr>
          <w:rFonts w:asciiTheme="minorHAnsi" w:hAnsiTheme="minorHAnsi" w:cstheme="minorHAnsi"/>
          <w:bCs/>
          <w:color w:val="002060"/>
          <w:sz w:val="20"/>
          <w:szCs w:val="20"/>
          <w:lang w:val="es-AR" w:eastAsia="es-MX" w:bidi="en-US"/>
        </w:rPr>
        <w:t xml:space="preserve">. </w:t>
      </w:r>
      <w:r w:rsidRPr="008E0561">
        <w:rPr>
          <w:rFonts w:asciiTheme="minorHAnsi" w:hAnsiTheme="minorHAnsi" w:cstheme="minorHAnsi"/>
          <w:bCs/>
          <w:color w:val="002060"/>
          <w:sz w:val="20"/>
          <w:szCs w:val="20"/>
          <w:lang w:val="es-AR" w:eastAsia="es-MX" w:bidi="en-US"/>
        </w:rPr>
        <w:t>Todos los museos, mezquitas, bazares y restaurantes estarán abiertos.</w:t>
      </w:r>
    </w:p>
    <w:p w14:paraId="57A153F2" w14:textId="14BEF808" w:rsidR="000A03C0" w:rsidRPr="008E0561" w:rsidRDefault="000A03C0" w:rsidP="008E0561">
      <w:pPr>
        <w:pStyle w:val="Prrafodelista"/>
        <w:numPr>
          <w:ilvl w:val="0"/>
          <w:numId w:val="20"/>
        </w:numPr>
        <w:ind w:left="709"/>
        <w:jc w:val="both"/>
        <w:rPr>
          <w:rFonts w:asciiTheme="minorHAnsi" w:hAnsiTheme="minorHAnsi" w:cstheme="minorHAnsi"/>
          <w:bCs/>
          <w:color w:val="002060"/>
          <w:sz w:val="20"/>
          <w:szCs w:val="20"/>
          <w:lang w:val="es-AR" w:eastAsia="es-MX" w:bidi="en-US"/>
        </w:rPr>
      </w:pPr>
      <w:r w:rsidRPr="008E0561">
        <w:rPr>
          <w:rFonts w:asciiTheme="minorHAnsi" w:hAnsiTheme="minorHAnsi" w:cstheme="minorHAnsi"/>
          <w:bCs/>
          <w:color w:val="002060"/>
          <w:sz w:val="20"/>
          <w:szCs w:val="20"/>
          <w:lang w:val="es-AR" w:eastAsia="es-MX" w:bidi="en-US"/>
        </w:rPr>
        <w:t>Habitación triple - En la mayoría de los hoteles, la cama supletoria para la tercera persona no es de igual tamaño y comodidad</w:t>
      </w:r>
      <w:r w:rsidR="00577366" w:rsidRPr="008E0561">
        <w:rPr>
          <w:rFonts w:asciiTheme="minorHAnsi" w:hAnsiTheme="minorHAnsi" w:cstheme="minorHAnsi"/>
          <w:bCs/>
          <w:color w:val="002060"/>
          <w:sz w:val="20"/>
          <w:szCs w:val="20"/>
          <w:lang w:val="es-AR" w:eastAsia="es-MX" w:bidi="en-US"/>
        </w:rPr>
        <w:t>.</w:t>
      </w:r>
    </w:p>
    <w:p w14:paraId="6C0DD75A" w14:textId="5B8A6A81" w:rsidR="00BB42C2" w:rsidRPr="00415595" w:rsidRDefault="00BB42C2" w:rsidP="00415595">
      <w:pPr>
        <w:pStyle w:val="Prrafodelista"/>
        <w:numPr>
          <w:ilvl w:val="0"/>
          <w:numId w:val="21"/>
        </w:numPr>
        <w:jc w:val="both"/>
        <w:rPr>
          <w:rFonts w:ascii="Arial" w:eastAsia="Calibri" w:hAnsi="Arial" w:cs="Arial"/>
          <w:color w:val="002060"/>
          <w:sz w:val="20"/>
          <w:szCs w:val="20"/>
          <w:lang w:val="es-MX" w:eastAsia="es-MX"/>
        </w:rPr>
      </w:pPr>
      <w:r w:rsidRPr="00415595">
        <w:rPr>
          <w:rFonts w:ascii="Arial" w:eastAsia="Calibri" w:hAnsi="Arial" w:cs="Arial"/>
          <w:color w:val="002060"/>
          <w:sz w:val="20"/>
          <w:szCs w:val="20"/>
          <w:lang w:val="es-MX" w:eastAsia="es-MX"/>
        </w:rPr>
        <w:lastRenderedPageBreak/>
        <w:t>La mayoría de las habitaciones son formadas por dos camas individuales. El tamaño de las camas y habitaciones de hotel es para 2 personas.</w:t>
      </w:r>
    </w:p>
    <w:p w14:paraId="631E61C0" w14:textId="77777777" w:rsidR="00577366" w:rsidRPr="00415595" w:rsidRDefault="00433E27" w:rsidP="00415595">
      <w:pPr>
        <w:pStyle w:val="Prrafodelista"/>
        <w:numPr>
          <w:ilvl w:val="0"/>
          <w:numId w:val="21"/>
        </w:numPr>
        <w:jc w:val="both"/>
        <w:rPr>
          <w:rFonts w:ascii="Arial" w:eastAsia="Calibri" w:hAnsi="Arial" w:cs="Arial"/>
          <w:color w:val="002060"/>
          <w:sz w:val="20"/>
          <w:szCs w:val="20"/>
          <w:u w:val="single"/>
          <w:lang w:val="es-MX" w:eastAsia="es-MX"/>
        </w:rPr>
      </w:pPr>
      <w:r w:rsidRPr="00415595">
        <w:rPr>
          <w:rFonts w:ascii="Arial" w:eastAsia="Calibri" w:hAnsi="Arial" w:cs="Arial"/>
          <w:color w:val="002060"/>
          <w:sz w:val="20"/>
          <w:szCs w:val="20"/>
          <w:u w:val="single"/>
          <w:lang w:val="es-MX" w:eastAsia="es-MX"/>
        </w:rPr>
        <w:t>Programa no recomendado para niños menores de 7 años. Nos reservamos el derecho de no aceptar participantes hasta esa edad.</w:t>
      </w:r>
    </w:p>
    <w:p w14:paraId="0E2FF517" w14:textId="3D8D9D80" w:rsidR="00D97F22" w:rsidRPr="00415595" w:rsidRDefault="00433E27" w:rsidP="00415595">
      <w:pPr>
        <w:pStyle w:val="Prrafodelista"/>
        <w:numPr>
          <w:ilvl w:val="0"/>
          <w:numId w:val="21"/>
        </w:numPr>
        <w:jc w:val="both"/>
        <w:rPr>
          <w:rFonts w:ascii="Arial" w:eastAsia="Calibri" w:hAnsi="Arial" w:cs="Arial"/>
          <w:color w:val="002060"/>
          <w:sz w:val="20"/>
          <w:szCs w:val="20"/>
          <w:lang w:val="es-MX" w:eastAsia="es-MX"/>
        </w:rPr>
      </w:pPr>
      <w:r w:rsidRPr="00415595">
        <w:rPr>
          <w:rFonts w:ascii="Arial" w:eastAsia="Calibri" w:hAnsi="Arial" w:cs="Arial"/>
          <w:color w:val="002060"/>
          <w:sz w:val="20"/>
          <w:szCs w:val="20"/>
          <w:lang w:val="es-MX" w:eastAsia="es-MX"/>
        </w:rPr>
        <w:t>Fechas, itinerarios y precios pueden cambiar sin aviso previo.</w:t>
      </w:r>
    </w:p>
    <w:p w14:paraId="6AF5FF9C" w14:textId="0CD16770" w:rsidR="001D452A" w:rsidRDefault="00BB42C2" w:rsidP="00415595">
      <w:pPr>
        <w:pStyle w:val="Prrafodelista"/>
        <w:numPr>
          <w:ilvl w:val="0"/>
          <w:numId w:val="21"/>
        </w:numPr>
        <w:jc w:val="both"/>
        <w:rPr>
          <w:rFonts w:ascii="Arial" w:eastAsia="Calibri" w:hAnsi="Arial" w:cs="Arial"/>
          <w:color w:val="002060"/>
          <w:sz w:val="20"/>
          <w:szCs w:val="20"/>
          <w:lang w:val="es-MX" w:eastAsia="es-MX"/>
        </w:rPr>
      </w:pPr>
      <w:r w:rsidRPr="00415595">
        <w:rPr>
          <w:rFonts w:ascii="Arial" w:eastAsia="Calibri" w:hAnsi="Arial" w:cs="Arial"/>
          <w:color w:val="002060"/>
          <w:sz w:val="20"/>
          <w:szCs w:val="20"/>
          <w:lang w:val="es-MX" w:eastAsia="es-MX"/>
        </w:rPr>
        <w:t xml:space="preserve">Algunos hoteles pueden solicitar una tarjeta de crédito (depósito) al momento del </w:t>
      </w:r>
      <w:proofErr w:type="spellStart"/>
      <w:r w:rsidRPr="00415595">
        <w:rPr>
          <w:rFonts w:ascii="Arial" w:eastAsia="Calibri" w:hAnsi="Arial" w:cs="Arial"/>
          <w:color w:val="002060"/>
          <w:sz w:val="20"/>
          <w:szCs w:val="20"/>
          <w:lang w:val="es-MX" w:eastAsia="es-MX"/>
        </w:rPr>
        <w:t>check</w:t>
      </w:r>
      <w:proofErr w:type="spellEnd"/>
      <w:r w:rsidRPr="00415595">
        <w:rPr>
          <w:rFonts w:ascii="Arial" w:eastAsia="Calibri" w:hAnsi="Arial" w:cs="Arial"/>
          <w:color w:val="002060"/>
          <w:sz w:val="20"/>
          <w:szCs w:val="20"/>
          <w:lang w:val="es-MX" w:eastAsia="es-MX"/>
        </w:rPr>
        <w:t>-in.</w:t>
      </w:r>
    </w:p>
    <w:p w14:paraId="63E7D944" w14:textId="77777777" w:rsidR="00415595" w:rsidRPr="00672424" w:rsidRDefault="00415595" w:rsidP="00415595">
      <w:pPr>
        <w:pStyle w:val="Prrafodelista"/>
        <w:numPr>
          <w:ilvl w:val="0"/>
          <w:numId w:val="21"/>
        </w:numPr>
        <w:jc w:val="both"/>
        <w:rPr>
          <w:rFonts w:asciiTheme="minorHAnsi" w:eastAsia="Calibri" w:hAnsiTheme="minorHAnsi" w:cstheme="minorHAnsi"/>
          <w:color w:val="002060"/>
          <w:sz w:val="20"/>
          <w:szCs w:val="20"/>
        </w:rPr>
      </w:pPr>
      <w:bookmarkStart w:id="1" w:name="_Hlk204688932"/>
      <w:r w:rsidRPr="00672424">
        <w:rPr>
          <w:rFonts w:asciiTheme="minorHAnsi" w:hAnsiTheme="minorHAnsi" w:cstheme="minorHAnsi"/>
          <w:b/>
          <w:bCs/>
          <w:color w:val="FF0000"/>
          <w:szCs w:val="20"/>
        </w:rPr>
        <w:t>PASAJEROS DE NACIONALIDAD MEXICANA REQUIEREN VISA PARA VISITAR TURQUÍA. OTRAS NACIONALIDADES FAVOR DE CONSULTAR CON EL CONSULADO CORRESPONDIENTE</w:t>
      </w:r>
    </w:p>
    <w:bookmarkEnd w:id="1"/>
    <w:p w14:paraId="71241D0D" w14:textId="117B7CE7" w:rsidR="00B34C4C" w:rsidRDefault="00B34C4C" w:rsidP="00B34C4C">
      <w:pPr>
        <w:pStyle w:val="Prrafodelista"/>
        <w:ind w:left="541"/>
        <w:jc w:val="both"/>
        <w:rPr>
          <w:rFonts w:ascii="Arial" w:eastAsia="Calibri" w:hAnsi="Arial" w:cs="Arial"/>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1887"/>
        <w:gridCol w:w="4134"/>
        <w:gridCol w:w="432"/>
        <w:gridCol w:w="6"/>
      </w:tblGrid>
      <w:tr w:rsidR="00B34C4C" w14:paraId="3BB8DCF4" w14:textId="77777777" w:rsidTr="00415595">
        <w:trPr>
          <w:gridAfter w:val="1"/>
          <w:trHeight w:val="30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4AC67D11" w14:textId="77777777" w:rsidR="00B34C4C" w:rsidRDefault="00B34C4C">
            <w:pPr>
              <w:jc w:val="center"/>
              <w:rPr>
                <w:rFonts w:ascii="Calibri" w:hAnsi="Calibri" w:cs="Calibri"/>
                <w:b/>
                <w:bCs/>
                <w:color w:val="FFFFFF"/>
                <w:sz w:val="20"/>
                <w:szCs w:val="20"/>
              </w:rPr>
            </w:pPr>
            <w:r w:rsidRPr="00415595">
              <w:rPr>
                <w:rFonts w:ascii="Calibri" w:hAnsi="Calibri" w:cs="Calibri"/>
                <w:b/>
                <w:bCs/>
                <w:color w:val="FFFFFF"/>
                <w:szCs w:val="20"/>
              </w:rPr>
              <w:t xml:space="preserve">HOTELES PREVISTOS O SIMILARES </w:t>
            </w:r>
          </w:p>
        </w:tc>
      </w:tr>
      <w:tr w:rsidR="00B34C4C" w14:paraId="327F284F" w14:textId="77777777" w:rsidTr="00415595">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3E014612" w14:textId="77777777" w:rsidR="00B34C4C" w:rsidRDefault="00B34C4C">
            <w:pPr>
              <w:jc w:val="center"/>
              <w:rPr>
                <w:rFonts w:ascii="Calibri" w:hAnsi="Calibri" w:cs="Calibri"/>
                <w:b/>
                <w:bCs/>
                <w:color w:val="FFFFFF"/>
                <w:sz w:val="20"/>
                <w:szCs w:val="20"/>
              </w:rPr>
            </w:pPr>
            <w:r>
              <w:rPr>
                <w:rFonts w:ascii="Calibri" w:hAnsi="Calibri" w:cs="Calibri"/>
                <w:b/>
                <w:bCs/>
                <w:color w:val="FFFFFF"/>
                <w:sz w:val="20"/>
                <w:szCs w:val="20"/>
              </w:rPr>
              <w:t>NOCHES</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51E9FAAD" w14:textId="77777777" w:rsidR="00B34C4C" w:rsidRDefault="00B34C4C">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1842AC65" w14:textId="77777777" w:rsidR="00B34C4C" w:rsidRDefault="00B34C4C">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50DC6799" w14:textId="0CCBC346" w:rsidR="00B34C4C" w:rsidRDefault="00B34C4C">
            <w:pPr>
              <w:jc w:val="center"/>
              <w:rPr>
                <w:rFonts w:ascii="Calibri" w:hAnsi="Calibri" w:cs="Calibri"/>
                <w:b/>
                <w:bCs/>
                <w:color w:val="FFFFFF"/>
                <w:sz w:val="20"/>
                <w:szCs w:val="20"/>
              </w:rPr>
            </w:pPr>
            <w:r>
              <w:rPr>
                <w:rFonts w:ascii="Calibri" w:hAnsi="Calibri" w:cs="Calibri"/>
                <w:b/>
                <w:bCs/>
                <w:color w:val="FFFFFF"/>
                <w:sz w:val="20"/>
                <w:szCs w:val="20"/>
              </w:rPr>
              <w:t>CAT</w:t>
            </w:r>
          </w:p>
        </w:tc>
      </w:tr>
      <w:tr w:rsidR="00B34C4C" w14:paraId="09A28A7E" w14:textId="77777777" w:rsidTr="00B34C4C">
        <w:trPr>
          <w:gridAfter w:val="1"/>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3A1C5D" w14:textId="77777777" w:rsidR="00B34C4C" w:rsidRDefault="00B34C4C" w:rsidP="00B34C4C">
            <w:pPr>
              <w:jc w:val="center"/>
              <w:rPr>
                <w:rFonts w:ascii="Calibri" w:hAnsi="Calibri" w:cs="Calibri"/>
                <w:sz w:val="20"/>
                <w:szCs w:val="20"/>
              </w:rPr>
            </w:pPr>
            <w:r>
              <w:rPr>
                <w:rFonts w:ascii="Calibri" w:hAnsi="Calibri" w:cs="Calibri"/>
                <w:sz w:val="20"/>
                <w:szCs w:val="20"/>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5F086E" w14:textId="02CADBD9" w:rsidR="00B34C4C" w:rsidRDefault="00B34C4C" w:rsidP="00B34C4C">
            <w:pPr>
              <w:jc w:val="center"/>
              <w:rPr>
                <w:rFonts w:ascii="Calibri" w:hAnsi="Calibri" w:cs="Calibri"/>
                <w:sz w:val="20"/>
                <w:szCs w:val="20"/>
              </w:rPr>
            </w:pPr>
            <w:r>
              <w:rPr>
                <w:rFonts w:ascii="Calibri" w:hAnsi="Calibri" w:cs="Calibri"/>
                <w:sz w:val="20"/>
                <w:szCs w:val="20"/>
              </w:rPr>
              <w:t>EST</w:t>
            </w:r>
            <w:r w:rsidR="0011673C">
              <w:rPr>
                <w:rFonts w:ascii="Calibri" w:hAnsi="Calibri" w:cs="Calibri"/>
                <w:sz w:val="20"/>
                <w:szCs w:val="20"/>
              </w:rPr>
              <w:t>A</w:t>
            </w:r>
            <w:r>
              <w:rPr>
                <w:rFonts w:ascii="Calibri" w:hAnsi="Calibri" w:cs="Calibri"/>
                <w:sz w:val="20"/>
                <w:szCs w:val="20"/>
              </w:rPr>
              <w:t xml:space="preserve">MBUL </w:t>
            </w:r>
            <w:r>
              <w:rPr>
                <w:rFonts w:ascii="Calibri" w:hAnsi="Calibri" w:cs="Calibri"/>
                <w:sz w:val="20"/>
                <w:szCs w:val="20"/>
              </w:rPr>
              <w:br/>
              <w:t>(no céntricos)</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D34C57" w14:textId="77777777" w:rsidR="00B34C4C" w:rsidRDefault="00B34C4C" w:rsidP="00B34C4C">
            <w:pPr>
              <w:jc w:val="center"/>
              <w:rPr>
                <w:rFonts w:ascii="Calibri" w:hAnsi="Calibri" w:cs="Calibri"/>
                <w:sz w:val="20"/>
                <w:szCs w:val="20"/>
              </w:rPr>
            </w:pPr>
            <w:r>
              <w:rPr>
                <w:rFonts w:ascii="Calibri" w:hAnsi="Calibri" w:cs="Calibri"/>
                <w:sz w:val="20"/>
                <w:szCs w:val="20"/>
              </w:rPr>
              <w:t>LIONEL BAYRAMPASA / WISHMORE BAYRAMPSA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245A22" w14:textId="77777777" w:rsidR="00B34C4C" w:rsidRDefault="00B34C4C" w:rsidP="00B34C4C">
            <w:pPr>
              <w:jc w:val="center"/>
              <w:rPr>
                <w:rFonts w:ascii="Calibri" w:hAnsi="Calibri" w:cs="Calibri"/>
                <w:sz w:val="20"/>
                <w:szCs w:val="20"/>
              </w:rPr>
            </w:pPr>
            <w:r>
              <w:rPr>
                <w:rFonts w:ascii="Calibri" w:hAnsi="Calibri" w:cs="Calibri"/>
                <w:sz w:val="20"/>
                <w:szCs w:val="20"/>
              </w:rPr>
              <w:t>P</w:t>
            </w:r>
          </w:p>
        </w:tc>
      </w:tr>
      <w:tr w:rsidR="00B34C4C" w14:paraId="32C46C0E" w14:textId="77777777" w:rsidTr="00B34C4C">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BA7C9D5" w14:textId="77777777" w:rsidR="00B34C4C" w:rsidRDefault="00B34C4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2EF6C3DA" w14:textId="77777777" w:rsidR="00B34C4C" w:rsidRDefault="00B34C4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4BC44302" w14:textId="77777777" w:rsidR="00B34C4C" w:rsidRDefault="00B34C4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434B8223" w14:textId="77777777" w:rsidR="00B34C4C" w:rsidRDefault="00B34C4C">
            <w:pPr>
              <w:rPr>
                <w:rFonts w:ascii="Calibri" w:hAnsi="Calibri" w:cs="Calibri"/>
                <w:sz w:val="20"/>
                <w:szCs w:val="20"/>
              </w:rPr>
            </w:pPr>
          </w:p>
        </w:tc>
        <w:tc>
          <w:tcPr>
            <w:tcW w:w="0" w:type="auto"/>
            <w:vAlign w:val="center"/>
            <w:hideMark/>
          </w:tcPr>
          <w:p w14:paraId="42CC4D75" w14:textId="77777777" w:rsidR="00B34C4C" w:rsidRDefault="00B34C4C">
            <w:pPr>
              <w:jc w:val="center"/>
              <w:rPr>
                <w:rFonts w:ascii="Calibri" w:hAnsi="Calibri" w:cs="Calibri"/>
                <w:sz w:val="20"/>
                <w:szCs w:val="20"/>
              </w:rPr>
            </w:pPr>
          </w:p>
        </w:tc>
      </w:tr>
      <w:tr w:rsidR="00B34C4C" w14:paraId="7702D648" w14:textId="77777777" w:rsidTr="00B34C4C">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7213CD" w14:textId="77777777" w:rsidR="00B34C4C" w:rsidRDefault="00B34C4C">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6E7A97" w14:textId="77777777" w:rsidR="00B34C4C" w:rsidRDefault="00B34C4C">
            <w:pPr>
              <w:jc w:val="center"/>
              <w:rPr>
                <w:rFonts w:ascii="Calibri" w:hAnsi="Calibri" w:cs="Calibri"/>
                <w:sz w:val="20"/>
                <w:szCs w:val="20"/>
              </w:rPr>
            </w:pPr>
            <w:r>
              <w:rPr>
                <w:rFonts w:ascii="Calibri" w:hAnsi="Calibri" w:cs="Calibri"/>
                <w:sz w:val="20"/>
                <w:szCs w:val="20"/>
              </w:rPr>
              <w:t>ANKARA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61A18A" w14:textId="77777777" w:rsidR="00B34C4C" w:rsidRPr="00B34C4C" w:rsidRDefault="00B34C4C">
            <w:pPr>
              <w:jc w:val="center"/>
              <w:rPr>
                <w:rFonts w:ascii="Calibri" w:hAnsi="Calibri" w:cs="Calibri"/>
                <w:sz w:val="20"/>
                <w:szCs w:val="20"/>
                <w:lang w:val="en-US"/>
              </w:rPr>
            </w:pPr>
            <w:r w:rsidRPr="00B34C4C">
              <w:rPr>
                <w:rFonts w:ascii="Calibri" w:hAnsi="Calibri" w:cs="Calibri"/>
                <w:sz w:val="20"/>
                <w:szCs w:val="20"/>
                <w:lang w:val="en-US"/>
              </w:rPr>
              <w:t>HOLIDAY INN ÇUKURAMBAR / MEIRA PALACE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7EE4D4" w14:textId="77777777" w:rsidR="00B34C4C" w:rsidRDefault="00B34C4C">
            <w:pPr>
              <w:jc w:val="center"/>
              <w:rPr>
                <w:rFonts w:ascii="Calibri" w:hAnsi="Calibri" w:cs="Calibri"/>
                <w:sz w:val="20"/>
                <w:szCs w:val="20"/>
              </w:rPr>
            </w:pPr>
            <w:r>
              <w:rPr>
                <w:rFonts w:ascii="Calibri" w:hAnsi="Calibri" w:cs="Calibri"/>
                <w:sz w:val="20"/>
                <w:szCs w:val="20"/>
              </w:rPr>
              <w:t>P</w:t>
            </w:r>
          </w:p>
        </w:tc>
        <w:tc>
          <w:tcPr>
            <w:tcW w:w="0" w:type="auto"/>
            <w:vAlign w:val="center"/>
            <w:hideMark/>
          </w:tcPr>
          <w:p w14:paraId="0F1D6D9D" w14:textId="77777777" w:rsidR="00B34C4C" w:rsidRDefault="00B34C4C">
            <w:pPr>
              <w:rPr>
                <w:sz w:val="20"/>
                <w:szCs w:val="20"/>
              </w:rPr>
            </w:pPr>
          </w:p>
        </w:tc>
      </w:tr>
      <w:tr w:rsidR="00B34C4C" w14:paraId="2EA3BD20" w14:textId="77777777" w:rsidTr="00B34C4C">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E3757A" w14:textId="77777777" w:rsidR="00B34C4C" w:rsidRDefault="00B34C4C" w:rsidP="00B34C4C">
            <w:pPr>
              <w:jc w:val="center"/>
              <w:rPr>
                <w:rFonts w:ascii="Calibri" w:hAnsi="Calibri" w:cs="Calibri"/>
                <w:sz w:val="20"/>
                <w:szCs w:val="20"/>
              </w:rPr>
            </w:pPr>
            <w:r>
              <w:rPr>
                <w:rFonts w:ascii="Calibri" w:hAnsi="Calibri" w:cs="Calibri"/>
                <w:sz w:val="20"/>
                <w:szCs w:val="20"/>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1EA3C3" w14:textId="77777777" w:rsidR="00B34C4C" w:rsidRDefault="00B34C4C" w:rsidP="00B34C4C">
            <w:pPr>
              <w:jc w:val="center"/>
              <w:rPr>
                <w:rFonts w:ascii="Calibri" w:hAnsi="Calibri" w:cs="Calibri"/>
                <w:sz w:val="20"/>
                <w:szCs w:val="20"/>
              </w:rPr>
            </w:pPr>
            <w:r>
              <w:rPr>
                <w:rFonts w:ascii="Calibri" w:hAnsi="Calibri" w:cs="Calibri"/>
                <w:sz w:val="20"/>
                <w:szCs w:val="20"/>
              </w:rPr>
              <w:t>CAPADOCIA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7D2C88" w14:textId="77777777" w:rsidR="00B34C4C" w:rsidRDefault="00B34C4C" w:rsidP="00B34C4C">
            <w:pPr>
              <w:jc w:val="center"/>
              <w:rPr>
                <w:rFonts w:ascii="Calibri" w:hAnsi="Calibri" w:cs="Calibri"/>
                <w:sz w:val="20"/>
                <w:szCs w:val="20"/>
              </w:rPr>
            </w:pPr>
            <w:r>
              <w:rPr>
                <w:rFonts w:ascii="Calibri" w:hAnsi="Calibri" w:cs="Calibri"/>
                <w:sz w:val="20"/>
                <w:szCs w:val="20"/>
              </w:rPr>
              <w:t>B</w:t>
            </w:r>
            <w:bookmarkStart w:id="2" w:name="_GoBack"/>
            <w:bookmarkEnd w:id="2"/>
            <w:r>
              <w:rPr>
                <w:rFonts w:ascii="Calibri" w:hAnsi="Calibri" w:cs="Calibri"/>
                <w:sz w:val="20"/>
                <w:szCs w:val="20"/>
              </w:rPr>
              <w:t>URCU KAYA / DILEK KAYA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223C31" w14:textId="77777777" w:rsidR="00B34C4C" w:rsidRDefault="00B34C4C" w:rsidP="00B34C4C">
            <w:pPr>
              <w:jc w:val="center"/>
              <w:rPr>
                <w:rFonts w:ascii="Calibri" w:hAnsi="Calibri" w:cs="Calibri"/>
                <w:sz w:val="20"/>
                <w:szCs w:val="20"/>
              </w:rPr>
            </w:pPr>
            <w:r>
              <w:rPr>
                <w:rFonts w:ascii="Calibri" w:hAnsi="Calibri" w:cs="Calibri"/>
                <w:sz w:val="20"/>
                <w:szCs w:val="20"/>
              </w:rPr>
              <w:t>P</w:t>
            </w:r>
          </w:p>
        </w:tc>
        <w:tc>
          <w:tcPr>
            <w:tcW w:w="0" w:type="auto"/>
            <w:vAlign w:val="center"/>
            <w:hideMark/>
          </w:tcPr>
          <w:p w14:paraId="1E6BF507" w14:textId="77777777" w:rsidR="00B34C4C" w:rsidRDefault="00B34C4C">
            <w:pPr>
              <w:rPr>
                <w:sz w:val="20"/>
                <w:szCs w:val="20"/>
              </w:rPr>
            </w:pPr>
          </w:p>
        </w:tc>
      </w:tr>
      <w:tr w:rsidR="00B34C4C" w14:paraId="0A06E9B5" w14:textId="77777777" w:rsidTr="00B34C4C">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A9B3536" w14:textId="77777777" w:rsidR="00B34C4C" w:rsidRDefault="00B34C4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F55487D" w14:textId="77777777" w:rsidR="00B34C4C" w:rsidRDefault="00B34C4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55CA9E27" w14:textId="77777777" w:rsidR="00B34C4C" w:rsidRDefault="00B34C4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59222797" w14:textId="77777777" w:rsidR="00B34C4C" w:rsidRDefault="00B34C4C">
            <w:pPr>
              <w:rPr>
                <w:rFonts w:ascii="Calibri" w:hAnsi="Calibri" w:cs="Calibri"/>
                <w:sz w:val="20"/>
                <w:szCs w:val="20"/>
              </w:rPr>
            </w:pPr>
          </w:p>
        </w:tc>
        <w:tc>
          <w:tcPr>
            <w:tcW w:w="0" w:type="auto"/>
            <w:vAlign w:val="center"/>
            <w:hideMark/>
          </w:tcPr>
          <w:p w14:paraId="0E55BB81" w14:textId="77777777" w:rsidR="00B34C4C" w:rsidRDefault="00B34C4C">
            <w:pPr>
              <w:jc w:val="center"/>
              <w:rPr>
                <w:rFonts w:ascii="Calibri" w:hAnsi="Calibri" w:cs="Calibri"/>
                <w:sz w:val="20"/>
                <w:szCs w:val="20"/>
              </w:rPr>
            </w:pPr>
          </w:p>
        </w:tc>
      </w:tr>
      <w:tr w:rsidR="00B34C4C" w14:paraId="22EA43A2" w14:textId="77777777" w:rsidTr="00B34C4C">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6406DD1" w14:textId="77777777" w:rsidR="00B34C4C" w:rsidRDefault="00B34C4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30C1B315" w14:textId="77777777" w:rsidR="00B34C4C" w:rsidRDefault="00B34C4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12000366" w14:textId="77777777" w:rsidR="00B34C4C" w:rsidRDefault="00B34C4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258F2092" w14:textId="77777777" w:rsidR="00B34C4C" w:rsidRDefault="00B34C4C">
            <w:pPr>
              <w:rPr>
                <w:rFonts w:ascii="Calibri" w:hAnsi="Calibri" w:cs="Calibri"/>
                <w:sz w:val="20"/>
                <w:szCs w:val="20"/>
              </w:rPr>
            </w:pPr>
          </w:p>
        </w:tc>
        <w:tc>
          <w:tcPr>
            <w:tcW w:w="0" w:type="auto"/>
            <w:vAlign w:val="center"/>
            <w:hideMark/>
          </w:tcPr>
          <w:p w14:paraId="7EE14392" w14:textId="77777777" w:rsidR="00B34C4C" w:rsidRDefault="00B34C4C">
            <w:pPr>
              <w:rPr>
                <w:sz w:val="20"/>
                <w:szCs w:val="20"/>
              </w:rPr>
            </w:pPr>
          </w:p>
        </w:tc>
      </w:tr>
      <w:tr w:rsidR="00B34C4C" w14:paraId="5F5340AF" w14:textId="77777777" w:rsidTr="00B34C4C">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31609E" w14:textId="77777777" w:rsidR="00B34C4C" w:rsidRDefault="00B34C4C">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543ACE" w14:textId="77777777" w:rsidR="00B34C4C" w:rsidRDefault="00B34C4C">
            <w:pPr>
              <w:jc w:val="center"/>
              <w:rPr>
                <w:rFonts w:ascii="Calibri" w:hAnsi="Calibri" w:cs="Calibri"/>
                <w:sz w:val="20"/>
                <w:szCs w:val="20"/>
              </w:rPr>
            </w:pPr>
            <w:r>
              <w:rPr>
                <w:rFonts w:ascii="Calibri" w:hAnsi="Calibri" w:cs="Calibri"/>
                <w:sz w:val="20"/>
                <w:szCs w:val="20"/>
              </w:rPr>
              <w:t>PAMUKKALE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760CD86" w14:textId="77777777" w:rsidR="00B34C4C" w:rsidRDefault="00B34C4C">
            <w:pPr>
              <w:jc w:val="center"/>
              <w:rPr>
                <w:rFonts w:ascii="Calibri" w:hAnsi="Calibri" w:cs="Calibri"/>
                <w:sz w:val="20"/>
                <w:szCs w:val="20"/>
              </w:rPr>
            </w:pPr>
            <w:r>
              <w:rPr>
                <w:rFonts w:ascii="Calibri" w:hAnsi="Calibri" w:cs="Calibri"/>
                <w:sz w:val="20"/>
                <w:szCs w:val="20"/>
              </w:rPr>
              <w:t>ADEMPIRA THERMAL / COLOSSAE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7B95B9B" w14:textId="77777777" w:rsidR="00B34C4C" w:rsidRDefault="00B34C4C">
            <w:pPr>
              <w:jc w:val="center"/>
              <w:rPr>
                <w:rFonts w:ascii="Calibri" w:hAnsi="Calibri" w:cs="Calibri"/>
                <w:sz w:val="20"/>
                <w:szCs w:val="20"/>
              </w:rPr>
            </w:pPr>
            <w:r>
              <w:rPr>
                <w:rFonts w:ascii="Calibri" w:hAnsi="Calibri" w:cs="Calibri"/>
                <w:sz w:val="20"/>
                <w:szCs w:val="20"/>
              </w:rPr>
              <w:t>P</w:t>
            </w:r>
          </w:p>
        </w:tc>
        <w:tc>
          <w:tcPr>
            <w:tcW w:w="0" w:type="auto"/>
            <w:vAlign w:val="center"/>
            <w:hideMark/>
          </w:tcPr>
          <w:p w14:paraId="2CFC1F8D" w14:textId="77777777" w:rsidR="00B34C4C" w:rsidRDefault="00B34C4C">
            <w:pPr>
              <w:rPr>
                <w:sz w:val="20"/>
                <w:szCs w:val="20"/>
              </w:rPr>
            </w:pPr>
          </w:p>
        </w:tc>
      </w:tr>
      <w:tr w:rsidR="00B34C4C" w14:paraId="6F875D36" w14:textId="77777777" w:rsidTr="00B34C4C">
        <w:trPr>
          <w:trHeight w:val="5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E558F6" w14:textId="77777777" w:rsidR="00B34C4C" w:rsidRDefault="00B34C4C">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92919C" w14:textId="77777777" w:rsidR="00B34C4C" w:rsidRDefault="00B34C4C">
            <w:pPr>
              <w:jc w:val="center"/>
              <w:rPr>
                <w:rFonts w:ascii="Calibri" w:hAnsi="Calibri" w:cs="Calibri"/>
                <w:sz w:val="20"/>
                <w:szCs w:val="20"/>
              </w:rPr>
            </w:pPr>
            <w:r>
              <w:rPr>
                <w:rFonts w:ascii="Calibri" w:hAnsi="Calibri" w:cs="Calibri"/>
                <w:sz w:val="20"/>
                <w:szCs w:val="20"/>
              </w:rPr>
              <w:t>ESMIRNA o KUSADASI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E8E903" w14:textId="77777777" w:rsidR="00B34C4C" w:rsidRDefault="00B34C4C">
            <w:pPr>
              <w:jc w:val="center"/>
              <w:rPr>
                <w:rFonts w:ascii="Calibri" w:hAnsi="Calibri" w:cs="Calibri"/>
                <w:sz w:val="20"/>
                <w:szCs w:val="20"/>
              </w:rPr>
            </w:pPr>
            <w:r>
              <w:rPr>
                <w:rFonts w:ascii="Calibri" w:hAnsi="Calibri" w:cs="Calibri"/>
                <w:sz w:val="20"/>
                <w:szCs w:val="20"/>
              </w:rPr>
              <w:t>KARACA / KAYA PRESTIGE / COMFORT ADA CLASS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3FDBAD" w14:textId="77777777" w:rsidR="00B34C4C" w:rsidRDefault="00B34C4C">
            <w:pPr>
              <w:jc w:val="center"/>
              <w:rPr>
                <w:rFonts w:ascii="Calibri" w:hAnsi="Calibri" w:cs="Calibri"/>
                <w:sz w:val="20"/>
                <w:szCs w:val="20"/>
              </w:rPr>
            </w:pPr>
            <w:r>
              <w:rPr>
                <w:rFonts w:ascii="Calibri" w:hAnsi="Calibri" w:cs="Calibri"/>
                <w:sz w:val="20"/>
                <w:szCs w:val="20"/>
              </w:rPr>
              <w:t>P</w:t>
            </w:r>
          </w:p>
        </w:tc>
        <w:tc>
          <w:tcPr>
            <w:tcW w:w="0" w:type="auto"/>
            <w:vAlign w:val="center"/>
            <w:hideMark/>
          </w:tcPr>
          <w:p w14:paraId="63DB4F8A" w14:textId="77777777" w:rsidR="00B34C4C" w:rsidRDefault="00B34C4C">
            <w:pPr>
              <w:rPr>
                <w:sz w:val="20"/>
                <w:szCs w:val="20"/>
              </w:rPr>
            </w:pPr>
          </w:p>
        </w:tc>
      </w:tr>
    </w:tbl>
    <w:p w14:paraId="49736317" w14:textId="13B030AA" w:rsidR="00B34C4C" w:rsidRDefault="00B34C4C" w:rsidP="00B34C4C">
      <w:pPr>
        <w:pStyle w:val="Prrafodelista"/>
        <w:ind w:left="541"/>
        <w:jc w:val="both"/>
        <w:rPr>
          <w:rFonts w:ascii="Arial" w:eastAsia="Calibri" w:hAnsi="Arial" w:cs="Arial"/>
          <w:sz w:val="20"/>
          <w:szCs w:val="20"/>
          <w:lang w:val="es-MX" w:eastAsia="es-MX"/>
        </w:rPr>
      </w:pPr>
    </w:p>
    <w:tbl>
      <w:tblPr>
        <w:tblW w:w="6361" w:type="dxa"/>
        <w:jc w:val="center"/>
        <w:tblCellSpacing w:w="0" w:type="dxa"/>
        <w:tblCellMar>
          <w:left w:w="0" w:type="dxa"/>
          <w:right w:w="0" w:type="dxa"/>
        </w:tblCellMar>
        <w:tblLook w:val="04A0" w:firstRow="1" w:lastRow="0" w:firstColumn="1" w:lastColumn="0" w:noHBand="0" w:noVBand="1"/>
      </w:tblPr>
      <w:tblGrid>
        <w:gridCol w:w="3699"/>
        <w:gridCol w:w="876"/>
        <w:gridCol w:w="556"/>
        <w:gridCol w:w="1224"/>
        <w:gridCol w:w="6"/>
      </w:tblGrid>
      <w:tr w:rsidR="00B34C4C" w14:paraId="1AE8E363" w14:textId="77777777" w:rsidTr="00415595">
        <w:trPr>
          <w:gridAfter w:val="1"/>
          <w:trHeight w:val="248"/>
          <w:tblCellSpacing w:w="0" w:type="dxa"/>
          <w:jc w:val="center"/>
        </w:trPr>
        <w:tc>
          <w:tcPr>
            <w:tcW w:w="0" w:type="auto"/>
            <w:gridSpan w:val="4"/>
            <w:tcBorders>
              <w:left w:val="single" w:sz="6" w:space="0" w:color="000000"/>
            </w:tcBorders>
            <w:shd w:val="clear" w:color="auto" w:fill="002060"/>
            <w:tcMar>
              <w:top w:w="0" w:type="dxa"/>
              <w:left w:w="45" w:type="dxa"/>
              <w:bottom w:w="0" w:type="dxa"/>
              <w:right w:w="45" w:type="dxa"/>
            </w:tcMar>
            <w:vAlign w:val="center"/>
            <w:hideMark/>
          </w:tcPr>
          <w:p w14:paraId="5ED7E13E" w14:textId="3874403C" w:rsidR="00B34C4C" w:rsidRPr="00415595" w:rsidRDefault="00B34C4C">
            <w:pPr>
              <w:jc w:val="center"/>
              <w:rPr>
                <w:rFonts w:ascii="Calibri" w:hAnsi="Calibri" w:cs="Calibri"/>
                <w:b/>
                <w:bCs/>
                <w:color w:val="FFFFFF"/>
                <w:szCs w:val="20"/>
              </w:rPr>
            </w:pPr>
            <w:r w:rsidRPr="00415595">
              <w:rPr>
                <w:rFonts w:ascii="Arial" w:eastAsia="Calibri" w:hAnsi="Arial" w:cs="Arial"/>
                <w:szCs w:val="20"/>
                <w:lang w:val="es-MX" w:eastAsia="es-MX"/>
              </w:rPr>
              <w:br w:type="page"/>
            </w:r>
            <w:r w:rsidRPr="00415595">
              <w:rPr>
                <w:rFonts w:ascii="Calibri" w:hAnsi="Calibri" w:cs="Calibri"/>
                <w:b/>
                <w:bCs/>
                <w:color w:val="FFFFFF"/>
                <w:szCs w:val="20"/>
                <w:shd w:val="clear" w:color="auto" w:fill="002060"/>
              </w:rPr>
              <w:t>TARIFA EN USD POR PERSONA</w:t>
            </w:r>
            <w:r w:rsidRPr="00415595">
              <w:rPr>
                <w:rFonts w:ascii="Calibri" w:hAnsi="Calibri" w:cs="Calibri"/>
                <w:b/>
                <w:bCs/>
                <w:color w:val="FFFFFF"/>
                <w:szCs w:val="20"/>
              </w:rPr>
              <w:t xml:space="preserve"> </w:t>
            </w:r>
          </w:p>
        </w:tc>
      </w:tr>
      <w:tr w:rsidR="00B34C4C" w14:paraId="7BDF52F0" w14:textId="77777777" w:rsidTr="00415595">
        <w:trPr>
          <w:gridAfter w:val="1"/>
          <w:trHeight w:val="235"/>
          <w:tblCellSpacing w:w="0" w:type="dxa"/>
          <w:jc w:val="center"/>
        </w:trPr>
        <w:tc>
          <w:tcPr>
            <w:tcW w:w="0" w:type="auto"/>
            <w:gridSpan w:val="4"/>
            <w:tcBorders>
              <w:left w:val="single" w:sz="6" w:space="0" w:color="000000"/>
              <w:bottom w:val="single" w:sz="6" w:space="0" w:color="000000"/>
            </w:tcBorders>
            <w:shd w:val="clear" w:color="auto" w:fill="0070C0"/>
            <w:tcMar>
              <w:top w:w="0" w:type="dxa"/>
              <w:left w:w="45" w:type="dxa"/>
              <w:bottom w:w="0" w:type="dxa"/>
              <w:right w:w="45" w:type="dxa"/>
            </w:tcMar>
            <w:hideMark/>
          </w:tcPr>
          <w:p w14:paraId="73681AF6" w14:textId="77777777" w:rsidR="00B34C4C" w:rsidRDefault="00B34C4C">
            <w:pPr>
              <w:jc w:val="center"/>
              <w:rPr>
                <w:rFonts w:ascii="Calibri" w:hAnsi="Calibri" w:cs="Calibri"/>
                <w:b/>
                <w:bCs/>
                <w:color w:val="FFFFFF"/>
                <w:sz w:val="20"/>
                <w:szCs w:val="20"/>
              </w:rPr>
            </w:pPr>
            <w:r>
              <w:rPr>
                <w:rFonts w:ascii="Calibri" w:hAnsi="Calibri" w:cs="Calibri"/>
                <w:b/>
                <w:bCs/>
                <w:color w:val="FFFFFF"/>
                <w:sz w:val="20"/>
                <w:szCs w:val="20"/>
              </w:rPr>
              <w:t xml:space="preserve">SERVICIOS </w:t>
            </w:r>
            <w:r w:rsidRPr="00415595">
              <w:rPr>
                <w:rFonts w:ascii="Calibri" w:hAnsi="Calibri" w:cs="Calibri"/>
                <w:b/>
                <w:bCs/>
                <w:color w:val="FFFFFF"/>
                <w:sz w:val="20"/>
                <w:szCs w:val="20"/>
                <w:shd w:val="clear" w:color="auto" w:fill="0070C0"/>
              </w:rPr>
              <w:t>TERRESTRES EXCLUSIVAMENTE (MINIMO 2 PASAJEROS</w:t>
            </w:r>
            <w:r>
              <w:rPr>
                <w:rFonts w:ascii="Calibri" w:hAnsi="Calibri" w:cs="Calibri"/>
                <w:b/>
                <w:bCs/>
                <w:color w:val="FFFFFF"/>
                <w:sz w:val="20"/>
                <w:szCs w:val="20"/>
              </w:rPr>
              <w:t xml:space="preserve">) </w:t>
            </w:r>
          </w:p>
        </w:tc>
      </w:tr>
      <w:tr w:rsidR="00B30C92" w14:paraId="6E09EA29" w14:textId="77777777" w:rsidTr="00D749A4">
        <w:trPr>
          <w:gridAfter w:val="1"/>
          <w:trHeight w:val="23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tcPr>
          <w:p w14:paraId="417DBFE4" w14:textId="3153942D" w:rsidR="00B34C4C" w:rsidRDefault="00D749A4">
            <w:pPr>
              <w:rPr>
                <w:rFonts w:ascii="Calibri" w:hAnsi="Calibri" w:cs="Calibri"/>
                <w:b/>
                <w:bCs/>
                <w:sz w:val="20"/>
                <w:szCs w:val="20"/>
              </w:rPr>
            </w:pPr>
            <w:r>
              <w:rPr>
                <w:rFonts w:ascii="Calibri" w:hAnsi="Calibri" w:cs="Calibri"/>
                <w:b/>
                <w:bCs/>
                <w:sz w:val="20"/>
                <w:szCs w:val="20"/>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0376DAA" w14:textId="77777777" w:rsidR="00B34C4C" w:rsidRDefault="00B34C4C">
            <w:pPr>
              <w:jc w:val="center"/>
              <w:rPr>
                <w:rFonts w:ascii="Calibri" w:hAnsi="Calibri" w:cs="Calibri"/>
                <w:b/>
                <w:bCs/>
                <w:color w:val="0C0C0C"/>
                <w:sz w:val="20"/>
                <w:szCs w:val="20"/>
              </w:rPr>
            </w:pPr>
            <w:r>
              <w:rPr>
                <w:rFonts w:ascii="Calibri" w:hAnsi="Calibri" w:cs="Calibri"/>
                <w:b/>
                <w:bCs/>
                <w:color w:val="0C0C0C"/>
                <w:sz w:val="20"/>
                <w:szCs w:val="20"/>
              </w:rPr>
              <w:t>DBL/TPL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976D273" w14:textId="77777777" w:rsidR="00B34C4C" w:rsidRDefault="00B34C4C">
            <w:pPr>
              <w:jc w:val="center"/>
              <w:rPr>
                <w:rFonts w:ascii="Calibri" w:hAnsi="Calibri" w:cs="Calibri"/>
                <w:b/>
                <w:bCs/>
                <w:color w:val="0C0C0C"/>
                <w:sz w:val="20"/>
                <w:szCs w:val="20"/>
              </w:rPr>
            </w:pPr>
            <w:r>
              <w:rPr>
                <w:rFonts w:ascii="Calibri" w:hAnsi="Calibri" w:cs="Calibri"/>
                <w:b/>
                <w:bCs/>
                <w:color w:val="0C0C0C"/>
                <w:sz w:val="20"/>
                <w:szCs w:val="20"/>
              </w:rPr>
              <w:t>SGL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E744864" w14:textId="77777777" w:rsidR="00B34C4C" w:rsidRDefault="00B34C4C">
            <w:pPr>
              <w:jc w:val="center"/>
              <w:rPr>
                <w:rFonts w:ascii="Calibri" w:hAnsi="Calibri" w:cs="Calibri"/>
                <w:b/>
                <w:bCs/>
                <w:color w:val="0C0C0C"/>
                <w:sz w:val="20"/>
                <w:szCs w:val="20"/>
              </w:rPr>
            </w:pPr>
            <w:r>
              <w:rPr>
                <w:rFonts w:ascii="Calibri" w:hAnsi="Calibri" w:cs="Calibri"/>
                <w:b/>
                <w:bCs/>
                <w:color w:val="0C0C0C"/>
                <w:sz w:val="20"/>
                <w:szCs w:val="20"/>
              </w:rPr>
              <w:t>MENOR</w:t>
            </w:r>
            <w:r>
              <w:rPr>
                <w:rFonts w:ascii="Calibri" w:hAnsi="Calibri" w:cs="Calibri"/>
                <w:b/>
                <w:bCs/>
                <w:color w:val="0C0C0C"/>
                <w:sz w:val="20"/>
                <w:szCs w:val="20"/>
              </w:rPr>
              <w:br/>
              <w:t>(5-11 AÑOS)</w:t>
            </w:r>
          </w:p>
        </w:tc>
      </w:tr>
      <w:tr w:rsidR="00B30C92" w14:paraId="40225EFF" w14:textId="77777777" w:rsidTr="00415595">
        <w:trPr>
          <w:gridAfter w:val="1"/>
          <w:trHeight w:val="23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D690BD4" w14:textId="0E1A8ACF" w:rsidR="00D749A4" w:rsidRDefault="00D749A4" w:rsidP="00D749A4">
            <w:pPr>
              <w:rPr>
                <w:rFonts w:ascii="Calibri" w:hAnsi="Calibri" w:cs="Calibri"/>
                <w:sz w:val="20"/>
                <w:szCs w:val="20"/>
              </w:rPr>
            </w:pPr>
            <w:r>
              <w:rPr>
                <w:rFonts w:ascii="Calibri" w:hAnsi="Calibri" w:cs="Calibri"/>
                <w:b/>
                <w:bCs/>
                <w:sz w:val="20"/>
                <w:szCs w:val="20"/>
              </w:rPr>
              <w:t xml:space="preserve">02 MAYO 2025 AL </w:t>
            </w:r>
            <w:r w:rsidR="00B30C92">
              <w:rPr>
                <w:rFonts w:ascii="Calibri" w:hAnsi="Calibri" w:cs="Calibri"/>
                <w:b/>
                <w:bCs/>
                <w:sz w:val="20"/>
                <w:szCs w:val="20"/>
              </w:rPr>
              <w:t>05 SEPTIEMBRE</w:t>
            </w:r>
            <w:r>
              <w:rPr>
                <w:rFonts w:ascii="Calibri" w:hAnsi="Calibri" w:cs="Calibri"/>
                <w:b/>
                <w:bCs/>
                <w:sz w:val="20"/>
                <w:szCs w:val="20"/>
              </w:rPr>
              <w:t xml:space="preserve"> 2025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1F76AE8" w14:textId="77777777" w:rsidR="00D749A4" w:rsidRDefault="00D749A4" w:rsidP="00D749A4">
            <w:pPr>
              <w:jc w:val="center"/>
              <w:rPr>
                <w:rFonts w:ascii="Calibri" w:hAnsi="Calibri" w:cs="Calibri"/>
                <w:sz w:val="20"/>
                <w:szCs w:val="20"/>
              </w:rPr>
            </w:pPr>
            <w:r>
              <w:rPr>
                <w:rFonts w:ascii="Calibri" w:hAnsi="Calibri" w:cs="Calibri"/>
                <w:sz w:val="20"/>
                <w:szCs w:val="20"/>
              </w:rPr>
              <w:t>645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BCD042C" w14:textId="77777777" w:rsidR="00D749A4" w:rsidRDefault="00D749A4" w:rsidP="00D749A4">
            <w:pPr>
              <w:jc w:val="center"/>
              <w:rPr>
                <w:rFonts w:ascii="Calibri" w:hAnsi="Calibri" w:cs="Calibri"/>
                <w:sz w:val="20"/>
                <w:szCs w:val="20"/>
              </w:rPr>
            </w:pPr>
            <w:r>
              <w:rPr>
                <w:rFonts w:ascii="Calibri" w:hAnsi="Calibri" w:cs="Calibri"/>
                <w:sz w:val="20"/>
                <w:szCs w:val="20"/>
              </w:rPr>
              <w:t>1000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325E72C" w14:textId="77777777" w:rsidR="00D749A4" w:rsidRDefault="00D749A4" w:rsidP="00D749A4">
            <w:pPr>
              <w:jc w:val="center"/>
              <w:rPr>
                <w:rFonts w:ascii="Calibri" w:hAnsi="Calibri" w:cs="Calibri"/>
                <w:sz w:val="20"/>
                <w:szCs w:val="20"/>
              </w:rPr>
            </w:pPr>
            <w:r>
              <w:rPr>
                <w:rFonts w:ascii="Calibri" w:hAnsi="Calibri" w:cs="Calibri"/>
                <w:sz w:val="20"/>
                <w:szCs w:val="20"/>
              </w:rPr>
              <w:t>645</w:t>
            </w:r>
          </w:p>
        </w:tc>
      </w:tr>
      <w:tr w:rsidR="00D749A4" w14:paraId="6DBE345E" w14:textId="77777777" w:rsidTr="00415595">
        <w:trPr>
          <w:gridAfter w:val="1"/>
          <w:trHeight w:val="276"/>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A33894" w14:textId="418B300A" w:rsidR="00D749A4" w:rsidRDefault="00D749A4" w:rsidP="00D749A4">
            <w:pPr>
              <w:jc w:val="center"/>
              <w:rPr>
                <w:rFonts w:ascii="Calibri" w:hAnsi="Calibri" w:cs="Calibri"/>
                <w:b/>
                <w:bCs/>
                <w:sz w:val="20"/>
                <w:szCs w:val="20"/>
              </w:rPr>
            </w:pPr>
            <w:r>
              <w:rPr>
                <w:rFonts w:ascii="Calibri" w:hAnsi="Calibri" w:cs="Calibri"/>
                <w:b/>
                <w:bCs/>
                <w:sz w:val="20"/>
                <w:szCs w:val="20"/>
              </w:rPr>
              <w:t xml:space="preserve">PRECIOS SUJETOS A DISPONIBILIDAD Y A CAMBIOS SIN PREVIO AVISO. </w:t>
            </w:r>
            <w:r>
              <w:rPr>
                <w:rFonts w:ascii="Calibri" w:hAnsi="Calibri" w:cs="Calibri"/>
                <w:b/>
                <w:bCs/>
                <w:sz w:val="20"/>
                <w:szCs w:val="20"/>
              </w:rPr>
              <w:br/>
              <w:t xml:space="preserve">TARIFAS NO APLICAN PARA CONGRESOS O EVENTOS ESPECIALES. </w:t>
            </w:r>
            <w:r>
              <w:rPr>
                <w:rFonts w:ascii="Calibri" w:hAnsi="Calibri" w:cs="Calibri"/>
                <w:b/>
                <w:bCs/>
                <w:sz w:val="20"/>
                <w:szCs w:val="20"/>
              </w:rPr>
              <w:br/>
              <w:t xml:space="preserve">NAVIDAD, FIN DE AÑO, SEMANA SANTA. CONSULTAR SUPLEMENTO. </w:t>
            </w:r>
            <w:r>
              <w:rPr>
                <w:rFonts w:ascii="Calibri" w:hAnsi="Calibri" w:cs="Calibri"/>
                <w:b/>
                <w:bCs/>
                <w:sz w:val="20"/>
                <w:szCs w:val="20"/>
              </w:rPr>
              <w:br/>
            </w:r>
            <w:r>
              <w:rPr>
                <w:rFonts w:ascii="Calibri" w:hAnsi="Calibri" w:cs="Calibri"/>
                <w:b/>
                <w:bCs/>
                <w:color w:val="FF0000"/>
                <w:sz w:val="20"/>
                <w:szCs w:val="20"/>
              </w:rPr>
              <w:t xml:space="preserve">VIGENCIA HASTA EL </w:t>
            </w:r>
            <w:r w:rsidR="00B30C92">
              <w:rPr>
                <w:rFonts w:ascii="Calibri" w:hAnsi="Calibri" w:cs="Calibri"/>
                <w:b/>
                <w:bCs/>
                <w:color w:val="FF0000"/>
                <w:sz w:val="20"/>
                <w:szCs w:val="20"/>
              </w:rPr>
              <w:t>05 SEPTIEMBRE</w:t>
            </w:r>
            <w:r>
              <w:rPr>
                <w:rFonts w:ascii="Calibri" w:hAnsi="Calibri" w:cs="Calibri"/>
                <w:b/>
                <w:bCs/>
                <w:color w:val="FF0000"/>
                <w:sz w:val="20"/>
                <w:szCs w:val="20"/>
              </w:rPr>
              <w:t xml:space="preserve"> 2025</w:t>
            </w:r>
          </w:p>
        </w:tc>
      </w:tr>
      <w:tr w:rsidR="00D749A4" w14:paraId="5913F896" w14:textId="77777777" w:rsidTr="00415595">
        <w:trPr>
          <w:trHeight w:val="23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4EBF99B" w14:textId="77777777" w:rsidR="00D749A4" w:rsidRDefault="00D749A4" w:rsidP="00D749A4">
            <w:pPr>
              <w:rPr>
                <w:rFonts w:ascii="Calibri" w:hAnsi="Calibri" w:cs="Calibri"/>
                <w:b/>
                <w:bCs/>
                <w:sz w:val="20"/>
                <w:szCs w:val="20"/>
              </w:rPr>
            </w:pPr>
          </w:p>
        </w:tc>
        <w:tc>
          <w:tcPr>
            <w:tcW w:w="0" w:type="auto"/>
            <w:vAlign w:val="center"/>
            <w:hideMark/>
          </w:tcPr>
          <w:p w14:paraId="5BD36D46" w14:textId="77777777" w:rsidR="00D749A4" w:rsidRDefault="00D749A4" w:rsidP="00D749A4">
            <w:pPr>
              <w:jc w:val="center"/>
              <w:rPr>
                <w:rFonts w:ascii="Calibri" w:hAnsi="Calibri" w:cs="Calibri"/>
                <w:b/>
                <w:bCs/>
                <w:sz w:val="20"/>
                <w:szCs w:val="20"/>
              </w:rPr>
            </w:pPr>
          </w:p>
        </w:tc>
      </w:tr>
      <w:tr w:rsidR="00D749A4" w14:paraId="5A3C9B74" w14:textId="77777777" w:rsidTr="00415595">
        <w:trPr>
          <w:trHeight w:val="23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E346A61" w14:textId="77777777" w:rsidR="00D749A4" w:rsidRDefault="00D749A4" w:rsidP="00D749A4">
            <w:pPr>
              <w:rPr>
                <w:rFonts w:ascii="Calibri" w:hAnsi="Calibri" w:cs="Calibri"/>
                <w:b/>
                <w:bCs/>
                <w:sz w:val="20"/>
                <w:szCs w:val="20"/>
              </w:rPr>
            </w:pPr>
          </w:p>
        </w:tc>
        <w:tc>
          <w:tcPr>
            <w:tcW w:w="0" w:type="auto"/>
            <w:vAlign w:val="center"/>
            <w:hideMark/>
          </w:tcPr>
          <w:p w14:paraId="6BE20DE9" w14:textId="77777777" w:rsidR="00D749A4" w:rsidRDefault="00D749A4" w:rsidP="00D749A4">
            <w:pPr>
              <w:rPr>
                <w:sz w:val="20"/>
                <w:szCs w:val="20"/>
              </w:rPr>
            </w:pPr>
          </w:p>
        </w:tc>
      </w:tr>
      <w:tr w:rsidR="00D749A4" w14:paraId="2E1C4A05" w14:textId="77777777" w:rsidTr="00415595">
        <w:trPr>
          <w:trHeight w:val="23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2249C10" w14:textId="77777777" w:rsidR="00D749A4" w:rsidRDefault="00D749A4" w:rsidP="00D749A4">
            <w:pPr>
              <w:rPr>
                <w:rFonts w:ascii="Calibri" w:hAnsi="Calibri" w:cs="Calibri"/>
                <w:b/>
                <w:bCs/>
                <w:sz w:val="20"/>
                <w:szCs w:val="20"/>
              </w:rPr>
            </w:pPr>
          </w:p>
        </w:tc>
        <w:tc>
          <w:tcPr>
            <w:tcW w:w="0" w:type="auto"/>
            <w:vAlign w:val="center"/>
            <w:hideMark/>
          </w:tcPr>
          <w:p w14:paraId="3183F35F" w14:textId="77777777" w:rsidR="00D749A4" w:rsidRDefault="00D749A4" w:rsidP="00D749A4">
            <w:pPr>
              <w:rPr>
                <w:sz w:val="20"/>
                <w:szCs w:val="20"/>
              </w:rPr>
            </w:pPr>
          </w:p>
        </w:tc>
      </w:tr>
    </w:tbl>
    <w:p w14:paraId="391190A4" w14:textId="3A32B142" w:rsidR="00B34C4C" w:rsidRDefault="00B34C4C" w:rsidP="00B34C4C">
      <w:pPr>
        <w:pStyle w:val="Prrafodelista"/>
        <w:ind w:left="541"/>
        <w:jc w:val="both"/>
        <w:rPr>
          <w:rFonts w:ascii="Arial" w:eastAsia="Calibri" w:hAnsi="Arial" w:cs="Arial"/>
          <w:sz w:val="20"/>
          <w:szCs w:val="20"/>
          <w:lang w:eastAsia="es-MX"/>
        </w:rPr>
      </w:pPr>
    </w:p>
    <w:tbl>
      <w:tblPr>
        <w:tblW w:w="2484" w:type="dxa"/>
        <w:jc w:val="center"/>
        <w:tblCellSpacing w:w="0" w:type="dxa"/>
        <w:tblCellMar>
          <w:left w:w="0" w:type="dxa"/>
          <w:right w:w="0" w:type="dxa"/>
        </w:tblCellMar>
        <w:tblLook w:val="04A0" w:firstRow="1" w:lastRow="0" w:firstColumn="1" w:lastColumn="0" w:noHBand="0" w:noVBand="1"/>
      </w:tblPr>
      <w:tblGrid>
        <w:gridCol w:w="2484"/>
      </w:tblGrid>
      <w:tr w:rsidR="001E5094" w14:paraId="4C3C7E7F" w14:textId="77777777" w:rsidTr="001E5094">
        <w:trPr>
          <w:trHeight w:val="274"/>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D4C955" w14:textId="77777777" w:rsidR="001E5094" w:rsidRDefault="001E5094">
            <w:pPr>
              <w:jc w:val="center"/>
              <w:rPr>
                <w:rFonts w:ascii="Calibri" w:hAnsi="Calibri" w:cs="Calibri"/>
                <w:b/>
                <w:bCs/>
                <w:sz w:val="20"/>
                <w:szCs w:val="20"/>
              </w:rPr>
            </w:pPr>
            <w:r>
              <w:rPr>
                <w:rFonts w:ascii="Calibri" w:hAnsi="Calibri" w:cs="Calibri"/>
                <w:b/>
                <w:bCs/>
                <w:sz w:val="20"/>
                <w:szCs w:val="20"/>
              </w:rPr>
              <w:t>SALIDAS 2025</w:t>
            </w:r>
          </w:p>
        </w:tc>
      </w:tr>
      <w:tr w:rsidR="001E5094" w14:paraId="376456FC" w14:textId="77777777" w:rsidTr="001E5094">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CDA5F4" w14:textId="77777777" w:rsidR="001E5094" w:rsidRDefault="001E5094">
            <w:pPr>
              <w:jc w:val="center"/>
              <w:rPr>
                <w:rFonts w:ascii="Calibri" w:hAnsi="Calibri" w:cs="Calibri"/>
                <w:sz w:val="20"/>
                <w:szCs w:val="20"/>
              </w:rPr>
            </w:pPr>
            <w:r>
              <w:rPr>
                <w:rFonts w:ascii="Calibri" w:hAnsi="Calibri" w:cs="Calibri"/>
                <w:sz w:val="20"/>
                <w:szCs w:val="20"/>
              </w:rPr>
              <w:t>27 junio</w:t>
            </w:r>
          </w:p>
        </w:tc>
      </w:tr>
      <w:tr w:rsidR="001E5094" w14:paraId="3A6E5E02" w14:textId="77777777" w:rsidTr="001E5094">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69D71E" w14:textId="77777777" w:rsidR="001E5094" w:rsidRDefault="001E5094">
            <w:pPr>
              <w:jc w:val="center"/>
              <w:rPr>
                <w:rFonts w:ascii="Calibri" w:hAnsi="Calibri" w:cs="Calibri"/>
                <w:sz w:val="20"/>
                <w:szCs w:val="20"/>
              </w:rPr>
            </w:pPr>
            <w:r>
              <w:rPr>
                <w:rFonts w:ascii="Calibri" w:hAnsi="Calibri" w:cs="Calibri"/>
                <w:sz w:val="20"/>
                <w:szCs w:val="20"/>
              </w:rPr>
              <w:t>5 septiembre</w:t>
            </w:r>
          </w:p>
        </w:tc>
      </w:tr>
    </w:tbl>
    <w:p w14:paraId="45C6F769" w14:textId="77777777" w:rsidR="001E5094" w:rsidRPr="00B34C4C" w:rsidRDefault="001E5094" w:rsidP="00B34C4C">
      <w:pPr>
        <w:pStyle w:val="Prrafodelista"/>
        <w:ind w:left="541"/>
        <w:jc w:val="both"/>
        <w:rPr>
          <w:rFonts w:ascii="Arial" w:eastAsia="Calibri" w:hAnsi="Arial" w:cs="Arial"/>
          <w:sz w:val="20"/>
          <w:szCs w:val="20"/>
          <w:lang w:eastAsia="es-MX"/>
        </w:rPr>
      </w:pPr>
    </w:p>
    <w:sectPr w:rsidR="001E5094" w:rsidRPr="00B34C4C" w:rsidSect="00F7484A">
      <w:headerReference w:type="default" r:id="rId8"/>
      <w:footerReference w:type="default" r:id="rId9"/>
      <w:pgSz w:w="12240" w:h="15840"/>
      <w:pgMar w:top="241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8B64F" w14:textId="77777777" w:rsidR="006955A2" w:rsidRDefault="006955A2" w:rsidP="000D4B74">
      <w:r>
        <w:separator/>
      </w:r>
    </w:p>
  </w:endnote>
  <w:endnote w:type="continuationSeparator" w:id="0">
    <w:p w14:paraId="40EA159A" w14:textId="77777777" w:rsidR="006955A2" w:rsidRDefault="006955A2"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96878" w14:textId="77777777" w:rsidR="00932A7B" w:rsidRDefault="00A860C1" w:rsidP="00932A7B">
    <w:pPr>
      <w:pStyle w:val="Piedepgina"/>
      <w:jc w:val="center"/>
    </w:pPr>
    <w:r>
      <w:rPr>
        <w:noProof/>
      </w:rPr>
      <mc:AlternateContent>
        <mc:Choice Requires="wps">
          <w:drawing>
            <wp:anchor distT="0" distB="0" distL="114300" distR="114300" simplePos="0" relativeHeight="251659776" behindDoc="0" locked="0" layoutInCell="1" allowOverlap="1" wp14:anchorId="3AFDA6C9" wp14:editId="2FF4454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AB5F2E8"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60FBF" w14:textId="77777777" w:rsidR="006955A2" w:rsidRDefault="006955A2" w:rsidP="000D4B74">
      <w:r>
        <w:separator/>
      </w:r>
    </w:p>
  </w:footnote>
  <w:footnote w:type="continuationSeparator" w:id="0">
    <w:p w14:paraId="66EB280E" w14:textId="77777777" w:rsidR="006955A2" w:rsidRDefault="006955A2"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89A6" w14:textId="63D7E5B8" w:rsidR="009040EF" w:rsidRDefault="009040EF" w:rsidP="009040EF">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mc:AlternateContent>
        <mc:Choice Requires="wps">
          <w:drawing>
            <wp:anchor distT="0" distB="0" distL="114300" distR="114300" simplePos="0" relativeHeight="251667968" behindDoc="0" locked="0" layoutInCell="1" hidden="0" allowOverlap="1" wp14:anchorId="387AB5E6" wp14:editId="793F7597">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287BF5DC" w14:textId="1D138487" w:rsidR="009040EF" w:rsidRPr="00AB3BA9" w:rsidRDefault="009040EF" w:rsidP="009040EF">
                          <w:pPr>
                            <w:pStyle w:val="Sinespaciado"/>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TURQUÍA </w:t>
                          </w: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IRRESISTIBLE </w:t>
                          </w:r>
                        </w:p>
                        <w:p w14:paraId="3693BE28" w14:textId="468AD93E" w:rsidR="009040EF" w:rsidRPr="006210F5" w:rsidRDefault="00A34D3E" w:rsidP="009040EF">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3029-A</w:t>
                          </w:r>
                          <w:r w:rsidR="009040E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5CF2D813" w14:textId="77777777" w:rsidR="009040EF" w:rsidRPr="0002598A" w:rsidRDefault="009040EF" w:rsidP="009040EF">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7AB5E6" id="Rectángulo 817596098" o:spid="_x0000_s1026" style="position:absolute;left:0;text-align:left;margin-left:-41.05pt;margin-top:-9.1pt;width:422.5pt;height:5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287BF5DC" w14:textId="1D138487" w:rsidR="009040EF" w:rsidRPr="00AB3BA9" w:rsidRDefault="009040EF" w:rsidP="009040EF">
                    <w:pPr>
                      <w:pStyle w:val="Sinespaciado"/>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TURQUÍA </w:t>
                    </w: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IRRESISTIBLE </w:t>
                    </w:r>
                  </w:p>
                  <w:p w14:paraId="3693BE28" w14:textId="468AD93E" w:rsidR="009040EF" w:rsidRPr="006210F5" w:rsidRDefault="00A34D3E" w:rsidP="009040EF">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3029-A</w:t>
                    </w:r>
                    <w:r w:rsidR="009040E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5CF2D813" w14:textId="77777777" w:rsidR="009040EF" w:rsidRPr="0002598A" w:rsidRDefault="009040EF" w:rsidP="009040EF">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Pr>
        <w:rFonts w:ascii="Arial" w:eastAsia="Arial" w:hAnsi="Arial" w:cs="Arial"/>
        <w:noProof/>
        <w:color w:val="000000"/>
        <w:sz w:val="48"/>
        <w:szCs w:val="48"/>
      </w:rPr>
      <w:drawing>
        <wp:anchor distT="0" distB="0" distL="114300" distR="114300" simplePos="0" relativeHeight="251668992" behindDoc="1" locked="0" layoutInCell="1" allowOverlap="1" wp14:anchorId="7B5A0939" wp14:editId="4820D05C">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944" behindDoc="0" locked="0" layoutInCell="1" hidden="0" allowOverlap="1" wp14:anchorId="2DE62E9E" wp14:editId="72972B07">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0BE87A80" w14:textId="6C94C278" w:rsidR="009040EF" w:rsidRDefault="009040EF" w:rsidP="009040EF">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w:drawing>
        <wp:anchor distT="0" distB="0" distL="114300" distR="114300" simplePos="0" relativeHeight="251670016" behindDoc="0" locked="0" layoutInCell="1" allowOverlap="1" wp14:anchorId="3870122F" wp14:editId="2A891A76">
          <wp:simplePos x="0" y="0"/>
          <wp:positionH relativeFrom="column">
            <wp:posOffset>3752850</wp:posOffset>
          </wp:positionH>
          <wp:positionV relativeFrom="paragraph">
            <wp:posOffset>5715</wp:posOffset>
          </wp:positionV>
          <wp:extent cx="998855" cy="6667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otipo v1 a tu alcance - B .png"/>
                  <pic:cNvPicPr/>
                </pic:nvPicPr>
                <pic:blipFill>
                  <a:blip r:embed="rId3">
                    <a:extLst>
                      <a:ext uri="{28A0092B-C50C-407E-A947-70E740481C1C}">
                        <a14:useLocalDpi xmlns:a14="http://schemas.microsoft.com/office/drawing/2010/main" val="0"/>
                      </a:ext>
                    </a:extLst>
                  </a:blip>
                  <a:stretch>
                    <a:fillRect/>
                  </a:stretch>
                </pic:blipFill>
                <pic:spPr>
                  <a:xfrm>
                    <a:off x="0" y="0"/>
                    <a:ext cx="998855" cy="666750"/>
                  </a:xfrm>
                  <a:prstGeom prst="rect">
                    <a:avLst/>
                  </a:prstGeom>
                </pic:spPr>
              </pic:pic>
            </a:graphicData>
          </a:graphic>
          <wp14:sizeRelH relativeFrom="page">
            <wp14:pctWidth>0</wp14:pctWidth>
          </wp14:sizeRelH>
          <wp14:sizeRelV relativeFrom="page">
            <wp14:pctHeight>0</wp14:pctHeight>
          </wp14:sizeRelV>
        </wp:anchor>
      </w:drawing>
    </w:r>
  </w:p>
  <w:p w14:paraId="70B04821" w14:textId="77777777" w:rsidR="009040EF" w:rsidRDefault="009040EF" w:rsidP="009040EF">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02DD7E99" w14:textId="7228F4DD" w:rsidR="00386E61" w:rsidRPr="00A45D38" w:rsidRDefault="00386E61" w:rsidP="00386E61">
    <w:pPr>
      <w:pStyle w:val="Encabezado"/>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2pt;height:12pt" o:bullet="t">
        <v:imagedata r:id="rId1" o:title="mso88"/>
      </v:shape>
    </w:pict>
  </w:numPicBullet>
  <w:numPicBullet w:numPicBulletId="1">
    <w:pict>
      <v:shape id="_x0000_i1135" type="#_x0000_t75" style="width:929.2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7E2FE4"/>
    <w:multiLevelType w:val="hybridMultilevel"/>
    <w:tmpl w:val="2764A086"/>
    <w:lvl w:ilvl="0" w:tplc="7C288FEE">
      <w:start w:val="30"/>
      <w:numFmt w:val="bullet"/>
      <w:lvlText w:val="-"/>
      <w:lvlJc w:val="left"/>
      <w:pPr>
        <w:ind w:left="541" w:hanging="360"/>
      </w:pPr>
      <w:rPr>
        <w:rFonts w:ascii="Arial" w:eastAsia="Calibri" w:hAnsi="Arial" w:cs="Arial" w:hint="default"/>
      </w:rPr>
    </w:lvl>
    <w:lvl w:ilvl="1" w:tplc="0C0A0003" w:tentative="1">
      <w:start w:val="1"/>
      <w:numFmt w:val="bullet"/>
      <w:lvlText w:val="o"/>
      <w:lvlJc w:val="left"/>
      <w:pPr>
        <w:ind w:left="1261" w:hanging="360"/>
      </w:pPr>
      <w:rPr>
        <w:rFonts w:ascii="Courier New" w:hAnsi="Courier New" w:cs="Courier New" w:hint="default"/>
      </w:rPr>
    </w:lvl>
    <w:lvl w:ilvl="2" w:tplc="0C0A0005" w:tentative="1">
      <w:start w:val="1"/>
      <w:numFmt w:val="bullet"/>
      <w:lvlText w:val=""/>
      <w:lvlJc w:val="left"/>
      <w:pPr>
        <w:ind w:left="1981" w:hanging="360"/>
      </w:pPr>
      <w:rPr>
        <w:rFonts w:ascii="Wingdings" w:hAnsi="Wingdings" w:hint="default"/>
      </w:rPr>
    </w:lvl>
    <w:lvl w:ilvl="3" w:tplc="0C0A0001" w:tentative="1">
      <w:start w:val="1"/>
      <w:numFmt w:val="bullet"/>
      <w:lvlText w:val=""/>
      <w:lvlJc w:val="left"/>
      <w:pPr>
        <w:ind w:left="2701" w:hanging="360"/>
      </w:pPr>
      <w:rPr>
        <w:rFonts w:ascii="Symbol" w:hAnsi="Symbol" w:hint="default"/>
      </w:rPr>
    </w:lvl>
    <w:lvl w:ilvl="4" w:tplc="0C0A0003" w:tentative="1">
      <w:start w:val="1"/>
      <w:numFmt w:val="bullet"/>
      <w:lvlText w:val="o"/>
      <w:lvlJc w:val="left"/>
      <w:pPr>
        <w:ind w:left="3421" w:hanging="360"/>
      </w:pPr>
      <w:rPr>
        <w:rFonts w:ascii="Courier New" w:hAnsi="Courier New" w:cs="Courier New" w:hint="default"/>
      </w:rPr>
    </w:lvl>
    <w:lvl w:ilvl="5" w:tplc="0C0A0005" w:tentative="1">
      <w:start w:val="1"/>
      <w:numFmt w:val="bullet"/>
      <w:lvlText w:val=""/>
      <w:lvlJc w:val="left"/>
      <w:pPr>
        <w:ind w:left="4141" w:hanging="360"/>
      </w:pPr>
      <w:rPr>
        <w:rFonts w:ascii="Wingdings" w:hAnsi="Wingdings" w:hint="default"/>
      </w:rPr>
    </w:lvl>
    <w:lvl w:ilvl="6" w:tplc="0C0A0001" w:tentative="1">
      <w:start w:val="1"/>
      <w:numFmt w:val="bullet"/>
      <w:lvlText w:val=""/>
      <w:lvlJc w:val="left"/>
      <w:pPr>
        <w:ind w:left="4861" w:hanging="360"/>
      </w:pPr>
      <w:rPr>
        <w:rFonts w:ascii="Symbol" w:hAnsi="Symbol" w:hint="default"/>
      </w:rPr>
    </w:lvl>
    <w:lvl w:ilvl="7" w:tplc="0C0A0003" w:tentative="1">
      <w:start w:val="1"/>
      <w:numFmt w:val="bullet"/>
      <w:lvlText w:val="o"/>
      <w:lvlJc w:val="left"/>
      <w:pPr>
        <w:ind w:left="5581" w:hanging="360"/>
      </w:pPr>
      <w:rPr>
        <w:rFonts w:ascii="Courier New" w:hAnsi="Courier New" w:cs="Courier New" w:hint="default"/>
      </w:rPr>
    </w:lvl>
    <w:lvl w:ilvl="8" w:tplc="0C0A0005" w:tentative="1">
      <w:start w:val="1"/>
      <w:numFmt w:val="bullet"/>
      <w:lvlText w:val=""/>
      <w:lvlJc w:val="left"/>
      <w:pPr>
        <w:ind w:left="6301"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122F54EE"/>
    <w:multiLevelType w:val="hybridMultilevel"/>
    <w:tmpl w:val="D3E0C106"/>
    <w:lvl w:ilvl="0" w:tplc="080A0009">
      <w:start w:val="1"/>
      <w:numFmt w:val="bullet"/>
      <w:lvlText w:val=""/>
      <w:lvlJc w:val="left"/>
      <w:pPr>
        <w:ind w:left="901" w:hanging="360"/>
      </w:pPr>
      <w:rPr>
        <w:rFonts w:ascii="Wingdings" w:hAnsi="Wingdings" w:hint="default"/>
      </w:rPr>
    </w:lvl>
    <w:lvl w:ilvl="1" w:tplc="080A0003" w:tentative="1">
      <w:start w:val="1"/>
      <w:numFmt w:val="bullet"/>
      <w:lvlText w:val="o"/>
      <w:lvlJc w:val="left"/>
      <w:pPr>
        <w:ind w:left="1621" w:hanging="360"/>
      </w:pPr>
      <w:rPr>
        <w:rFonts w:ascii="Courier New" w:hAnsi="Courier New" w:cs="Courier New" w:hint="default"/>
      </w:rPr>
    </w:lvl>
    <w:lvl w:ilvl="2" w:tplc="080A0005" w:tentative="1">
      <w:start w:val="1"/>
      <w:numFmt w:val="bullet"/>
      <w:lvlText w:val=""/>
      <w:lvlJc w:val="left"/>
      <w:pPr>
        <w:ind w:left="2341" w:hanging="360"/>
      </w:pPr>
      <w:rPr>
        <w:rFonts w:ascii="Wingdings" w:hAnsi="Wingdings" w:hint="default"/>
      </w:rPr>
    </w:lvl>
    <w:lvl w:ilvl="3" w:tplc="080A0001" w:tentative="1">
      <w:start w:val="1"/>
      <w:numFmt w:val="bullet"/>
      <w:lvlText w:val=""/>
      <w:lvlJc w:val="left"/>
      <w:pPr>
        <w:ind w:left="3061" w:hanging="360"/>
      </w:pPr>
      <w:rPr>
        <w:rFonts w:ascii="Symbol" w:hAnsi="Symbol" w:hint="default"/>
      </w:rPr>
    </w:lvl>
    <w:lvl w:ilvl="4" w:tplc="080A0003" w:tentative="1">
      <w:start w:val="1"/>
      <w:numFmt w:val="bullet"/>
      <w:lvlText w:val="o"/>
      <w:lvlJc w:val="left"/>
      <w:pPr>
        <w:ind w:left="3781" w:hanging="360"/>
      </w:pPr>
      <w:rPr>
        <w:rFonts w:ascii="Courier New" w:hAnsi="Courier New" w:cs="Courier New" w:hint="default"/>
      </w:rPr>
    </w:lvl>
    <w:lvl w:ilvl="5" w:tplc="080A0005" w:tentative="1">
      <w:start w:val="1"/>
      <w:numFmt w:val="bullet"/>
      <w:lvlText w:val=""/>
      <w:lvlJc w:val="left"/>
      <w:pPr>
        <w:ind w:left="4501" w:hanging="360"/>
      </w:pPr>
      <w:rPr>
        <w:rFonts w:ascii="Wingdings" w:hAnsi="Wingdings" w:hint="default"/>
      </w:rPr>
    </w:lvl>
    <w:lvl w:ilvl="6" w:tplc="080A0001" w:tentative="1">
      <w:start w:val="1"/>
      <w:numFmt w:val="bullet"/>
      <w:lvlText w:val=""/>
      <w:lvlJc w:val="left"/>
      <w:pPr>
        <w:ind w:left="5221" w:hanging="360"/>
      </w:pPr>
      <w:rPr>
        <w:rFonts w:ascii="Symbol" w:hAnsi="Symbol" w:hint="default"/>
      </w:rPr>
    </w:lvl>
    <w:lvl w:ilvl="7" w:tplc="080A0003" w:tentative="1">
      <w:start w:val="1"/>
      <w:numFmt w:val="bullet"/>
      <w:lvlText w:val="o"/>
      <w:lvlJc w:val="left"/>
      <w:pPr>
        <w:ind w:left="5941" w:hanging="360"/>
      </w:pPr>
      <w:rPr>
        <w:rFonts w:ascii="Courier New" w:hAnsi="Courier New" w:cs="Courier New" w:hint="default"/>
      </w:rPr>
    </w:lvl>
    <w:lvl w:ilvl="8" w:tplc="080A0005" w:tentative="1">
      <w:start w:val="1"/>
      <w:numFmt w:val="bullet"/>
      <w:lvlText w:val=""/>
      <w:lvlJc w:val="left"/>
      <w:pPr>
        <w:ind w:left="6661" w:hanging="360"/>
      </w:pPr>
      <w:rPr>
        <w:rFonts w:ascii="Wingdings" w:hAnsi="Wingdings" w:hint="default"/>
      </w:rPr>
    </w:lvl>
  </w:abstractNum>
  <w:abstractNum w:abstractNumId="7"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536E31"/>
    <w:multiLevelType w:val="hybridMultilevel"/>
    <w:tmpl w:val="203E41D8"/>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F16660"/>
    <w:multiLevelType w:val="hybridMultilevel"/>
    <w:tmpl w:val="5FAE248A"/>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F458E"/>
    <w:multiLevelType w:val="hybridMultilevel"/>
    <w:tmpl w:val="540252C0"/>
    <w:lvl w:ilvl="0" w:tplc="080A0009">
      <w:start w:val="1"/>
      <w:numFmt w:val="bullet"/>
      <w:lvlText w:val=""/>
      <w:lvlJc w:val="left"/>
      <w:pPr>
        <w:ind w:left="541" w:hanging="360"/>
      </w:pPr>
      <w:rPr>
        <w:rFonts w:ascii="Wingdings" w:hAnsi="Wingdings" w:hint="default"/>
      </w:rPr>
    </w:lvl>
    <w:lvl w:ilvl="1" w:tplc="0C0A0003" w:tentative="1">
      <w:start w:val="1"/>
      <w:numFmt w:val="bullet"/>
      <w:lvlText w:val="o"/>
      <w:lvlJc w:val="left"/>
      <w:pPr>
        <w:ind w:left="1261" w:hanging="360"/>
      </w:pPr>
      <w:rPr>
        <w:rFonts w:ascii="Courier New" w:hAnsi="Courier New" w:cs="Courier New" w:hint="default"/>
      </w:rPr>
    </w:lvl>
    <w:lvl w:ilvl="2" w:tplc="0C0A0005" w:tentative="1">
      <w:start w:val="1"/>
      <w:numFmt w:val="bullet"/>
      <w:lvlText w:val=""/>
      <w:lvlJc w:val="left"/>
      <w:pPr>
        <w:ind w:left="1981" w:hanging="360"/>
      </w:pPr>
      <w:rPr>
        <w:rFonts w:ascii="Wingdings" w:hAnsi="Wingdings" w:hint="default"/>
      </w:rPr>
    </w:lvl>
    <w:lvl w:ilvl="3" w:tplc="0C0A0001" w:tentative="1">
      <w:start w:val="1"/>
      <w:numFmt w:val="bullet"/>
      <w:lvlText w:val=""/>
      <w:lvlJc w:val="left"/>
      <w:pPr>
        <w:ind w:left="2701" w:hanging="360"/>
      </w:pPr>
      <w:rPr>
        <w:rFonts w:ascii="Symbol" w:hAnsi="Symbol" w:hint="default"/>
      </w:rPr>
    </w:lvl>
    <w:lvl w:ilvl="4" w:tplc="0C0A0003" w:tentative="1">
      <w:start w:val="1"/>
      <w:numFmt w:val="bullet"/>
      <w:lvlText w:val="o"/>
      <w:lvlJc w:val="left"/>
      <w:pPr>
        <w:ind w:left="3421" w:hanging="360"/>
      </w:pPr>
      <w:rPr>
        <w:rFonts w:ascii="Courier New" w:hAnsi="Courier New" w:cs="Courier New" w:hint="default"/>
      </w:rPr>
    </w:lvl>
    <w:lvl w:ilvl="5" w:tplc="0C0A0005" w:tentative="1">
      <w:start w:val="1"/>
      <w:numFmt w:val="bullet"/>
      <w:lvlText w:val=""/>
      <w:lvlJc w:val="left"/>
      <w:pPr>
        <w:ind w:left="4141" w:hanging="360"/>
      </w:pPr>
      <w:rPr>
        <w:rFonts w:ascii="Wingdings" w:hAnsi="Wingdings" w:hint="default"/>
      </w:rPr>
    </w:lvl>
    <w:lvl w:ilvl="6" w:tplc="0C0A0001" w:tentative="1">
      <w:start w:val="1"/>
      <w:numFmt w:val="bullet"/>
      <w:lvlText w:val=""/>
      <w:lvlJc w:val="left"/>
      <w:pPr>
        <w:ind w:left="4861" w:hanging="360"/>
      </w:pPr>
      <w:rPr>
        <w:rFonts w:ascii="Symbol" w:hAnsi="Symbol" w:hint="default"/>
      </w:rPr>
    </w:lvl>
    <w:lvl w:ilvl="7" w:tplc="0C0A0003" w:tentative="1">
      <w:start w:val="1"/>
      <w:numFmt w:val="bullet"/>
      <w:lvlText w:val="o"/>
      <w:lvlJc w:val="left"/>
      <w:pPr>
        <w:ind w:left="5581" w:hanging="360"/>
      </w:pPr>
      <w:rPr>
        <w:rFonts w:ascii="Courier New" w:hAnsi="Courier New" w:cs="Courier New" w:hint="default"/>
      </w:rPr>
    </w:lvl>
    <w:lvl w:ilvl="8" w:tplc="0C0A0005" w:tentative="1">
      <w:start w:val="1"/>
      <w:numFmt w:val="bullet"/>
      <w:lvlText w:val=""/>
      <w:lvlJc w:val="left"/>
      <w:pPr>
        <w:ind w:left="6301" w:hanging="360"/>
      </w:pPr>
      <w:rPr>
        <w:rFonts w:ascii="Wingdings" w:hAnsi="Wingdings" w:hint="default"/>
      </w:rPr>
    </w:lvl>
  </w:abstractNum>
  <w:abstractNum w:abstractNumId="11" w15:restartNumberingAfterBreak="0">
    <w:nsid w:val="397B62F1"/>
    <w:multiLevelType w:val="hybridMultilevel"/>
    <w:tmpl w:val="4C885B42"/>
    <w:lvl w:ilvl="0" w:tplc="992E11A6">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454E01"/>
    <w:multiLevelType w:val="hybridMultilevel"/>
    <w:tmpl w:val="8A985C88"/>
    <w:lvl w:ilvl="0" w:tplc="080A0009">
      <w:start w:val="1"/>
      <w:numFmt w:val="bullet"/>
      <w:lvlText w:val=""/>
      <w:lvlJc w:val="left"/>
      <w:pPr>
        <w:ind w:left="1080" w:hanging="360"/>
      </w:pPr>
      <w:rPr>
        <w:rFonts w:ascii="Wingdings" w:hAnsi="Wingdings"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53854BBC"/>
    <w:multiLevelType w:val="hybridMultilevel"/>
    <w:tmpl w:val="624C7B70"/>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6A12B9"/>
    <w:multiLevelType w:val="hybridMultilevel"/>
    <w:tmpl w:val="CB7A8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3"/>
  </w:num>
  <w:num w:numId="4">
    <w:abstractNumId w:val="12"/>
  </w:num>
  <w:num w:numId="5">
    <w:abstractNumId w:val="5"/>
  </w:num>
  <w:num w:numId="6">
    <w:abstractNumId w:val="19"/>
  </w:num>
  <w:num w:numId="7">
    <w:abstractNumId w:val="0"/>
  </w:num>
  <w:num w:numId="8">
    <w:abstractNumId w:val="15"/>
  </w:num>
  <w:num w:numId="9">
    <w:abstractNumId w:val="16"/>
  </w:num>
  <w:num w:numId="10">
    <w:abstractNumId w:val="3"/>
  </w:num>
  <w:num w:numId="11">
    <w:abstractNumId w:val="2"/>
  </w:num>
  <w:num w:numId="12">
    <w:abstractNumId w:val="21"/>
  </w:num>
  <w:num w:numId="13">
    <w:abstractNumId w:val="14"/>
  </w:num>
  <w:num w:numId="14">
    <w:abstractNumId w:val="18"/>
  </w:num>
  <w:num w:numId="15">
    <w:abstractNumId w:val="8"/>
  </w:num>
  <w:num w:numId="16">
    <w:abstractNumId w:val="9"/>
  </w:num>
  <w:num w:numId="17">
    <w:abstractNumId w:val="20"/>
  </w:num>
  <w:num w:numId="18">
    <w:abstractNumId w:val="11"/>
  </w:num>
  <w:num w:numId="19">
    <w:abstractNumId w:val="4"/>
  </w:num>
  <w:num w:numId="20">
    <w:abstractNumId w:val="6"/>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22259"/>
    <w:rsid w:val="00072314"/>
    <w:rsid w:val="00076964"/>
    <w:rsid w:val="0008252C"/>
    <w:rsid w:val="000A03C0"/>
    <w:rsid w:val="000A713A"/>
    <w:rsid w:val="000A7D98"/>
    <w:rsid w:val="000B00EF"/>
    <w:rsid w:val="000B52CE"/>
    <w:rsid w:val="000B78A5"/>
    <w:rsid w:val="000C7452"/>
    <w:rsid w:val="000D0462"/>
    <w:rsid w:val="000D1DE1"/>
    <w:rsid w:val="000D4B74"/>
    <w:rsid w:val="000E0E14"/>
    <w:rsid w:val="000E7F5A"/>
    <w:rsid w:val="00102409"/>
    <w:rsid w:val="001159AE"/>
    <w:rsid w:val="0011673C"/>
    <w:rsid w:val="001202C0"/>
    <w:rsid w:val="00127CE4"/>
    <w:rsid w:val="001405D8"/>
    <w:rsid w:val="00146861"/>
    <w:rsid w:val="00151503"/>
    <w:rsid w:val="00153952"/>
    <w:rsid w:val="0015668A"/>
    <w:rsid w:val="00166E40"/>
    <w:rsid w:val="00182C6E"/>
    <w:rsid w:val="00183023"/>
    <w:rsid w:val="00190407"/>
    <w:rsid w:val="001959A2"/>
    <w:rsid w:val="00197148"/>
    <w:rsid w:val="001B4B19"/>
    <w:rsid w:val="001B77C2"/>
    <w:rsid w:val="001C0E80"/>
    <w:rsid w:val="001C3AFE"/>
    <w:rsid w:val="001D128E"/>
    <w:rsid w:val="001D452A"/>
    <w:rsid w:val="001D58E5"/>
    <w:rsid w:val="001D7635"/>
    <w:rsid w:val="001E387D"/>
    <w:rsid w:val="001E5094"/>
    <w:rsid w:val="001E75D2"/>
    <w:rsid w:val="001F03E9"/>
    <w:rsid w:val="001F0E65"/>
    <w:rsid w:val="001F5EA2"/>
    <w:rsid w:val="002017B0"/>
    <w:rsid w:val="0020722E"/>
    <w:rsid w:val="00210321"/>
    <w:rsid w:val="00211C20"/>
    <w:rsid w:val="00221507"/>
    <w:rsid w:val="0022746B"/>
    <w:rsid w:val="00230BC9"/>
    <w:rsid w:val="00243515"/>
    <w:rsid w:val="002450D3"/>
    <w:rsid w:val="00262EFE"/>
    <w:rsid w:val="00266C66"/>
    <w:rsid w:val="00275B92"/>
    <w:rsid w:val="00281CC3"/>
    <w:rsid w:val="00284D1E"/>
    <w:rsid w:val="00294E5C"/>
    <w:rsid w:val="002D3947"/>
    <w:rsid w:val="002D4F83"/>
    <w:rsid w:val="002E20A5"/>
    <w:rsid w:val="002E4001"/>
    <w:rsid w:val="002E603B"/>
    <w:rsid w:val="002E7644"/>
    <w:rsid w:val="002F131B"/>
    <w:rsid w:val="002F2A29"/>
    <w:rsid w:val="0030660D"/>
    <w:rsid w:val="00307408"/>
    <w:rsid w:val="00316231"/>
    <w:rsid w:val="00322AC6"/>
    <w:rsid w:val="00324962"/>
    <w:rsid w:val="0032537C"/>
    <w:rsid w:val="00327786"/>
    <w:rsid w:val="00343A81"/>
    <w:rsid w:val="003457CE"/>
    <w:rsid w:val="003565EE"/>
    <w:rsid w:val="00362545"/>
    <w:rsid w:val="00365535"/>
    <w:rsid w:val="00367172"/>
    <w:rsid w:val="0038384F"/>
    <w:rsid w:val="00386E61"/>
    <w:rsid w:val="00391009"/>
    <w:rsid w:val="003A267D"/>
    <w:rsid w:val="003A4325"/>
    <w:rsid w:val="003A6C05"/>
    <w:rsid w:val="003B0250"/>
    <w:rsid w:val="003C79B7"/>
    <w:rsid w:val="003D3E65"/>
    <w:rsid w:val="003E1482"/>
    <w:rsid w:val="003E1BF0"/>
    <w:rsid w:val="003E51B0"/>
    <w:rsid w:val="003E6F0A"/>
    <w:rsid w:val="003F414C"/>
    <w:rsid w:val="004059E7"/>
    <w:rsid w:val="00415595"/>
    <w:rsid w:val="0042263B"/>
    <w:rsid w:val="00423823"/>
    <w:rsid w:val="00425F2C"/>
    <w:rsid w:val="00431235"/>
    <w:rsid w:val="00433E27"/>
    <w:rsid w:val="004373FB"/>
    <w:rsid w:val="0043741D"/>
    <w:rsid w:val="004444D7"/>
    <w:rsid w:val="004467F9"/>
    <w:rsid w:val="004500AD"/>
    <w:rsid w:val="00450A19"/>
    <w:rsid w:val="004542B4"/>
    <w:rsid w:val="00461CA4"/>
    <w:rsid w:val="004740DE"/>
    <w:rsid w:val="00474AAC"/>
    <w:rsid w:val="00481E45"/>
    <w:rsid w:val="00487902"/>
    <w:rsid w:val="00490CE1"/>
    <w:rsid w:val="004920D0"/>
    <w:rsid w:val="004B0F54"/>
    <w:rsid w:val="004B1D3E"/>
    <w:rsid w:val="005079AD"/>
    <w:rsid w:val="00513305"/>
    <w:rsid w:val="00521688"/>
    <w:rsid w:val="00521D26"/>
    <w:rsid w:val="00526122"/>
    <w:rsid w:val="0053769E"/>
    <w:rsid w:val="0054226C"/>
    <w:rsid w:val="00543E24"/>
    <w:rsid w:val="00545CA5"/>
    <w:rsid w:val="00547908"/>
    <w:rsid w:val="00551A63"/>
    <w:rsid w:val="00552FE2"/>
    <w:rsid w:val="00565EB1"/>
    <w:rsid w:val="00573CE2"/>
    <w:rsid w:val="0057482A"/>
    <w:rsid w:val="00574848"/>
    <w:rsid w:val="00576949"/>
    <w:rsid w:val="00577366"/>
    <w:rsid w:val="00584D3B"/>
    <w:rsid w:val="00584E25"/>
    <w:rsid w:val="00593044"/>
    <w:rsid w:val="00595BFB"/>
    <w:rsid w:val="005A4824"/>
    <w:rsid w:val="005B6AC7"/>
    <w:rsid w:val="005C1ACD"/>
    <w:rsid w:val="005C6821"/>
    <w:rsid w:val="005C69DA"/>
    <w:rsid w:val="005C6BFB"/>
    <w:rsid w:val="005C7AAD"/>
    <w:rsid w:val="005D102D"/>
    <w:rsid w:val="005D4422"/>
    <w:rsid w:val="005E7A75"/>
    <w:rsid w:val="005F0824"/>
    <w:rsid w:val="005F2DE9"/>
    <w:rsid w:val="005F3C77"/>
    <w:rsid w:val="00622F15"/>
    <w:rsid w:val="0062341D"/>
    <w:rsid w:val="00641E83"/>
    <w:rsid w:val="0065253E"/>
    <w:rsid w:val="00653DC0"/>
    <w:rsid w:val="00656A91"/>
    <w:rsid w:val="00671FF6"/>
    <w:rsid w:val="0067359D"/>
    <w:rsid w:val="006753CB"/>
    <w:rsid w:val="00682FB9"/>
    <w:rsid w:val="00691FD3"/>
    <w:rsid w:val="00693830"/>
    <w:rsid w:val="006955A2"/>
    <w:rsid w:val="006A0A91"/>
    <w:rsid w:val="006A4F6E"/>
    <w:rsid w:val="006B05E4"/>
    <w:rsid w:val="006B7E55"/>
    <w:rsid w:val="006C1487"/>
    <w:rsid w:val="006D1265"/>
    <w:rsid w:val="006D6AB4"/>
    <w:rsid w:val="006F3152"/>
    <w:rsid w:val="006F7303"/>
    <w:rsid w:val="006F77F9"/>
    <w:rsid w:val="007061FB"/>
    <w:rsid w:val="00717649"/>
    <w:rsid w:val="007213F1"/>
    <w:rsid w:val="00721415"/>
    <w:rsid w:val="007303A5"/>
    <w:rsid w:val="0073447E"/>
    <w:rsid w:val="007367C7"/>
    <w:rsid w:val="00744030"/>
    <w:rsid w:val="007440E4"/>
    <w:rsid w:val="0074476C"/>
    <w:rsid w:val="00761926"/>
    <w:rsid w:val="007661B4"/>
    <w:rsid w:val="00772E37"/>
    <w:rsid w:val="007772DE"/>
    <w:rsid w:val="00780502"/>
    <w:rsid w:val="00780DA0"/>
    <w:rsid w:val="00787154"/>
    <w:rsid w:val="007872C2"/>
    <w:rsid w:val="007A14B9"/>
    <w:rsid w:val="007D43AF"/>
    <w:rsid w:val="007E5B4A"/>
    <w:rsid w:val="007F267C"/>
    <w:rsid w:val="007F2B4A"/>
    <w:rsid w:val="007F54D1"/>
    <w:rsid w:val="007F57C0"/>
    <w:rsid w:val="00800D23"/>
    <w:rsid w:val="0080750E"/>
    <w:rsid w:val="0080768C"/>
    <w:rsid w:val="00807705"/>
    <w:rsid w:val="00812A17"/>
    <w:rsid w:val="0081537B"/>
    <w:rsid w:val="0082310F"/>
    <w:rsid w:val="00834E49"/>
    <w:rsid w:val="0083663A"/>
    <w:rsid w:val="00837173"/>
    <w:rsid w:val="008459CB"/>
    <w:rsid w:val="0085085F"/>
    <w:rsid w:val="00851DB8"/>
    <w:rsid w:val="00851FF4"/>
    <w:rsid w:val="00861505"/>
    <w:rsid w:val="00864C22"/>
    <w:rsid w:val="00866562"/>
    <w:rsid w:val="00882FBC"/>
    <w:rsid w:val="008B1270"/>
    <w:rsid w:val="008B18A1"/>
    <w:rsid w:val="008B22A5"/>
    <w:rsid w:val="008B3845"/>
    <w:rsid w:val="008D0334"/>
    <w:rsid w:val="008D3DF1"/>
    <w:rsid w:val="008D71E8"/>
    <w:rsid w:val="008E0561"/>
    <w:rsid w:val="009040EF"/>
    <w:rsid w:val="00904A50"/>
    <w:rsid w:val="00913D9F"/>
    <w:rsid w:val="00914E7F"/>
    <w:rsid w:val="0092085C"/>
    <w:rsid w:val="00932A7B"/>
    <w:rsid w:val="00941CA5"/>
    <w:rsid w:val="009477C4"/>
    <w:rsid w:val="0095311A"/>
    <w:rsid w:val="00963206"/>
    <w:rsid w:val="00966CA8"/>
    <w:rsid w:val="00972428"/>
    <w:rsid w:val="0098299A"/>
    <w:rsid w:val="0099029E"/>
    <w:rsid w:val="009918FD"/>
    <w:rsid w:val="00994441"/>
    <w:rsid w:val="00995DC1"/>
    <w:rsid w:val="009962A9"/>
    <w:rsid w:val="009A1A01"/>
    <w:rsid w:val="009A38C0"/>
    <w:rsid w:val="009C11D1"/>
    <w:rsid w:val="009C2BAB"/>
    <w:rsid w:val="009C6C07"/>
    <w:rsid w:val="009D0432"/>
    <w:rsid w:val="009F1EF1"/>
    <w:rsid w:val="009F5717"/>
    <w:rsid w:val="00A0567C"/>
    <w:rsid w:val="00A21F45"/>
    <w:rsid w:val="00A34D3E"/>
    <w:rsid w:val="00A4361C"/>
    <w:rsid w:val="00A45D38"/>
    <w:rsid w:val="00A46A80"/>
    <w:rsid w:val="00A56CC7"/>
    <w:rsid w:val="00A57DA9"/>
    <w:rsid w:val="00A67F94"/>
    <w:rsid w:val="00A77D28"/>
    <w:rsid w:val="00A80B5F"/>
    <w:rsid w:val="00A84884"/>
    <w:rsid w:val="00A860C1"/>
    <w:rsid w:val="00A86D7C"/>
    <w:rsid w:val="00A96E03"/>
    <w:rsid w:val="00AA28FE"/>
    <w:rsid w:val="00AA4A71"/>
    <w:rsid w:val="00AA5F9E"/>
    <w:rsid w:val="00AB34A7"/>
    <w:rsid w:val="00AB3C5E"/>
    <w:rsid w:val="00AB707F"/>
    <w:rsid w:val="00AC31D1"/>
    <w:rsid w:val="00AC59A0"/>
    <w:rsid w:val="00AC7106"/>
    <w:rsid w:val="00AF2D24"/>
    <w:rsid w:val="00B02D5F"/>
    <w:rsid w:val="00B040DA"/>
    <w:rsid w:val="00B1776F"/>
    <w:rsid w:val="00B21573"/>
    <w:rsid w:val="00B302BC"/>
    <w:rsid w:val="00B30C92"/>
    <w:rsid w:val="00B333B2"/>
    <w:rsid w:val="00B34C4C"/>
    <w:rsid w:val="00B36BC6"/>
    <w:rsid w:val="00B36E81"/>
    <w:rsid w:val="00B40D55"/>
    <w:rsid w:val="00B466CF"/>
    <w:rsid w:val="00B47F49"/>
    <w:rsid w:val="00B56319"/>
    <w:rsid w:val="00B607B2"/>
    <w:rsid w:val="00B63F69"/>
    <w:rsid w:val="00B654D4"/>
    <w:rsid w:val="00B7194C"/>
    <w:rsid w:val="00B82653"/>
    <w:rsid w:val="00B8316C"/>
    <w:rsid w:val="00B854CE"/>
    <w:rsid w:val="00B93F40"/>
    <w:rsid w:val="00B95ECF"/>
    <w:rsid w:val="00B97E27"/>
    <w:rsid w:val="00BA64FF"/>
    <w:rsid w:val="00BB42C2"/>
    <w:rsid w:val="00BC1D67"/>
    <w:rsid w:val="00BC698F"/>
    <w:rsid w:val="00BC77D3"/>
    <w:rsid w:val="00BC7819"/>
    <w:rsid w:val="00BC7F94"/>
    <w:rsid w:val="00BD16B0"/>
    <w:rsid w:val="00BE2C65"/>
    <w:rsid w:val="00BE69B6"/>
    <w:rsid w:val="00C16BC8"/>
    <w:rsid w:val="00C17BCB"/>
    <w:rsid w:val="00C20C5A"/>
    <w:rsid w:val="00C319E9"/>
    <w:rsid w:val="00C35CF0"/>
    <w:rsid w:val="00C374D1"/>
    <w:rsid w:val="00C57B53"/>
    <w:rsid w:val="00C65ECC"/>
    <w:rsid w:val="00C66A51"/>
    <w:rsid w:val="00C712F3"/>
    <w:rsid w:val="00C9662E"/>
    <w:rsid w:val="00CA395F"/>
    <w:rsid w:val="00CB7952"/>
    <w:rsid w:val="00CC3390"/>
    <w:rsid w:val="00CD54ED"/>
    <w:rsid w:val="00CD7F28"/>
    <w:rsid w:val="00CE06F4"/>
    <w:rsid w:val="00CE7DD4"/>
    <w:rsid w:val="00CF1837"/>
    <w:rsid w:val="00D06173"/>
    <w:rsid w:val="00D21D57"/>
    <w:rsid w:val="00D2489F"/>
    <w:rsid w:val="00D30FF5"/>
    <w:rsid w:val="00D40B33"/>
    <w:rsid w:val="00D41A6B"/>
    <w:rsid w:val="00D433F2"/>
    <w:rsid w:val="00D51CAD"/>
    <w:rsid w:val="00D52FD6"/>
    <w:rsid w:val="00D55FB0"/>
    <w:rsid w:val="00D63421"/>
    <w:rsid w:val="00D749A4"/>
    <w:rsid w:val="00D76DEC"/>
    <w:rsid w:val="00D823BC"/>
    <w:rsid w:val="00D84FF2"/>
    <w:rsid w:val="00D86411"/>
    <w:rsid w:val="00D96784"/>
    <w:rsid w:val="00D97F22"/>
    <w:rsid w:val="00DA3E38"/>
    <w:rsid w:val="00DA4371"/>
    <w:rsid w:val="00DA4AD1"/>
    <w:rsid w:val="00DA5651"/>
    <w:rsid w:val="00DA6165"/>
    <w:rsid w:val="00DB33B6"/>
    <w:rsid w:val="00DB51A1"/>
    <w:rsid w:val="00DB70C6"/>
    <w:rsid w:val="00DC64BD"/>
    <w:rsid w:val="00DD0D13"/>
    <w:rsid w:val="00DD2FA9"/>
    <w:rsid w:val="00DE04BE"/>
    <w:rsid w:val="00DE07A5"/>
    <w:rsid w:val="00DE3CB7"/>
    <w:rsid w:val="00DE43AF"/>
    <w:rsid w:val="00DE546D"/>
    <w:rsid w:val="00DE5A67"/>
    <w:rsid w:val="00DF0764"/>
    <w:rsid w:val="00DF3D2A"/>
    <w:rsid w:val="00E02C8D"/>
    <w:rsid w:val="00E03A7C"/>
    <w:rsid w:val="00E271B8"/>
    <w:rsid w:val="00E3140A"/>
    <w:rsid w:val="00E322C7"/>
    <w:rsid w:val="00E35D01"/>
    <w:rsid w:val="00E4034B"/>
    <w:rsid w:val="00E56BBB"/>
    <w:rsid w:val="00E62B3C"/>
    <w:rsid w:val="00E634F1"/>
    <w:rsid w:val="00E63A7A"/>
    <w:rsid w:val="00E64122"/>
    <w:rsid w:val="00E76A60"/>
    <w:rsid w:val="00E82E1B"/>
    <w:rsid w:val="00E90844"/>
    <w:rsid w:val="00E96ADC"/>
    <w:rsid w:val="00EA2335"/>
    <w:rsid w:val="00EA69C9"/>
    <w:rsid w:val="00EB17C1"/>
    <w:rsid w:val="00EC1B0F"/>
    <w:rsid w:val="00EC3F09"/>
    <w:rsid w:val="00EC63E4"/>
    <w:rsid w:val="00ED1AC6"/>
    <w:rsid w:val="00ED7C08"/>
    <w:rsid w:val="00EE0A7F"/>
    <w:rsid w:val="00EE39E7"/>
    <w:rsid w:val="00EE4633"/>
    <w:rsid w:val="00EF7B66"/>
    <w:rsid w:val="00F00EE5"/>
    <w:rsid w:val="00F0322B"/>
    <w:rsid w:val="00F04A29"/>
    <w:rsid w:val="00F101F6"/>
    <w:rsid w:val="00F1356C"/>
    <w:rsid w:val="00F20E67"/>
    <w:rsid w:val="00F22330"/>
    <w:rsid w:val="00F33BD5"/>
    <w:rsid w:val="00F3762D"/>
    <w:rsid w:val="00F41A77"/>
    <w:rsid w:val="00F44E8D"/>
    <w:rsid w:val="00F45669"/>
    <w:rsid w:val="00F500A3"/>
    <w:rsid w:val="00F56305"/>
    <w:rsid w:val="00F57BD0"/>
    <w:rsid w:val="00F610FC"/>
    <w:rsid w:val="00F678E4"/>
    <w:rsid w:val="00F7484A"/>
    <w:rsid w:val="00F74BEB"/>
    <w:rsid w:val="00F75606"/>
    <w:rsid w:val="00F75965"/>
    <w:rsid w:val="00F80471"/>
    <w:rsid w:val="00F86B72"/>
    <w:rsid w:val="00F876C3"/>
    <w:rsid w:val="00FB5D7A"/>
    <w:rsid w:val="00FD2903"/>
    <w:rsid w:val="00FD2E31"/>
    <w:rsid w:val="00FD3695"/>
    <w:rsid w:val="00FD4A65"/>
    <w:rsid w:val="00FE4B1F"/>
    <w:rsid w:val="00FE6F21"/>
    <w:rsid w:val="00FE71D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F5A87"/>
  <w15:docId w15:val="{7048733F-E06C-4007-AC0E-6F8C1C0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E5C"/>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paragraph" w:styleId="Ttulo2">
    <w:name w:val="heading 2"/>
    <w:basedOn w:val="Normal"/>
    <w:next w:val="Normal"/>
    <w:link w:val="Ttulo2Car"/>
    <w:uiPriority w:val="9"/>
    <w:semiHidden/>
    <w:unhideWhenUsed/>
    <w:qFormat/>
    <w:rsid w:val="00B47F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character" w:styleId="nfasis">
    <w:name w:val="Emphasis"/>
    <w:basedOn w:val="Fuentedeprrafopredeter"/>
    <w:uiPriority w:val="20"/>
    <w:qFormat/>
    <w:rsid w:val="001D7635"/>
    <w:rPr>
      <w:i/>
      <w:iCs/>
    </w:rPr>
  </w:style>
  <w:style w:type="character" w:styleId="Textoennegrita">
    <w:name w:val="Strong"/>
    <w:basedOn w:val="Fuentedeprrafopredeter"/>
    <w:uiPriority w:val="22"/>
    <w:qFormat/>
    <w:rsid w:val="00487902"/>
    <w:rPr>
      <w:b/>
      <w:bCs/>
    </w:rPr>
  </w:style>
  <w:style w:type="character" w:customStyle="1" w:styleId="Ttulo2Car">
    <w:name w:val="Título 2 Car"/>
    <w:basedOn w:val="Fuentedeprrafopredeter"/>
    <w:link w:val="Ttulo2"/>
    <w:uiPriority w:val="9"/>
    <w:semiHidden/>
    <w:rsid w:val="00B47F49"/>
    <w:rPr>
      <w:rFonts w:asciiTheme="majorHAnsi" w:eastAsiaTheme="majorEastAsia" w:hAnsiTheme="majorHAnsi" w:cstheme="majorBidi"/>
      <w:color w:val="2F5496" w:themeColor="accent1" w:themeShade="BF"/>
      <w:sz w:val="26"/>
      <w:szCs w:val="26"/>
      <w:lang w:val="es-ES" w:eastAsia="es-ES"/>
    </w:rPr>
  </w:style>
  <w:style w:type="paragraph" w:customStyle="1" w:styleId="Danmero">
    <w:name w:val="Día número"/>
    <w:link w:val="DanmeroCar"/>
    <w:rsid w:val="00B47F49"/>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B47F49"/>
    <w:pPr>
      <w:spacing w:line="252" w:lineRule="auto"/>
    </w:pPr>
    <w:rPr>
      <w:rFonts w:asciiTheme="minorHAnsi" w:eastAsia="Arial" w:hAnsiTheme="minorHAnsi" w:cstheme="minorHAnsi"/>
      <w:b/>
      <w:smallCaps/>
      <w:color w:val="FF0000"/>
      <w:sz w:val="28"/>
      <w:szCs w:val="28"/>
      <w:lang w:bidi="en-US"/>
    </w:rPr>
  </w:style>
  <w:style w:type="character" w:customStyle="1" w:styleId="DanmeroCar">
    <w:name w:val="Día número Car"/>
    <w:basedOn w:val="Fuentedeprrafopredeter"/>
    <w:link w:val="Danmero"/>
    <w:rsid w:val="00B47F49"/>
    <w:rPr>
      <w:rFonts w:asciiTheme="minorHAnsi" w:eastAsia="Arial" w:hAnsiTheme="minorHAnsi" w:cstheme="minorHAnsi"/>
      <w:b/>
      <w:color w:val="002060"/>
      <w:sz w:val="28"/>
      <w:szCs w:val="28"/>
      <w:lang w:bidi="en-US"/>
    </w:rPr>
  </w:style>
  <w:style w:type="character" w:customStyle="1" w:styleId="DestinosCar">
    <w:name w:val="Destinos Car"/>
    <w:basedOn w:val="Fuentedeprrafopredeter"/>
    <w:link w:val="Destinos"/>
    <w:rsid w:val="00B47F49"/>
    <w:rPr>
      <w:rFonts w:asciiTheme="minorHAnsi" w:eastAsia="Arial" w:hAnsiTheme="minorHAnsi" w:cstheme="minorHAnsi"/>
      <w:b/>
      <w:smallCaps/>
      <w:color w:val="FF0000"/>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5954">
      <w:bodyDiv w:val="1"/>
      <w:marLeft w:val="0"/>
      <w:marRight w:val="0"/>
      <w:marTop w:val="0"/>
      <w:marBottom w:val="0"/>
      <w:divBdr>
        <w:top w:val="none" w:sz="0" w:space="0" w:color="auto"/>
        <w:left w:val="none" w:sz="0" w:space="0" w:color="auto"/>
        <w:bottom w:val="none" w:sz="0" w:space="0" w:color="auto"/>
        <w:right w:val="none" w:sz="0" w:space="0" w:color="auto"/>
      </w:divBdr>
    </w:div>
    <w:div w:id="34038374">
      <w:bodyDiv w:val="1"/>
      <w:marLeft w:val="0"/>
      <w:marRight w:val="0"/>
      <w:marTop w:val="0"/>
      <w:marBottom w:val="0"/>
      <w:divBdr>
        <w:top w:val="none" w:sz="0" w:space="0" w:color="auto"/>
        <w:left w:val="none" w:sz="0" w:space="0" w:color="auto"/>
        <w:bottom w:val="none" w:sz="0" w:space="0" w:color="auto"/>
        <w:right w:val="none" w:sz="0" w:space="0" w:color="auto"/>
      </w:divBdr>
    </w:div>
    <w:div w:id="4340893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54148967">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2651880">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94395206">
      <w:bodyDiv w:val="1"/>
      <w:marLeft w:val="0"/>
      <w:marRight w:val="0"/>
      <w:marTop w:val="0"/>
      <w:marBottom w:val="0"/>
      <w:divBdr>
        <w:top w:val="none" w:sz="0" w:space="0" w:color="auto"/>
        <w:left w:val="none" w:sz="0" w:space="0" w:color="auto"/>
        <w:bottom w:val="none" w:sz="0" w:space="0" w:color="auto"/>
        <w:right w:val="none" w:sz="0" w:space="0" w:color="auto"/>
      </w:divBdr>
    </w:div>
    <w:div w:id="202639214">
      <w:bodyDiv w:val="1"/>
      <w:marLeft w:val="0"/>
      <w:marRight w:val="0"/>
      <w:marTop w:val="0"/>
      <w:marBottom w:val="0"/>
      <w:divBdr>
        <w:top w:val="none" w:sz="0" w:space="0" w:color="auto"/>
        <w:left w:val="none" w:sz="0" w:space="0" w:color="auto"/>
        <w:bottom w:val="none" w:sz="0" w:space="0" w:color="auto"/>
        <w:right w:val="none" w:sz="0" w:space="0" w:color="auto"/>
      </w:divBdr>
    </w:div>
    <w:div w:id="207955185">
      <w:bodyDiv w:val="1"/>
      <w:marLeft w:val="0"/>
      <w:marRight w:val="0"/>
      <w:marTop w:val="0"/>
      <w:marBottom w:val="0"/>
      <w:divBdr>
        <w:top w:val="none" w:sz="0" w:space="0" w:color="auto"/>
        <w:left w:val="none" w:sz="0" w:space="0" w:color="auto"/>
        <w:bottom w:val="none" w:sz="0" w:space="0" w:color="auto"/>
        <w:right w:val="none" w:sz="0" w:space="0" w:color="auto"/>
      </w:divBdr>
    </w:div>
    <w:div w:id="223834736">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273826158">
      <w:bodyDiv w:val="1"/>
      <w:marLeft w:val="0"/>
      <w:marRight w:val="0"/>
      <w:marTop w:val="0"/>
      <w:marBottom w:val="0"/>
      <w:divBdr>
        <w:top w:val="none" w:sz="0" w:space="0" w:color="auto"/>
        <w:left w:val="none" w:sz="0" w:space="0" w:color="auto"/>
        <w:bottom w:val="none" w:sz="0" w:space="0" w:color="auto"/>
        <w:right w:val="none" w:sz="0" w:space="0" w:color="auto"/>
      </w:divBdr>
    </w:div>
    <w:div w:id="303700304">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8969608">
      <w:bodyDiv w:val="1"/>
      <w:marLeft w:val="0"/>
      <w:marRight w:val="0"/>
      <w:marTop w:val="0"/>
      <w:marBottom w:val="0"/>
      <w:divBdr>
        <w:top w:val="none" w:sz="0" w:space="0" w:color="auto"/>
        <w:left w:val="none" w:sz="0" w:space="0" w:color="auto"/>
        <w:bottom w:val="none" w:sz="0" w:space="0" w:color="auto"/>
        <w:right w:val="none" w:sz="0" w:space="0" w:color="auto"/>
      </w:divBdr>
    </w:div>
    <w:div w:id="338898647">
      <w:bodyDiv w:val="1"/>
      <w:marLeft w:val="0"/>
      <w:marRight w:val="0"/>
      <w:marTop w:val="0"/>
      <w:marBottom w:val="0"/>
      <w:divBdr>
        <w:top w:val="none" w:sz="0" w:space="0" w:color="auto"/>
        <w:left w:val="none" w:sz="0" w:space="0" w:color="auto"/>
        <w:bottom w:val="none" w:sz="0" w:space="0" w:color="auto"/>
        <w:right w:val="none" w:sz="0" w:space="0" w:color="auto"/>
      </w:divBdr>
      <w:divsChild>
        <w:div w:id="1622690706">
          <w:marLeft w:val="0"/>
          <w:marRight w:val="0"/>
          <w:marTop w:val="0"/>
          <w:marBottom w:val="0"/>
          <w:divBdr>
            <w:top w:val="none" w:sz="0" w:space="0" w:color="auto"/>
            <w:left w:val="none" w:sz="0" w:space="0" w:color="auto"/>
            <w:bottom w:val="none" w:sz="0" w:space="0" w:color="auto"/>
            <w:right w:val="none" w:sz="0" w:space="0" w:color="auto"/>
          </w:divBdr>
        </w:div>
        <w:div w:id="754670306">
          <w:marLeft w:val="0"/>
          <w:marRight w:val="0"/>
          <w:marTop w:val="0"/>
          <w:marBottom w:val="0"/>
          <w:divBdr>
            <w:top w:val="none" w:sz="0" w:space="0" w:color="auto"/>
            <w:left w:val="none" w:sz="0" w:space="0" w:color="auto"/>
            <w:bottom w:val="none" w:sz="0" w:space="0" w:color="auto"/>
            <w:right w:val="none" w:sz="0" w:space="0" w:color="auto"/>
          </w:divBdr>
        </w:div>
        <w:div w:id="913205528">
          <w:marLeft w:val="0"/>
          <w:marRight w:val="0"/>
          <w:marTop w:val="0"/>
          <w:marBottom w:val="0"/>
          <w:divBdr>
            <w:top w:val="none" w:sz="0" w:space="0" w:color="auto"/>
            <w:left w:val="none" w:sz="0" w:space="0" w:color="auto"/>
            <w:bottom w:val="none" w:sz="0" w:space="0" w:color="auto"/>
            <w:right w:val="none" w:sz="0" w:space="0" w:color="auto"/>
          </w:divBdr>
        </w:div>
        <w:div w:id="1615482496">
          <w:marLeft w:val="0"/>
          <w:marRight w:val="0"/>
          <w:marTop w:val="0"/>
          <w:marBottom w:val="0"/>
          <w:divBdr>
            <w:top w:val="none" w:sz="0" w:space="0" w:color="auto"/>
            <w:left w:val="none" w:sz="0" w:space="0" w:color="auto"/>
            <w:bottom w:val="none" w:sz="0" w:space="0" w:color="auto"/>
            <w:right w:val="none" w:sz="0" w:space="0" w:color="auto"/>
          </w:divBdr>
        </w:div>
        <w:div w:id="511263684">
          <w:marLeft w:val="0"/>
          <w:marRight w:val="0"/>
          <w:marTop w:val="0"/>
          <w:marBottom w:val="0"/>
          <w:divBdr>
            <w:top w:val="none" w:sz="0" w:space="0" w:color="auto"/>
            <w:left w:val="none" w:sz="0" w:space="0" w:color="auto"/>
            <w:bottom w:val="none" w:sz="0" w:space="0" w:color="auto"/>
            <w:right w:val="none" w:sz="0" w:space="0" w:color="auto"/>
          </w:divBdr>
        </w:div>
        <w:div w:id="1291592988">
          <w:marLeft w:val="0"/>
          <w:marRight w:val="0"/>
          <w:marTop w:val="0"/>
          <w:marBottom w:val="0"/>
          <w:divBdr>
            <w:top w:val="none" w:sz="0" w:space="0" w:color="auto"/>
            <w:left w:val="none" w:sz="0" w:space="0" w:color="auto"/>
            <w:bottom w:val="none" w:sz="0" w:space="0" w:color="auto"/>
            <w:right w:val="none" w:sz="0" w:space="0" w:color="auto"/>
          </w:divBdr>
        </w:div>
        <w:div w:id="617955512">
          <w:marLeft w:val="0"/>
          <w:marRight w:val="0"/>
          <w:marTop w:val="0"/>
          <w:marBottom w:val="0"/>
          <w:divBdr>
            <w:top w:val="none" w:sz="0" w:space="0" w:color="auto"/>
            <w:left w:val="none" w:sz="0" w:space="0" w:color="auto"/>
            <w:bottom w:val="none" w:sz="0" w:space="0" w:color="auto"/>
            <w:right w:val="none" w:sz="0" w:space="0" w:color="auto"/>
          </w:divBdr>
        </w:div>
        <w:div w:id="1673020943">
          <w:marLeft w:val="0"/>
          <w:marRight w:val="0"/>
          <w:marTop w:val="0"/>
          <w:marBottom w:val="0"/>
          <w:divBdr>
            <w:top w:val="none" w:sz="0" w:space="0" w:color="auto"/>
            <w:left w:val="none" w:sz="0" w:space="0" w:color="auto"/>
            <w:bottom w:val="none" w:sz="0" w:space="0" w:color="auto"/>
            <w:right w:val="none" w:sz="0" w:space="0" w:color="auto"/>
          </w:divBdr>
        </w:div>
        <w:div w:id="1192912723">
          <w:marLeft w:val="0"/>
          <w:marRight w:val="0"/>
          <w:marTop w:val="0"/>
          <w:marBottom w:val="0"/>
          <w:divBdr>
            <w:top w:val="none" w:sz="0" w:space="0" w:color="auto"/>
            <w:left w:val="none" w:sz="0" w:space="0" w:color="auto"/>
            <w:bottom w:val="none" w:sz="0" w:space="0" w:color="auto"/>
            <w:right w:val="none" w:sz="0" w:space="0" w:color="auto"/>
          </w:divBdr>
        </w:div>
        <w:div w:id="248857429">
          <w:marLeft w:val="0"/>
          <w:marRight w:val="0"/>
          <w:marTop w:val="0"/>
          <w:marBottom w:val="0"/>
          <w:divBdr>
            <w:top w:val="none" w:sz="0" w:space="0" w:color="auto"/>
            <w:left w:val="none" w:sz="0" w:space="0" w:color="auto"/>
            <w:bottom w:val="none" w:sz="0" w:space="0" w:color="auto"/>
            <w:right w:val="none" w:sz="0" w:space="0" w:color="auto"/>
          </w:divBdr>
        </w:div>
        <w:div w:id="521668007">
          <w:marLeft w:val="0"/>
          <w:marRight w:val="0"/>
          <w:marTop w:val="0"/>
          <w:marBottom w:val="0"/>
          <w:divBdr>
            <w:top w:val="none" w:sz="0" w:space="0" w:color="auto"/>
            <w:left w:val="none" w:sz="0" w:space="0" w:color="auto"/>
            <w:bottom w:val="none" w:sz="0" w:space="0" w:color="auto"/>
            <w:right w:val="none" w:sz="0" w:space="0" w:color="auto"/>
          </w:divBdr>
        </w:div>
      </w:divsChild>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27577286">
      <w:bodyDiv w:val="1"/>
      <w:marLeft w:val="0"/>
      <w:marRight w:val="0"/>
      <w:marTop w:val="0"/>
      <w:marBottom w:val="0"/>
      <w:divBdr>
        <w:top w:val="none" w:sz="0" w:space="0" w:color="auto"/>
        <w:left w:val="none" w:sz="0" w:space="0" w:color="auto"/>
        <w:bottom w:val="none" w:sz="0" w:space="0" w:color="auto"/>
        <w:right w:val="none" w:sz="0" w:space="0" w:color="auto"/>
      </w:divBdr>
      <w:divsChild>
        <w:div w:id="1749302832">
          <w:marLeft w:val="0"/>
          <w:marRight w:val="0"/>
          <w:marTop w:val="0"/>
          <w:marBottom w:val="0"/>
          <w:divBdr>
            <w:top w:val="none" w:sz="0" w:space="0" w:color="auto"/>
            <w:left w:val="none" w:sz="0" w:space="0" w:color="auto"/>
            <w:bottom w:val="none" w:sz="0" w:space="0" w:color="auto"/>
            <w:right w:val="none" w:sz="0" w:space="0" w:color="auto"/>
          </w:divBdr>
        </w:div>
      </w:divsChild>
    </w:div>
    <w:div w:id="437257048">
      <w:bodyDiv w:val="1"/>
      <w:marLeft w:val="0"/>
      <w:marRight w:val="0"/>
      <w:marTop w:val="0"/>
      <w:marBottom w:val="0"/>
      <w:divBdr>
        <w:top w:val="none" w:sz="0" w:space="0" w:color="auto"/>
        <w:left w:val="none" w:sz="0" w:space="0" w:color="auto"/>
        <w:bottom w:val="none" w:sz="0" w:space="0" w:color="auto"/>
        <w:right w:val="none" w:sz="0" w:space="0" w:color="auto"/>
      </w:divBdr>
    </w:div>
    <w:div w:id="440147996">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18814741">
      <w:bodyDiv w:val="1"/>
      <w:marLeft w:val="0"/>
      <w:marRight w:val="0"/>
      <w:marTop w:val="0"/>
      <w:marBottom w:val="0"/>
      <w:divBdr>
        <w:top w:val="none" w:sz="0" w:space="0" w:color="auto"/>
        <w:left w:val="none" w:sz="0" w:space="0" w:color="auto"/>
        <w:bottom w:val="none" w:sz="0" w:space="0" w:color="auto"/>
        <w:right w:val="none" w:sz="0" w:space="0" w:color="auto"/>
      </w:divBdr>
      <w:divsChild>
        <w:div w:id="868294556">
          <w:marLeft w:val="0"/>
          <w:marRight w:val="0"/>
          <w:marTop w:val="0"/>
          <w:marBottom w:val="0"/>
          <w:divBdr>
            <w:top w:val="none" w:sz="0" w:space="0" w:color="auto"/>
            <w:left w:val="none" w:sz="0" w:space="0" w:color="auto"/>
            <w:bottom w:val="none" w:sz="0" w:space="0" w:color="auto"/>
            <w:right w:val="none" w:sz="0" w:space="0" w:color="auto"/>
          </w:divBdr>
        </w:div>
        <w:div w:id="576742679">
          <w:marLeft w:val="0"/>
          <w:marRight w:val="0"/>
          <w:marTop w:val="0"/>
          <w:marBottom w:val="0"/>
          <w:divBdr>
            <w:top w:val="none" w:sz="0" w:space="0" w:color="auto"/>
            <w:left w:val="none" w:sz="0" w:space="0" w:color="auto"/>
            <w:bottom w:val="none" w:sz="0" w:space="0" w:color="auto"/>
            <w:right w:val="none" w:sz="0" w:space="0" w:color="auto"/>
          </w:divBdr>
        </w:div>
        <w:div w:id="1010714834">
          <w:marLeft w:val="0"/>
          <w:marRight w:val="0"/>
          <w:marTop w:val="0"/>
          <w:marBottom w:val="0"/>
          <w:divBdr>
            <w:top w:val="none" w:sz="0" w:space="0" w:color="auto"/>
            <w:left w:val="none" w:sz="0" w:space="0" w:color="auto"/>
            <w:bottom w:val="none" w:sz="0" w:space="0" w:color="auto"/>
            <w:right w:val="none" w:sz="0" w:space="0" w:color="auto"/>
          </w:divBdr>
        </w:div>
        <w:div w:id="926959151">
          <w:marLeft w:val="0"/>
          <w:marRight w:val="0"/>
          <w:marTop w:val="0"/>
          <w:marBottom w:val="0"/>
          <w:divBdr>
            <w:top w:val="none" w:sz="0" w:space="0" w:color="auto"/>
            <w:left w:val="none" w:sz="0" w:space="0" w:color="auto"/>
            <w:bottom w:val="none" w:sz="0" w:space="0" w:color="auto"/>
            <w:right w:val="none" w:sz="0" w:space="0" w:color="auto"/>
          </w:divBdr>
        </w:div>
        <w:div w:id="649990024">
          <w:marLeft w:val="0"/>
          <w:marRight w:val="0"/>
          <w:marTop w:val="0"/>
          <w:marBottom w:val="0"/>
          <w:divBdr>
            <w:top w:val="none" w:sz="0" w:space="0" w:color="auto"/>
            <w:left w:val="none" w:sz="0" w:space="0" w:color="auto"/>
            <w:bottom w:val="none" w:sz="0" w:space="0" w:color="auto"/>
            <w:right w:val="none" w:sz="0" w:space="0" w:color="auto"/>
          </w:divBdr>
        </w:div>
        <w:div w:id="1933589954">
          <w:marLeft w:val="0"/>
          <w:marRight w:val="0"/>
          <w:marTop w:val="0"/>
          <w:marBottom w:val="0"/>
          <w:divBdr>
            <w:top w:val="none" w:sz="0" w:space="0" w:color="auto"/>
            <w:left w:val="none" w:sz="0" w:space="0" w:color="auto"/>
            <w:bottom w:val="none" w:sz="0" w:space="0" w:color="auto"/>
            <w:right w:val="none" w:sz="0" w:space="0" w:color="auto"/>
          </w:divBdr>
        </w:div>
        <w:div w:id="1430080135">
          <w:marLeft w:val="0"/>
          <w:marRight w:val="0"/>
          <w:marTop w:val="0"/>
          <w:marBottom w:val="0"/>
          <w:divBdr>
            <w:top w:val="none" w:sz="0" w:space="0" w:color="auto"/>
            <w:left w:val="none" w:sz="0" w:space="0" w:color="auto"/>
            <w:bottom w:val="none" w:sz="0" w:space="0" w:color="auto"/>
            <w:right w:val="none" w:sz="0" w:space="0" w:color="auto"/>
          </w:divBdr>
        </w:div>
        <w:div w:id="1126045859">
          <w:marLeft w:val="0"/>
          <w:marRight w:val="0"/>
          <w:marTop w:val="0"/>
          <w:marBottom w:val="0"/>
          <w:divBdr>
            <w:top w:val="none" w:sz="0" w:space="0" w:color="auto"/>
            <w:left w:val="none" w:sz="0" w:space="0" w:color="auto"/>
            <w:bottom w:val="none" w:sz="0" w:space="0" w:color="auto"/>
            <w:right w:val="none" w:sz="0" w:space="0" w:color="auto"/>
          </w:divBdr>
        </w:div>
      </w:divsChild>
    </w:div>
    <w:div w:id="527714769">
      <w:bodyDiv w:val="1"/>
      <w:marLeft w:val="0"/>
      <w:marRight w:val="0"/>
      <w:marTop w:val="0"/>
      <w:marBottom w:val="0"/>
      <w:divBdr>
        <w:top w:val="none" w:sz="0" w:space="0" w:color="auto"/>
        <w:left w:val="none" w:sz="0" w:space="0" w:color="auto"/>
        <w:bottom w:val="none" w:sz="0" w:space="0" w:color="auto"/>
        <w:right w:val="none" w:sz="0" w:space="0" w:color="auto"/>
      </w:divBdr>
    </w:div>
    <w:div w:id="555895141">
      <w:bodyDiv w:val="1"/>
      <w:marLeft w:val="0"/>
      <w:marRight w:val="0"/>
      <w:marTop w:val="0"/>
      <w:marBottom w:val="0"/>
      <w:divBdr>
        <w:top w:val="none" w:sz="0" w:space="0" w:color="auto"/>
        <w:left w:val="none" w:sz="0" w:space="0" w:color="auto"/>
        <w:bottom w:val="none" w:sz="0" w:space="0" w:color="auto"/>
        <w:right w:val="none" w:sz="0" w:space="0" w:color="auto"/>
      </w:divBdr>
    </w:div>
    <w:div w:id="557129100">
      <w:bodyDiv w:val="1"/>
      <w:marLeft w:val="0"/>
      <w:marRight w:val="0"/>
      <w:marTop w:val="0"/>
      <w:marBottom w:val="0"/>
      <w:divBdr>
        <w:top w:val="none" w:sz="0" w:space="0" w:color="auto"/>
        <w:left w:val="none" w:sz="0" w:space="0" w:color="auto"/>
        <w:bottom w:val="none" w:sz="0" w:space="0" w:color="auto"/>
        <w:right w:val="none" w:sz="0" w:space="0" w:color="auto"/>
      </w:divBdr>
    </w:div>
    <w:div w:id="589892012">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10627554">
      <w:bodyDiv w:val="1"/>
      <w:marLeft w:val="0"/>
      <w:marRight w:val="0"/>
      <w:marTop w:val="0"/>
      <w:marBottom w:val="0"/>
      <w:divBdr>
        <w:top w:val="none" w:sz="0" w:space="0" w:color="auto"/>
        <w:left w:val="none" w:sz="0" w:space="0" w:color="auto"/>
        <w:bottom w:val="none" w:sz="0" w:space="0" w:color="auto"/>
        <w:right w:val="none" w:sz="0" w:space="0" w:color="auto"/>
      </w:divBdr>
    </w:div>
    <w:div w:id="625357051">
      <w:bodyDiv w:val="1"/>
      <w:marLeft w:val="0"/>
      <w:marRight w:val="0"/>
      <w:marTop w:val="0"/>
      <w:marBottom w:val="0"/>
      <w:divBdr>
        <w:top w:val="none" w:sz="0" w:space="0" w:color="auto"/>
        <w:left w:val="none" w:sz="0" w:space="0" w:color="auto"/>
        <w:bottom w:val="none" w:sz="0" w:space="0" w:color="auto"/>
        <w:right w:val="none" w:sz="0" w:space="0" w:color="auto"/>
      </w:divBdr>
    </w:div>
    <w:div w:id="673801896">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6027931">
      <w:bodyDiv w:val="1"/>
      <w:marLeft w:val="0"/>
      <w:marRight w:val="0"/>
      <w:marTop w:val="0"/>
      <w:marBottom w:val="0"/>
      <w:divBdr>
        <w:top w:val="none" w:sz="0" w:space="0" w:color="auto"/>
        <w:left w:val="none" w:sz="0" w:space="0" w:color="auto"/>
        <w:bottom w:val="none" w:sz="0" w:space="0" w:color="auto"/>
        <w:right w:val="none" w:sz="0" w:space="0" w:color="auto"/>
      </w:divBdr>
    </w:div>
    <w:div w:id="816653981">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895774336">
      <w:bodyDiv w:val="1"/>
      <w:marLeft w:val="0"/>
      <w:marRight w:val="0"/>
      <w:marTop w:val="0"/>
      <w:marBottom w:val="0"/>
      <w:divBdr>
        <w:top w:val="none" w:sz="0" w:space="0" w:color="auto"/>
        <w:left w:val="none" w:sz="0" w:space="0" w:color="auto"/>
        <w:bottom w:val="none" w:sz="0" w:space="0" w:color="auto"/>
        <w:right w:val="none" w:sz="0" w:space="0" w:color="auto"/>
      </w:divBdr>
    </w:div>
    <w:div w:id="907761333">
      <w:bodyDiv w:val="1"/>
      <w:marLeft w:val="0"/>
      <w:marRight w:val="0"/>
      <w:marTop w:val="0"/>
      <w:marBottom w:val="0"/>
      <w:divBdr>
        <w:top w:val="none" w:sz="0" w:space="0" w:color="auto"/>
        <w:left w:val="none" w:sz="0" w:space="0" w:color="auto"/>
        <w:bottom w:val="none" w:sz="0" w:space="0" w:color="auto"/>
        <w:right w:val="none" w:sz="0" w:space="0" w:color="auto"/>
      </w:divBdr>
    </w:div>
    <w:div w:id="929311728">
      <w:bodyDiv w:val="1"/>
      <w:marLeft w:val="0"/>
      <w:marRight w:val="0"/>
      <w:marTop w:val="0"/>
      <w:marBottom w:val="0"/>
      <w:divBdr>
        <w:top w:val="none" w:sz="0" w:space="0" w:color="auto"/>
        <w:left w:val="none" w:sz="0" w:space="0" w:color="auto"/>
        <w:bottom w:val="none" w:sz="0" w:space="0" w:color="auto"/>
        <w:right w:val="none" w:sz="0" w:space="0" w:color="auto"/>
      </w:divBdr>
    </w:div>
    <w:div w:id="942803161">
      <w:bodyDiv w:val="1"/>
      <w:marLeft w:val="0"/>
      <w:marRight w:val="0"/>
      <w:marTop w:val="0"/>
      <w:marBottom w:val="0"/>
      <w:divBdr>
        <w:top w:val="none" w:sz="0" w:space="0" w:color="auto"/>
        <w:left w:val="none" w:sz="0" w:space="0" w:color="auto"/>
        <w:bottom w:val="none" w:sz="0" w:space="0" w:color="auto"/>
        <w:right w:val="none" w:sz="0" w:space="0" w:color="auto"/>
      </w:divBdr>
    </w:div>
    <w:div w:id="952054364">
      <w:bodyDiv w:val="1"/>
      <w:marLeft w:val="0"/>
      <w:marRight w:val="0"/>
      <w:marTop w:val="0"/>
      <w:marBottom w:val="0"/>
      <w:divBdr>
        <w:top w:val="none" w:sz="0" w:space="0" w:color="auto"/>
        <w:left w:val="none" w:sz="0" w:space="0" w:color="auto"/>
        <w:bottom w:val="none" w:sz="0" w:space="0" w:color="auto"/>
        <w:right w:val="none" w:sz="0" w:space="0" w:color="auto"/>
      </w:divBdr>
    </w:div>
    <w:div w:id="958997689">
      <w:bodyDiv w:val="1"/>
      <w:marLeft w:val="0"/>
      <w:marRight w:val="0"/>
      <w:marTop w:val="0"/>
      <w:marBottom w:val="0"/>
      <w:divBdr>
        <w:top w:val="none" w:sz="0" w:space="0" w:color="auto"/>
        <w:left w:val="none" w:sz="0" w:space="0" w:color="auto"/>
        <w:bottom w:val="none" w:sz="0" w:space="0" w:color="auto"/>
        <w:right w:val="none" w:sz="0" w:space="0" w:color="auto"/>
      </w:divBdr>
    </w:div>
    <w:div w:id="968322932">
      <w:bodyDiv w:val="1"/>
      <w:marLeft w:val="0"/>
      <w:marRight w:val="0"/>
      <w:marTop w:val="0"/>
      <w:marBottom w:val="0"/>
      <w:divBdr>
        <w:top w:val="none" w:sz="0" w:space="0" w:color="auto"/>
        <w:left w:val="none" w:sz="0" w:space="0" w:color="auto"/>
        <w:bottom w:val="none" w:sz="0" w:space="0" w:color="auto"/>
        <w:right w:val="none" w:sz="0" w:space="0" w:color="auto"/>
      </w:divBdr>
    </w:div>
    <w:div w:id="984314094">
      <w:bodyDiv w:val="1"/>
      <w:marLeft w:val="0"/>
      <w:marRight w:val="0"/>
      <w:marTop w:val="0"/>
      <w:marBottom w:val="0"/>
      <w:divBdr>
        <w:top w:val="none" w:sz="0" w:space="0" w:color="auto"/>
        <w:left w:val="none" w:sz="0" w:space="0" w:color="auto"/>
        <w:bottom w:val="none" w:sz="0" w:space="0" w:color="auto"/>
        <w:right w:val="none" w:sz="0" w:space="0" w:color="auto"/>
      </w:divBdr>
    </w:div>
    <w:div w:id="992951745">
      <w:bodyDiv w:val="1"/>
      <w:marLeft w:val="0"/>
      <w:marRight w:val="0"/>
      <w:marTop w:val="0"/>
      <w:marBottom w:val="0"/>
      <w:divBdr>
        <w:top w:val="none" w:sz="0" w:space="0" w:color="auto"/>
        <w:left w:val="none" w:sz="0" w:space="0" w:color="auto"/>
        <w:bottom w:val="none" w:sz="0" w:space="0" w:color="auto"/>
        <w:right w:val="none" w:sz="0" w:space="0" w:color="auto"/>
      </w:divBdr>
    </w:div>
    <w:div w:id="1024750492">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105616975">
      <w:bodyDiv w:val="1"/>
      <w:marLeft w:val="0"/>
      <w:marRight w:val="0"/>
      <w:marTop w:val="0"/>
      <w:marBottom w:val="0"/>
      <w:divBdr>
        <w:top w:val="none" w:sz="0" w:space="0" w:color="auto"/>
        <w:left w:val="none" w:sz="0" w:space="0" w:color="auto"/>
        <w:bottom w:val="none" w:sz="0" w:space="0" w:color="auto"/>
        <w:right w:val="none" w:sz="0" w:space="0" w:color="auto"/>
      </w:divBdr>
    </w:div>
    <w:div w:id="1133400146">
      <w:bodyDiv w:val="1"/>
      <w:marLeft w:val="0"/>
      <w:marRight w:val="0"/>
      <w:marTop w:val="0"/>
      <w:marBottom w:val="0"/>
      <w:divBdr>
        <w:top w:val="none" w:sz="0" w:space="0" w:color="auto"/>
        <w:left w:val="none" w:sz="0" w:space="0" w:color="auto"/>
        <w:bottom w:val="none" w:sz="0" w:space="0" w:color="auto"/>
        <w:right w:val="none" w:sz="0" w:space="0" w:color="auto"/>
      </w:divBdr>
      <w:divsChild>
        <w:div w:id="1022779846">
          <w:marLeft w:val="0"/>
          <w:marRight w:val="0"/>
          <w:marTop w:val="0"/>
          <w:marBottom w:val="0"/>
          <w:divBdr>
            <w:top w:val="none" w:sz="0" w:space="0" w:color="auto"/>
            <w:left w:val="none" w:sz="0" w:space="0" w:color="auto"/>
            <w:bottom w:val="none" w:sz="0" w:space="0" w:color="auto"/>
            <w:right w:val="none" w:sz="0" w:space="0" w:color="auto"/>
          </w:divBdr>
        </w:div>
        <w:div w:id="2111925500">
          <w:marLeft w:val="0"/>
          <w:marRight w:val="0"/>
          <w:marTop w:val="0"/>
          <w:marBottom w:val="0"/>
          <w:divBdr>
            <w:top w:val="none" w:sz="0" w:space="0" w:color="auto"/>
            <w:left w:val="none" w:sz="0" w:space="0" w:color="auto"/>
            <w:bottom w:val="none" w:sz="0" w:space="0" w:color="auto"/>
            <w:right w:val="none" w:sz="0" w:space="0" w:color="auto"/>
          </w:divBdr>
        </w:div>
        <w:div w:id="1865510230">
          <w:marLeft w:val="0"/>
          <w:marRight w:val="0"/>
          <w:marTop w:val="0"/>
          <w:marBottom w:val="0"/>
          <w:divBdr>
            <w:top w:val="none" w:sz="0" w:space="0" w:color="auto"/>
            <w:left w:val="none" w:sz="0" w:space="0" w:color="auto"/>
            <w:bottom w:val="none" w:sz="0" w:space="0" w:color="auto"/>
            <w:right w:val="none" w:sz="0" w:space="0" w:color="auto"/>
          </w:divBdr>
          <w:divsChild>
            <w:div w:id="6258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65847043">
      <w:bodyDiv w:val="1"/>
      <w:marLeft w:val="0"/>
      <w:marRight w:val="0"/>
      <w:marTop w:val="0"/>
      <w:marBottom w:val="0"/>
      <w:divBdr>
        <w:top w:val="none" w:sz="0" w:space="0" w:color="auto"/>
        <w:left w:val="none" w:sz="0" w:space="0" w:color="auto"/>
        <w:bottom w:val="none" w:sz="0" w:space="0" w:color="auto"/>
        <w:right w:val="none" w:sz="0" w:space="0" w:color="auto"/>
      </w:divBdr>
    </w:div>
    <w:div w:id="1286236108">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7290116">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7514">
      <w:bodyDiv w:val="1"/>
      <w:marLeft w:val="0"/>
      <w:marRight w:val="0"/>
      <w:marTop w:val="0"/>
      <w:marBottom w:val="0"/>
      <w:divBdr>
        <w:top w:val="none" w:sz="0" w:space="0" w:color="auto"/>
        <w:left w:val="none" w:sz="0" w:space="0" w:color="auto"/>
        <w:bottom w:val="none" w:sz="0" w:space="0" w:color="auto"/>
        <w:right w:val="none" w:sz="0" w:space="0" w:color="auto"/>
      </w:divBdr>
    </w:div>
    <w:div w:id="1371027530">
      <w:bodyDiv w:val="1"/>
      <w:marLeft w:val="0"/>
      <w:marRight w:val="0"/>
      <w:marTop w:val="0"/>
      <w:marBottom w:val="0"/>
      <w:divBdr>
        <w:top w:val="none" w:sz="0" w:space="0" w:color="auto"/>
        <w:left w:val="none" w:sz="0" w:space="0" w:color="auto"/>
        <w:bottom w:val="none" w:sz="0" w:space="0" w:color="auto"/>
        <w:right w:val="none" w:sz="0" w:space="0" w:color="auto"/>
      </w:divBdr>
    </w:div>
    <w:div w:id="1371682936">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5667483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41671439">
      <w:bodyDiv w:val="1"/>
      <w:marLeft w:val="0"/>
      <w:marRight w:val="0"/>
      <w:marTop w:val="0"/>
      <w:marBottom w:val="0"/>
      <w:divBdr>
        <w:top w:val="none" w:sz="0" w:space="0" w:color="auto"/>
        <w:left w:val="none" w:sz="0" w:space="0" w:color="auto"/>
        <w:bottom w:val="none" w:sz="0" w:space="0" w:color="auto"/>
        <w:right w:val="none" w:sz="0" w:space="0" w:color="auto"/>
      </w:divBdr>
    </w:div>
    <w:div w:id="1570189516">
      <w:bodyDiv w:val="1"/>
      <w:marLeft w:val="0"/>
      <w:marRight w:val="0"/>
      <w:marTop w:val="0"/>
      <w:marBottom w:val="0"/>
      <w:divBdr>
        <w:top w:val="none" w:sz="0" w:space="0" w:color="auto"/>
        <w:left w:val="none" w:sz="0" w:space="0" w:color="auto"/>
        <w:bottom w:val="none" w:sz="0" w:space="0" w:color="auto"/>
        <w:right w:val="none" w:sz="0" w:space="0" w:color="auto"/>
      </w:divBdr>
    </w:div>
    <w:div w:id="1580211574">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7420573">
      <w:bodyDiv w:val="1"/>
      <w:marLeft w:val="0"/>
      <w:marRight w:val="0"/>
      <w:marTop w:val="0"/>
      <w:marBottom w:val="0"/>
      <w:divBdr>
        <w:top w:val="none" w:sz="0" w:space="0" w:color="auto"/>
        <w:left w:val="none" w:sz="0" w:space="0" w:color="auto"/>
        <w:bottom w:val="none" w:sz="0" w:space="0" w:color="auto"/>
        <w:right w:val="none" w:sz="0" w:space="0" w:color="auto"/>
      </w:divBdr>
    </w:div>
    <w:div w:id="162916253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9866437">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82734680">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4111329">
      <w:bodyDiv w:val="1"/>
      <w:marLeft w:val="0"/>
      <w:marRight w:val="0"/>
      <w:marTop w:val="0"/>
      <w:marBottom w:val="0"/>
      <w:divBdr>
        <w:top w:val="none" w:sz="0" w:space="0" w:color="auto"/>
        <w:left w:val="none" w:sz="0" w:space="0" w:color="auto"/>
        <w:bottom w:val="none" w:sz="0" w:space="0" w:color="auto"/>
        <w:right w:val="none" w:sz="0" w:space="0" w:color="auto"/>
      </w:divBdr>
    </w:div>
    <w:div w:id="1871256976">
      <w:bodyDiv w:val="1"/>
      <w:marLeft w:val="0"/>
      <w:marRight w:val="0"/>
      <w:marTop w:val="0"/>
      <w:marBottom w:val="0"/>
      <w:divBdr>
        <w:top w:val="none" w:sz="0" w:space="0" w:color="auto"/>
        <w:left w:val="none" w:sz="0" w:space="0" w:color="auto"/>
        <w:bottom w:val="none" w:sz="0" w:space="0" w:color="auto"/>
        <w:right w:val="none" w:sz="0" w:space="0" w:color="auto"/>
      </w:divBdr>
      <w:divsChild>
        <w:div w:id="47068628">
          <w:marLeft w:val="0"/>
          <w:marRight w:val="0"/>
          <w:marTop w:val="0"/>
          <w:marBottom w:val="0"/>
          <w:divBdr>
            <w:top w:val="none" w:sz="0" w:space="0" w:color="auto"/>
            <w:left w:val="none" w:sz="0" w:space="0" w:color="auto"/>
            <w:bottom w:val="none" w:sz="0" w:space="0" w:color="auto"/>
            <w:right w:val="none" w:sz="0" w:space="0" w:color="auto"/>
          </w:divBdr>
        </w:div>
        <w:div w:id="401832783">
          <w:marLeft w:val="0"/>
          <w:marRight w:val="0"/>
          <w:marTop w:val="0"/>
          <w:marBottom w:val="0"/>
          <w:divBdr>
            <w:top w:val="none" w:sz="0" w:space="0" w:color="auto"/>
            <w:left w:val="none" w:sz="0" w:space="0" w:color="auto"/>
            <w:bottom w:val="none" w:sz="0" w:space="0" w:color="auto"/>
            <w:right w:val="none" w:sz="0" w:space="0" w:color="auto"/>
          </w:divBdr>
        </w:div>
        <w:div w:id="1572428356">
          <w:marLeft w:val="0"/>
          <w:marRight w:val="0"/>
          <w:marTop w:val="0"/>
          <w:marBottom w:val="0"/>
          <w:divBdr>
            <w:top w:val="none" w:sz="0" w:space="0" w:color="auto"/>
            <w:left w:val="none" w:sz="0" w:space="0" w:color="auto"/>
            <w:bottom w:val="none" w:sz="0" w:space="0" w:color="auto"/>
            <w:right w:val="none" w:sz="0" w:space="0" w:color="auto"/>
          </w:divBdr>
          <w:divsChild>
            <w:div w:id="605386432">
              <w:marLeft w:val="0"/>
              <w:marRight w:val="0"/>
              <w:marTop w:val="0"/>
              <w:marBottom w:val="0"/>
              <w:divBdr>
                <w:top w:val="none" w:sz="0" w:space="0" w:color="auto"/>
                <w:left w:val="none" w:sz="0" w:space="0" w:color="auto"/>
                <w:bottom w:val="none" w:sz="0" w:space="0" w:color="auto"/>
                <w:right w:val="none" w:sz="0" w:space="0" w:color="auto"/>
              </w:divBdr>
            </w:div>
          </w:divsChild>
        </w:div>
        <w:div w:id="602685148">
          <w:marLeft w:val="0"/>
          <w:marRight w:val="0"/>
          <w:marTop w:val="0"/>
          <w:marBottom w:val="0"/>
          <w:divBdr>
            <w:top w:val="none" w:sz="0" w:space="0" w:color="auto"/>
            <w:left w:val="none" w:sz="0" w:space="0" w:color="auto"/>
            <w:bottom w:val="none" w:sz="0" w:space="0" w:color="auto"/>
            <w:right w:val="none" w:sz="0" w:space="0" w:color="auto"/>
          </w:divBdr>
          <w:divsChild>
            <w:div w:id="21192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124">
      <w:bodyDiv w:val="1"/>
      <w:marLeft w:val="0"/>
      <w:marRight w:val="0"/>
      <w:marTop w:val="0"/>
      <w:marBottom w:val="0"/>
      <w:divBdr>
        <w:top w:val="none" w:sz="0" w:space="0" w:color="auto"/>
        <w:left w:val="none" w:sz="0" w:space="0" w:color="auto"/>
        <w:bottom w:val="none" w:sz="0" w:space="0" w:color="auto"/>
        <w:right w:val="none" w:sz="0" w:space="0" w:color="auto"/>
      </w:divBdr>
    </w:div>
    <w:div w:id="1897206194">
      <w:bodyDiv w:val="1"/>
      <w:marLeft w:val="0"/>
      <w:marRight w:val="0"/>
      <w:marTop w:val="0"/>
      <w:marBottom w:val="0"/>
      <w:divBdr>
        <w:top w:val="none" w:sz="0" w:space="0" w:color="auto"/>
        <w:left w:val="none" w:sz="0" w:space="0" w:color="auto"/>
        <w:bottom w:val="none" w:sz="0" w:space="0" w:color="auto"/>
        <w:right w:val="none" w:sz="0" w:space="0" w:color="auto"/>
      </w:divBdr>
    </w:div>
    <w:div w:id="1908105090">
      <w:bodyDiv w:val="1"/>
      <w:marLeft w:val="0"/>
      <w:marRight w:val="0"/>
      <w:marTop w:val="0"/>
      <w:marBottom w:val="0"/>
      <w:divBdr>
        <w:top w:val="none" w:sz="0" w:space="0" w:color="auto"/>
        <w:left w:val="none" w:sz="0" w:space="0" w:color="auto"/>
        <w:bottom w:val="none" w:sz="0" w:space="0" w:color="auto"/>
        <w:right w:val="none" w:sz="0" w:space="0" w:color="auto"/>
      </w:divBdr>
    </w:div>
    <w:div w:id="1942448939">
      <w:bodyDiv w:val="1"/>
      <w:marLeft w:val="0"/>
      <w:marRight w:val="0"/>
      <w:marTop w:val="0"/>
      <w:marBottom w:val="0"/>
      <w:divBdr>
        <w:top w:val="none" w:sz="0" w:space="0" w:color="auto"/>
        <w:left w:val="none" w:sz="0" w:space="0" w:color="auto"/>
        <w:bottom w:val="none" w:sz="0" w:space="0" w:color="auto"/>
        <w:right w:val="none" w:sz="0" w:space="0" w:color="auto"/>
      </w:divBdr>
    </w:div>
    <w:div w:id="1948656502">
      <w:bodyDiv w:val="1"/>
      <w:marLeft w:val="0"/>
      <w:marRight w:val="0"/>
      <w:marTop w:val="0"/>
      <w:marBottom w:val="0"/>
      <w:divBdr>
        <w:top w:val="none" w:sz="0" w:space="0" w:color="auto"/>
        <w:left w:val="none" w:sz="0" w:space="0" w:color="auto"/>
        <w:bottom w:val="none" w:sz="0" w:space="0" w:color="auto"/>
        <w:right w:val="none" w:sz="0" w:space="0" w:color="auto"/>
      </w:divBdr>
    </w:div>
    <w:div w:id="1950164092">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76988">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05490898">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47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66E00-450B-42B0-9D42-896F676A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1078</Words>
  <Characters>5935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 User</dc:creator>
  <cp:lastModifiedBy>PSOLIS</cp:lastModifiedBy>
  <cp:revision>86</cp:revision>
  <dcterms:created xsi:type="dcterms:W3CDTF">2025-03-12T22:05:00Z</dcterms:created>
  <dcterms:modified xsi:type="dcterms:W3CDTF">2025-07-29T21:57:00Z</dcterms:modified>
</cp:coreProperties>
</file>