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D7D4" w14:textId="0788CA58" w:rsidR="009C0E1B" w:rsidRPr="00FF2D39" w:rsidRDefault="00AB4B92" w:rsidP="003545CD">
      <w:pPr>
        <w:jc w:val="center"/>
        <w:rPr>
          <w:rFonts w:ascii="Arial" w:eastAsiaTheme="minorHAnsi" w:hAnsi="Arial" w:cs="Arial"/>
          <w:b/>
          <w:bCs/>
          <w:lang w:bidi="ar-SA"/>
        </w:rPr>
      </w:pPr>
      <w:r>
        <w:rPr>
          <w:rFonts w:ascii="Arial" w:eastAsiaTheme="minorHAnsi" w:hAnsi="Arial" w:cs="Arial"/>
          <w:b/>
          <w:bCs/>
          <w:lang w:bidi="ar-SA"/>
        </w:rPr>
        <w:t xml:space="preserve"> </w:t>
      </w:r>
      <w:r w:rsidRPr="00FF2D39">
        <w:rPr>
          <w:rFonts w:ascii="Arial" w:eastAsiaTheme="minorHAnsi" w:hAnsi="Arial" w:cs="Arial"/>
          <w:b/>
          <w:bCs/>
          <w:lang w:bidi="ar-SA"/>
        </w:rPr>
        <w:t xml:space="preserve">“MADRID, BARCELONA, </w:t>
      </w:r>
      <w:r>
        <w:rPr>
          <w:rFonts w:ascii="Arial" w:eastAsiaTheme="minorHAnsi" w:hAnsi="Arial" w:cs="Arial"/>
          <w:b/>
          <w:bCs/>
          <w:lang w:bidi="ar-SA"/>
        </w:rPr>
        <w:t>COSTA AZUL</w:t>
      </w:r>
      <w:r w:rsidRPr="00FF2D39">
        <w:rPr>
          <w:rFonts w:ascii="Arial" w:eastAsiaTheme="minorHAnsi" w:hAnsi="Arial" w:cs="Arial"/>
          <w:b/>
          <w:bCs/>
          <w:lang w:bidi="ar-SA"/>
        </w:rPr>
        <w:t>,</w:t>
      </w:r>
      <w:r>
        <w:rPr>
          <w:rFonts w:ascii="Arial" w:eastAsiaTheme="minorHAnsi" w:hAnsi="Arial" w:cs="Arial"/>
          <w:b/>
          <w:bCs/>
          <w:lang w:bidi="ar-SA"/>
        </w:rPr>
        <w:t xml:space="preserve"> PISA,</w:t>
      </w:r>
      <w:r w:rsidRPr="00FF2D39">
        <w:rPr>
          <w:rFonts w:ascii="Arial" w:eastAsiaTheme="minorHAnsi" w:hAnsi="Arial" w:cs="Arial"/>
          <w:b/>
          <w:bCs/>
          <w:lang w:bidi="ar-SA"/>
        </w:rPr>
        <w:t xml:space="preserve"> ROMA, FLORENCIA, VENECIA, ANNEMASSE, PARIS, LOURDES, MADRID”</w:t>
      </w:r>
    </w:p>
    <w:p w14:paraId="20981497" w14:textId="7F95C5D9" w:rsidR="00847650" w:rsidRDefault="00847650" w:rsidP="000D53FC">
      <w:pPr>
        <w:jc w:val="both"/>
        <w:rPr>
          <w:rFonts w:ascii="Arial" w:hAnsi="Arial" w:cs="Arial"/>
          <w:b/>
          <w:sz w:val="20"/>
        </w:rPr>
      </w:pPr>
    </w:p>
    <w:p w14:paraId="131EDD1D" w14:textId="1A3F625C" w:rsidR="00002744" w:rsidRPr="0016623E" w:rsidRDefault="004D2467" w:rsidP="000D53FC">
      <w:pPr>
        <w:jc w:val="both"/>
        <w:rPr>
          <w:rFonts w:ascii="Arial" w:hAnsi="Arial" w:cs="Arial"/>
          <w:b/>
          <w:sz w:val="20"/>
          <w:szCs w:val="20"/>
        </w:rPr>
      </w:pPr>
      <w:r w:rsidRPr="004339FB">
        <w:rPr>
          <w:rFonts w:ascii="Arial" w:hAnsi="Arial" w:cs="Arial"/>
          <w:b/>
          <w:noProof/>
          <w:sz w:val="20"/>
          <w:szCs w:val="20"/>
        </w:rPr>
        <w:drawing>
          <wp:anchor distT="0" distB="0" distL="114300" distR="114300" simplePos="0" relativeHeight="251659264" behindDoc="0" locked="0" layoutInCell="1" allowOverlap="1" wp14:anchorId="6468E5F0" wp14:editId="45F64E7A">
            <wp:simplePos x="0" y="0"/>
            <wp:positionH relativeFrom="margin">
              <wp:posOffset>4659630</wp:posOffset>
            </wp:positionH>
            <wp:positionV relativeFrom="paragraph">
              <wp:posOffset>10160</wp:posOffset>
            </wp:positionV>
            <wp:extent cx="1743075" cy="465455"/>
            <wp:effectExtent l="0" t="0" r="9525" b="0"/>
            <wp:wrapThrough wrapText="bothSides">
              <wp:wrapPolygon edited="0">
                <wp:start x="2125" y="0"/>
                <wp:lineTo x="0" y="1768"/>
                <wp:lineTo x="0" y="15913"/>
                <wp:lineTo x="1180" y="20333"/>
                <wp:lineTo x="9915" y="20333"/>
                <wp:lineTo x="10151" y="20333"/>
                <wp:lineTo x="13220" y="14145"/>
                <wp:lineTo x="21482" y="7072"/>
                <wp:lineTo x="21482" y="0"/>
                <wp:lineTo x="15108" y="0"/>
                <wp:lineTo x="2125"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TU ALCA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075" cy="465455"/>
                    </a:xfrm>
                    <a:prstGeom prst="rect">
                      <a:avLst/>
                    </a:prstGeom>
                  </pic:spPr>
                </pic:pic>
              </a:graphicData>
            </a:graphic>
            <wp14:sizeRelH relativeFrom="margin">
              <wp14:pctWidth>0</wp14:pctWidth>
            </wp14:sizeRelH>
            <wp14:sizeRelV relativeFrom="margin">
              <wp14:pctHeight>0</wp14:pctHeight>
            </wp14:sizeRelV>
          </wp:anchor>
        </w:drawing>
      </w:r>
      <w:r w:rsidR="00002744" w:rsidRPr="0016623E">
        <w:rPr>
          <w:rFonts w:ascii="Arial" w:hAnsi="Arial" w:cs="Arial"/>
          <w:b/>
          <w:sz w:val="20"/>
          <w:szCs w:val="20"/>
        </w:rPr>
        <w:t>Duración:</w:t>
      </w:r>
      <w:r>
        <w:rPr>
          <w:rFonts w:ascii="Arial" w:hAnsi="Arial" w:cs="Arial"/>
          <w:b/>
          <w:sz w:val="20"/>
          <w:szCs w:val="20"/>
        </w:rPr>
        <w:t>1</w:t>
      </w:r>
      <w:r w:rsidR="001936BC">
        <w:rPr>
          <w:rFonts w:ascii="Arial" w:hAnsi="Arial" w:cs="Arial"/>
          <w:b/>
          <w:sz w:val="20"/>
          <w:szCs w:val="20"/>
        </w:rPr>
        <w:t>5</w:t>
      </w:r>
      <w:r>
        <w:rPr>
          <w:rFonts w:ascii="Arial" w:hAnsi="Arial" w:cs="Arial"/>
          <w:b/>
          <w:sz w:val="20"/>
          <w:szCs w:val="20"/>
        </w:rPr>
        <w:t xml:space="preserve"> </w:t>
      </w:r>
      <w:r w:rsidR="00581F39" w:rsidRPr="0016623E">
        <w:rPr>
          <w:rFonts w:ascii="Arial" w:hAnsi="Arial" w:cs="Arial"/>
          <w:b/>
          <w:sz w:val="20"/>
          <w:szCs w:val="20"/>
        </w:rPr>
        <w:t>D</w:t>
      </w:r>
      <w:r w:rsidR="00002744" w:rsidRPr="0016623E">
        <w:rPr>
          <w:rFonts w:ascii="Arial" w:hAnsi="Arial" w:cs="Arial"/>
          <w:b/>
          <w:sz w:val="20"/>
          <w:szCs w:val="20"/>
        </w:rPr>
        <w:t>ías</w:t>
      </w:r>
    </w:p>
    <w:p w14:paraId="4EBC570F" w14:textId="6315C0FF" w:rsidR="00012F10" w:rsidRPr="0016623E" w:rsidRDefault="00002744" w:rsidP="000D53FC">
      <w:pPr>
        <w:jc w:val="both"/>
        <w:rPr>
          <w:rFonts w:ascii="Arial" w:hAnsi="Arial" w:cs="Arial"/>
          <w:b/>
          <w:sz w:val="20"/>
          <w:szCs w:val="20"/>
        </w:rPr>
      </w:pPr>
      <w:r w:rsidRPr="0016623E">
        <w:rPr>
          <w:rFonts w:ascii="Arial" w:hAnsi="Arial" w:cs="Arial"/>
          <w:b/>
          <w:sz w:val="20"/>
          <w:szCs w:val="20"/>
        </w:rPr>
        <w:t>Salida</w:t>
      </w:r>
      <w:r w:rsidR="00B05567">
        <w:rPr>
          <w:rFonts w:ascii="Arial" w:hAnsi="Arial" w:cs="Arial"/>
          <w:b/>
          <w:sz w:val="20"/>
          <w:szCs w:val="20"/>
        </w:rPr>
        <w:t>s</w:t>
      </w:r>
      <w:r w:rsidRPr="0016623E">
        <w:rPr>
          <w:rFonts w:ascii="Arial" w:hAnsi="Arial" w:cs="Arial"/>
          <w:b/>
          <w:sz w:val="20"/>
          <w:szCs w:val="20"/>
        </w:rPr>
        <w:t xml:space="preserve">: </w:t>
      </w:r>
      <w:r w:rsidR="00D82DB4">
        <w:rPr>
          <w:rFonts w:ascii="Arial" w:hAnsi="Arial" w:cs="Arial"/>
          <w:b/>
          <w:sz w:val="20"/>
          <w:szCs w:val="20"/>
        </w:rPr>
        <w:t xml:space="preserve">domingo del </w:t>
      </w:r>
      <w:r w:rsidR="00ED3C0A">
        <w:rPr>
          <w:rFonts w:ascii="Arial" w:hAnsi="Arial" w:cs="Arial"/>
          <w:b/>
          <w:sz w:val="20"/>
          <w:szCs w:val="20"/>
        </w:rPr>
        <w:t>4</w:t>
      </w:r>
      <w:r w:rsidR="00D82DB4">
        <w:rPr>
          <w:rFonts w:ascii="Arial" w:hAnsi="Arial" w:cs="Arial"/>
          <w:b/>
          <w:sz w:val="20"/>
          <w:szCs w:val="20"/>
        </w:rPr>
        <w:t xml:space="preserve"> de mayo 202</w:t>
      </w:r>
      <w:r w:rsidR="00ED3C0A">
        <w:rPr>
          <w:rFonts w:ascii="Arial" w:hAnsi="Arial" w:cs="Arial"/>
          <w:b/>
          <w:sz w:val="20"/>
          <w:szCs w:val="20"/>
        </w:rPr>
        <w:t>5</w:t>
      </w:r>
      <w:r w:rsidR="00D82DB4">
        <w:rPr>
          <w:rFonts w:ascii="Arial" w:hAnsi="Arial" w:cs="Arial"/>
          <w:b/>
          <w:sz w:val="20"/>
          <w:szCs w:val="20"/>
        </w:rPr>
        <w:t xml:space="preserve"> al 2</w:t>
      </w:r>
      <w:r w:rsidR="00ED3C0A">
        <w:rPr>
          <w:rFonts w:ascii="Arial" w:hAnsi="Arial" w:cs="Arial"/>
          <w:b/>
          <w:sz w:val="20"/>
          <w:szCs w:val="20"/>
        </w:rPr>
        <w:t>6</w:t>
      </w:r>
      <w:r w:rsidR="00D82DB4">
        <w:rPr>
          <w:rFonts w:ascii="Arial" w:hAnsi="Arial" w:cs="Arial"/>
          <w:b/>
          <w:sz w:val="20"/>
          <w:szCs w:val="20"/>
        </w:rPr>
        <w:t xml:space="preserve"> de abril 202</w:t>
      </w:r>
      <w:r w:rsidR="00ED3C0A">
        <w:rPr>
          <w:rFonts w:ascii="Arial" w:hAnsi="Arial" w:cs="Arial"/>
          <w:b/>
          <w:sz w:val="20"/>
          <w:szCs w:val="20"/>
        </w:rPr>
        <w:t>6</w:t>
      </w:r>
    </w:p>
    <w:p w14:paraId="78957CE3" w14:textId="77777777" w:rsidR="0016623E" w:rsidRDefault="0016623E" w:rsidP="000D53FC">
      <w:pPr>
        <w:jc w:val="both"/>
        <w:rPr>
          <w:rFonts w:ascii="Arial" w:hAnsi="Arial" w:cs="Arial"/>
          <w:b/>
          <w:sz w:val="20"/>
          <w:szCs w:val="20"/>
        </w:rPr>
      </w:pPr>
      <w:r w:rsidRPr="0016623E">
        <w:rPr>
          <w:rFonts w:ascii="Arial" w:hAnsi="Arial" w:cs="Arial"/>
          <w:b/>
          <w:sz w:val="20"/>
          <w:szCs w:val="20"/>
        </w:rPr>
        <w:t>Mínimo 2 persona</w:t>
      </w:r>
      <w:r>
        <w:rPr>
          <w:rFonts w:ascii="Arial" w:hAnsi="Arial" w:cs="Arial"/>
          <w:b/>
          <w:sz w:val="20"/>
          <w:szCs w:val="20"/>
        </w:rPr>
        <w:t>s</w:t>
      </w:r>
    </w:p>
    <w:p w14:paraId="04DCB4F0" w14:textId="35B4DE23" w:rsidR="0016623E" w:rsidRDefault="0016623E" w:rsidP="000D53FC">
      <w:pPr>
        <w:jc w:val="both"/>
        <w:rPr>
          <w:rFonts w:ascii="Arial" w:hAnsi="Arial" w:cs="Arial"/>
          <w:bCs/>
          <w:sz w:val="20"/>
          <w:szCs w:val="20"/>
        </w:rPr>
      </w:pPr>
    </w:p>
    <w:p w14:paraId="125F3C46" w14:textId="31AF821D" w:rsidR="001936BC" w:rsidRPr="001936BC" w:rsidRDefault="001936BC" w:rsidP="001936BC">
      <w:pPr>
        <w:jc w:val="both"/>
        <w:rPr>
          <w:rFonts w:ascii="Arial" w:hAnsi="Arial" w:cs="Arial"/>
          <w:b/>
          <w:sz w:val="20"/>
          <w:szCs w:val="20"/>
          <w:lang w:val="es-ES_tradnl"/>
        </w:rPr>
      </w:pPr>
      <w:r w:rsidRPr="001936BC">
        <w:rPr>
          <w:rFonts w:ascii="Arial" w:hAnsi="Arial" w:cs="Arial"/>
          <w:b/>
          <w:sz w:val="20"/>
          <w:szCs w:val="20"/>
          <w:lang w:val="es-ES_tradnl"/>
        </w:rPr>
        <w:t>Día 1º: (domingo) AMÉRICA - MADRID</w:t>
      </w:r>
    </w:p>
    <w:p w14:paraId="6A9808F7" w14:textId="04E26122" w:rsidR="001936BC" w:rsidRDefault="001936BC" w:rsidP="001936BC">
      <w:pPr>
        <w:jc w:val="both"/>
        <w:rPr>
          <w:rFonts w:ascii="Arial" w:hAnsi="Arial" w:cs="Arial"/>
          <w:bCs/>
          <w:sz w:val="20"/>
          <w:szCs w:val="20"/>
          <w:lang w:val="es-ES_tradnl"/>
        </w:rPr>
      </w:pPr>
      <w:r w:rsidRPr="001936BC">
        <w:rPr>
          <w:rFonts w:ascii="Arial" w:hAnsi="Arial" w:cs="Arial"/>
          <w:bCs/>
          <w:sz w:val="20"/>
          <w:szCs w:val="20"/>
          <w:lang w:val="es-ES_tradnl"/>
        </w:rPr>
        <w:t xml:space="preserve">Salida de su ciudad de origen con destino final Madrid. </w:t>
      </w:r>
      <w:r w:rsidRPr="00C27EE0">
        <w:rPr>
          <w:rFonts w:ascii="Arial" w:hAnsi="Arial" w:cs="Arial"/>
          <w:b/>
          <w:sz w:val="20"/>
          <w:szCs w:val="20"/>
          <w:lang w:val="es-ES_tradnl"/>
        </w:rPr>
        <w:t>Noche a bordo.</w:t>
      </w:r>
      <w:r w:rsidRPr="001936BC">
        <w:rPr>
          <w:rFonts w:ascii="Arial" w:hAnsi="Arial" w:cs="Arial"/>
          <w:bCs/>
          <w:sz w:val="20"/>
          <w:szCs w:val="20"/>
          <w:lang w:val="es-ES_tradnl"/>
        </w:rPr>
        <w:t xml:space="preserve"> </w:t>
      </w:r>
    </w:p>
    <w:p w14:paraId="7BB50707" w14:textId="77777777" w:rsidR="001936BC" w:rsidRPr="001936BC" w:rsidRDefault="001936BC" w:rsidP="001936BC">
      <w:pPr>
        <w:jc w:val="both"/>
        <w:rPr>
          <w:rFonts w:ascii="Arial" w:hAnsi="Arial" w:cs="Arial"/>
          <w:bCs/>
          <w:sz w:val="20"/>
          <w:szCs w:val="20"/>
          <w:lang w:val="es-ES_tradnl"/>
        </w:rPr>
      </w:pPr>
    </w:p>
    <w:p w14:paraId="659CED21" w14:textId="0ECEB8FC" w:rsidR="001936BC" w:rsidRPr="001936BC" w:rsidRDefault="001936BC" w:rsidP="001936BC">
      <w:pPr>
        <w:jc w:val="both"/>
        <w:rPr>
          <w:rFonts w:ascii="Arial" w:hAnsi="Arial" w:cs="Arial"/>
          <w:b/>
          <w:sz w:val="20"/>
          <w:szCs w:val="20"/>
          <w:lang w:val="es-ES_tradnl"/>
        </w:rPr>
      </w:pPr>
      <w:r w:rsidRPr="001936BC">
        <w:rPr>
          <w:rFonts w:ascii="Arial" w:hAnsi="Arial" w:cs="Arial"/>
          <w:b/>
          <w:sz w:val="20"/>
          <w:szCs w:val="20"/>
          <w:lang w:val="es-ES_tradnl"/>
        </w:rPr>
        <w:t>Día 2º: (lunes) MADRID</w:t>
      </w:r>
    </w:p>
    <w:p w14:paraId="5041FF6D" w14:textId="6ADB81CA" w:rsidR="001936BC" w:rsidRPr="001936BC" w:rsidRDefault="001936BC" w:rsidP="001936BC">
      <w:pPr>
        <w:jc w:val="both"/>
        <w:rPr>
          <w:rFonts w:ascii="Arial" w:hAnsi="Arial" w:cs="Arial"/>
          <w:b/>
          <w:sz w:val="20"/>
          <w:szCs w:val="20"/>
          <w:lang w:val="es-ES_tradnl"/>
        </w:rPr>
      </w:pPr>
      <w:r w:rsidRPr="001936BC">
        <w:rPr>
          <w:rFonts w:ascii="Arial" w:hAnsi="Arial" w:cs="Arial"/>
          <w:bCs/>
          <w:sz w:val="20"/>
          <w:szCs w:val="20"/>
          <w:lang w:val="es-ES_tradnl"/>
        </w:rPr>
        <w:t xml:space="preserve">Llegada al aeropuerto de Madrid-Barajas y traslado al hotel. Tiempo libre. </w:t>
      </w:r>
      <w:r w:rsidRPr="001936BC">
        <w:rPr>
          <w:rFonts w:ascii="Arial" w:hAnsi="Arial" w:cs="Arial"/>
          <w:b/>
          <w:sz w:val="20"/>
          <w:szCs w:val="20"/>
          <w:lang w:val="es-ES_tradnl"/>
        </w:rPr>
        <w:t>Alojamiento.</w:t>
      </w:r>
    </w:p>
    <w:p w14:paraId="020F121B" w14:textId="77777777" w:rsidR="001936BC" w:rsidRPr="001936BC" w:rsidRDefault="001936BC" w:rsidP="001936BC">
      <w:pPr>
        <w:jc w:val="both"/>
        <w:rPr>
          <w:rFonts w:ascii="Arial" w:hAnsi="Arial" w:cs="Arial"/>
          <w:bCs/>
          <w:sz w:val="20"/>
          <w:szCs w:val="20"/>
          <w:lang w:val="es-ES_tradnl"/>
        </w:rPr>
      </w:pPr>
    </w:p>
    <w:p w14:paraId="0A459532" w14:textId="77777777" w:rsidR="00290983" w:rsidRPr="00290983" w:rsidRDefault="001936BC" w:rsidP="00290983">
      <w:pPr>
        <w:jc w:val="both"/>
        <w:rPr>
          <w:rFonts w:ascii="Arial" w:hAnsi="Arial" w:cs="Arial"/>
          <w:b/>
          <w:sz w:val="20"/>
          <w:szCs w:val="20"/>
          <w:lang w:val="es-ES_tradnl"/>
        </w:rPr>
      </w:pPr>
      <w:r w:rsidRPr="001936BC">
        <w:rPr>
          <w:rFonts w:ascii="Arial" w:hAnsi="Arial" w:cs="Arial"/>
          <w:b/>
          <w:sz w:val="20"/>
          <w:szCs w:val="20"/>
          <w:lang w:val="es-ES_tradnl"/>
        </w:rPr>
        <w:t xml:space="preserve">Día 3º: (martes) </w:t>
      </w:r>
      <w:r w:rsidR="00290983" w:rsidRPr="00290983">
        <w:rPr>
          <w:rFonts w:ascii="Arial" w:hAnsi="Arial" w:cs="Arial"/>
          <w:b/>
          <w:sz w:val="20"/>
          <w:szCs w:val="20"/>
          <w:lang w:val="es-ES_tradnl"/>
        </w:rPr>
        <w:t>MADRID</w:t>
      </w:r>
    </w:p>
    <w:p w14:paraId="2488C16F" w14:textId="08D296CE" w:rsidR="00290983" w:rsidRDefault="00290983" w:rsidP="00290983">
      <w:pPr>
        <w:jc w:val="both"/>
        <w:rPr>
          <w:rFonts w:ascii="Arial" w:hAnsi="Arial" w:cs="Arial"/>
          <w:b/>
          <w:sz w:val="20"/>
          <w:szCs w:val="20"/>
          <w:lang w:val="es-ES_tradnl"/>
        </w:rPr>
      </w:pPr>
      <w:r w:rsidRPr="00290983">
        <w:rPr>
          <w:rFonts w:ascii="Arial" w:hAnsi="Arial" w:cs="Arial"/>
          <w:b/>
          <w:sz w:val="20"/>
          <w:szCs w:val="20"/>
          <w:lang w:val="es-ES_tradnl"/>
        </w:rPr>
        <w:t xml:space="preserve">Desayuno. </w:t>
      </w:r>
      <w:r w:rsidRPr="00290983">
        <w:rPr>
          <w:rFonts w:ascii="Arial" w:hAnsi="Arial" w:cs="Arial"/>
          <w:bCs/>
          <w:sz w:val="20"/>
          <w:szCs w:val="20"/>
          <w:lang w:val="es-ES_tradnl"/>
        </w:rPr>
        <w:t>Por la mañana visita de la ciudad recorriendo la Castellana, Gran Vía, Cibeles y Neptuno, Puerta de Alcalá, Las Cortes, la Puerta del Sol, Plaza Mayor y Plaza de Oriente, y el Madrid moderno. Tarde libre. Sugerimos hacer una excursión opcional a la vecina ciudad imperial de Toledo, pasear por sus calles y respirar su ambiente</w:t>
      </w:r>
      <w:r w:rsidR="00C27EE0">
        <w:rPr>
          <w:rFonts w:ascii="Arial" w:hAnsi="Arial" w:cs="Arial"/>
          <w:bCs/>
          <w:sz w:val="20"/>
          <w:szCs w:val="20"/>
          <w:lang w:val="es-ES_tradnl"/>
        </w:rPr>
        <w:t xml:space="preserve"> </w:t>
      </w:r>
      <w:r w:rsidRPr="00290983">
        <w:rPr>
          <w:rFonts w:ascii="Arial" w:hAnsi="Arial" w:cs="Arial"/>
          <w:bCs/>
          <w:sz w:val="20"/>
          <w:szCs w:val="20"/>
          <w:lang w:val="es-ES_tradnl"/>
        </w:rPr>
        <w:t>medieval, visitar su espléndida Catedral, y conocer la famosa pintura de El Greco</w:t>
      </w:r>
      <w:r w:rsidRPr="00290983">
        <w:rPr>
          <w:rFonts w:ascii="Arial" w:hAnsi="Arial" w:cs="Arial"/>
          <w:b/>
          <w:sz w:val="20"/>
          <w:szCs w:val="20"/>
          <w:lang w:val="es-ES_tradnl"/>
        </w:rPr>
        <w:t>. Alojamiento.</w:t>
      </w:r>
    </w:p>
    <w:p w14:paraId="74483466" w14:textId="77777777" w:rsidR="00290983" w:rsidRDefault="00290983" w:rsidP="001936BC">
      <w:pPr>
        <w:jc w:val="both"/>
        <w:rPr>
          <w:rFonts w:ascii="Arial" w:hAnsi="Arial" w:cs="Arial"/>
          <w:b/>
          <w:sz w:val="20"/>
          <w:szCs w:val="20"/>
          <w:lang w:val="es-ES_tradnl"/>
        </w:rPr>
      </w:pPr>
    </w:p>
    <w:p w14:paraId="0EF0DCC8" w14:textId="3F899770" w:rsidR="001936BC" w:rsidRPr="001936BC" w:rsidRDefault="00290983" w:rsidP="001936BC">
      <w:pPr>
        <w:jc w:val="both"/>
        <w:rPr>
          <w:rFonts w:ascii="Arial" w:hAnsi="Arial" w:cs="Arial"/>
          <w:b/>
          <w:sz w:val="20"/>
          <w:szCs w:val="20"/>
          <w:lang w:val="es-ES_tradnl"/>
        </w:rPr>
      </w:pPr>
      <w:r w:rsidRPr="001936BC">
        <w:rPr>
          <w:rFonts w:ascii="Arial" w:hAnsi="Arial" w:cs="Arial"/>
          <w:b/>
          <w:sz w:val="20"/>
          <w:szCs w:val="20"/>
          <w:lang w:val="es-ES_tradnl"/>
        </w:rPr>
        <w:t>Día 4º: (miércoles)</w:t>
      </w:r>
      <w:r w:rsidR="00C27EE0">
        <w:rPr>
          <w:rFonts w:ascii="Arial" w:hAnsi="Arial" w:cs="Arial"/>
          <w:b/>
          <w:sz w:val="20"/>
          <w:szCs w:val="20"/>
          <w:lang w:val="es-ES_tradnl"/>
        </w:rPr>
        <w:t xml:space="preserve"> </w:t>
      </w:r>
      <w:r w:rsidR="001936BC" w:rsidRPr="001936BC">
        <w:rPr>
          <w:rFonts w:ascii="Arial" w:hAnsi="Arial" w:cs="Arial"/>
          <w:b/>
          <w:sz w:val="20"/>
          <w:szCs w:val="20"/>
          <w:lang w:val="es-ES_tradnl"/>
        </w:rPr>
        <w:t>MADRID - ZARAGOZA - BARCELONA</w:t>
      </w:r>
    </w:p>
    <w:p w14:paraId="49529283" w14:textId="173642B2" w:rsidR="001936BC" w:rsidRPr="001936BC" w:rsidRDefault="001936BC" w:rsidP="001936BC">
      <w:pPr>
        <w:jc w:val="both"/>
        <w:rPr>
          <w:rFonts w:ascii="Arial" w:hAnsi="Arial" w:cs="Arial"/>
          <w:b/>
          <w:sz w:val="20"/>
          <w:szCs w:val="20"/>
          <w:lang w:val="es-ES_tradnl"/>
        </w:rPr>
      </w:pPr>
      <w:r w:rsidRPr="001936BC">
        <w:rPr>
          <w:rFonts w:ascii="Arial" w:hAnsi="Arial" w:cs="Arial"/>
          <w:b/>
          <w:sz w:val="20"/>
          <w:szCs w:val="20"/>
          <w:lang w:val="es-ES_tradnl"/>
        </w:rPr>
        <w:t>Desayuno</w:t>
      </w:r>
      <w:r w:rsidRPr="001936BC">
        <w:rPr>
          <w:rFonts w:ascii="Arial" w:hAnsi="Arial" w:cs="Arial"/>
          <w:bCs/>
          <w:sz w:val="20"/>
          <w:szCs w:val="20"/>
          <w:lang w:val="es-ES_tradnl"/>
        </w:rPr>
        <w:t xml:space="preserve"> y salida hacia Zaragoza, tiempo libre para poder visitar la Basílica de la Virgen del Pilar, Patrona de la Hispanidad y recorrer su casco antiguo. Continuación a Barcelona. Sugerimos disfrutar las múltiples posibilidades nocturnas que esta maravillosa ciudad ofrece. </w:t>
      </w:r>
      <w:r w:rsidRPr="001936BC">
        <w:rPr>
          <w:rFonts w:ascii="Arial" w:hAnsi="Arial" w:cs="Arial"/>
          <w:b/>
          <w:sz w:val="20"/>
          <w:szCs w:val="20"/>
          <w:lang w:val="es-ES_tradnl"/>
        </w:rPr>
        <w:t>Alojamiento.</w:t>
      </w:r>
    </w:p>
    <w:p w14:paraId="17A95294" w14:textId="77777777" w:rsidR="001936BC" w:rsidRDefault="001936BC" w:rsidP="001936BC">
      <w:pPr>
        <w:jc w:val="both"/>
        <w:rPr>
          <w:rFonts w:ascii="Arial" w:hAnsi="Arial" w:cs="Arial"/>
          <w:b/>
          <w:sz w:val="20"/>
          <w:szCs w:val="20"/>
          <w:lang w:val="es-ES_tradnl"/>
        </w:rPr>
      </w:pPr>
    </w:p>
    <w:p w14:paraId="488BE6C0" w14:textId="77777777" w:rsidR="007E6935" w:rsidRPr="007E6935" w:rsidRDefault="007E6935" w:rsidP="007E6935">
      <w:pPr>
        <w:jc w:val="both"/>
        <w:rPr>
          <w:rFonts w:ascii="Arial" w:hAnsi="Arial" w:cs="Arial"/>
          <w:b/>
          <w:sz w:val="20"/>
          <w:szCs w:val="20"/>
          <w:lang w:val="es-ES_tradnl"/>
        </w:rPr>
      </w:pPr>
      <w:r w:rsidRPr="007E6935">
        <w:rPr>
          <w:rFonts w:ascii="Arial" w:hAnsi="Arial" w:cs="Arial"/>
          <w:b/>
          <w:sz w:val="20"/>
          <w:szCs w:val="20"/>
          <w:lang w:val="es-ES_tradnl"/>
        </w:rPr>
        <w:t>Día 5º: (jueves) BARCELONA – COSTA AZUL</w:t>
      </w:r>
    </w:p>
    <w:p w14:paraId="1B81A5BB" w14:textId="60FBEB45" w:rsidR="007E6935" w:rsidRDefault="007E6935" w:rsidP="007E6935">
      <w:pPr>
        <w:jc w:val="both"/>
        <w:rPr>
          <w:rFonts w:ascii="Arial" w:hAnsi="Arial" w:cs="Arial"/>
          <w:b/>
          <w:sz w:val="20"/>
          <w:szCs w:val="20"/>
          <w:lang w:val="es-ES_tradnl"/>
        </w:rPr>
      </w:pPr>
      <w:r w:rsidRPr="007E6935">
        <w:rPr>
          <w:rFonts w:ascii="Arial" w:hAnsi="Arial" w:cs="Arial"/>
          <w:b/>
          <w:sz w:val="20"/>
          <w:szCs w:val="20"/>
          <w:lang w:val="es-ES_tradnl"/>
        </w:rPr>
        <w:t xml:space="preserve">Desayuno </w:t>
      </w:r>
      <w:r w:rsidRPr="007E6935">
        <w:rPr>
          <w:rFonts w:ascii="Arial" w:hAnsi="Arial" w:cs="Arial"/>
          <w:bCs/>
          <w:sz w:val="20"/>
          <w:szCs w:val="20"/>
          <w:lang w:val="es-ES_tradnl"/>
        </w:rPr>
        <w:t>y salida hacia la frontera francesa, para llegar a la Costa Azul a media tarde. Si los horarios lo permiten, podrán participar una excursión opcional a Mónaco, Montecarlo y su famoso casino</w:t>
      </w:r>
      <w:r w:rsidRPr="007E6935">
        <w:rPr>
          <w:rFonts w:ascii="Arial" w:hAnsi="Arial" w:cs="Arial"/>
          <w:b/>
          <w:sz w:val="20"/>
          <w:szCs w:val="20"/>
          <w:lang w:val="es-ES_tradnl"/>
        </w:rPr>
        <w:t>. Alojamiento en la Costa Azul</w:t>
      </w:r>
      <w:r>
        <w:rPr>
          <w:rFonts w:ascii="Arial" w:hAnsi="Arial" w:cs="Arial"/>
          <w:b/>
          <w:sz w:val="20"/>
          <w:szCs w:val="20"/>
          <w:lang w:val="es-ES_tradnl"/>
        </w:rPr>
        <w:t>.</w:t>
      </w:r>
    </w:p>
    <w:p w14:paraId="526F3AA4" w14:textId="77777777" w:rsidR="007E6935" w:rsidRPr="007E6935" w:rsidRDefault="007E6935" w:rsidP="007E6935">
      <w:pPr>
        <w:jc w:val="both"/>
        <w:rPr>
          <w:rFonts w:ascii="Arial" w:hAnsi="Arial" w:cs="Arial"/>
          <w:b/>
          <w:sz w:val="20"/>
          <w:szCs w:val="20"/>
          <w:lang w:val="es-ES_tradnl"/>
        </w:rPr>
      </w:pPr>
    </w:p>
    <w:p w14:paraId="57BFB7E5" w14:textId="77777777" w:rsidR="007E6935" w:rsidRPr="007E6935" w:rsidRDefault="007E6935" w:rsidP="007E6935">
      <w:pPr>
        <w:jc w:val="both"/>
        <w:rPr>
          <w:rFonts w:ascii="Arial" w:hAnsi="Arial" w:cs="Arial"/>
          <w:b/>
          <w:sz w:val="20"/>
          <w:szCs w:val="20"/>
          <w:lang w:val="es-ES_tradnl"/>
        </w:rPr>
      </w:pPr>
      <w:r w:rsidRPr="007E6935">
        <w:rPr>
          <w:rFonts w:ascii="Arial" w:hAnsi="Arial" w:cs="Arial"/>
          <w:b/>
          <w:sz w:val="20"/>
          <w:szCs w:val="20"/>
          <w:lang w:val="es-ES_tradnl"/>
        </w:rPr>
        <w:t>Día 6º: (viernes) COSTA AZUL – PISA – ROMA</w:t>
      </w:r>
    </w:p>
    <w:p w14:paraId="64563775" w14:textId="15EA84F8" w:rsidR="007E6935" w:rsidRDefault="007E6935" w:rsidP="007E6935">
      <w:pPr>
        <w:jc w:val="both"/>
        <w:rPr>
          <w:rFonts w:ascii="Arial" w:hAnsi="Arial" w:cs="Arial"/>
          <w:b/>
          <w:sz w:val="20"/>
          <w:szCs w:val="20"/>
          <w:lang w:val="es-ES_tradnl"/>
        </w:rPr>
      </w:pPr>
      <w:r w:rsidRPr="007E6935">
        <w:rPr>
          <w:rFonts w:ascii="Arial" w:hAnsi="Arial" w:cs="Arial"/>
          <w:b/>
          <w:sz w:val="20"/>
          <w:szCs w:val="20"/>
          <w:lang w:val="es-ES_tradnl"/>
        </w:rPr>
        <w:t xml:space="preserve">Desayuno </w:t>
      </w:r>
      <w:r w:rsidRPr="007E6935">
        <w:rPr>
          <w:rFonts w:ascii="Arial" w:hAnsi="Arial" w:cs="Arial"/>
          <w:bCs/>
          <w:sz w:val="20"/>
          <w:szCs w:val="20"/>
          <w:lang w:val="es-ES_tradnl"/>
        </w:rPr>
        <w:t>y salida hacia Pisa. Llegada y tiempo libre para visitar el conjunto histórico con su famosa Torre Inclinada. Continuación a Roma donde llegaremos a última hora de la tarde</w:t>
      </w:r>
      <w:r w:rsidRPr="007E6935">
        <w:rPr>
          <w:rFonts w:ascii="Arial" w:hAnsi="Arial" w:cs="Arial"/>
          <w:b/>
          <w:sz w:val="20"/>
          <w:szCs w:val="20"/>
          <w:lang w:val="es-ES_tradnl"/>
        </w:rPr>
        <w:t>. Alojamiento</w:t>
      </w:r>
    </w:p>
    <w:p w14:paraId="226A9812" w14:textId="77777777" w:rsidR="001936BC" w:rsidRPr="001936BC" w:rsidRDefault="001936BC" w:rsidP="001936BC">
      <w:pPr>
        <w:jc w:val="both"/>
        <w:rPr>
          <w:rFonts w:ascii="Arial" w:hAnsi="Arial" w:cs="Arial"/>
          <w:bCs/>
          <w:sz w:val="20"/>
          <w:szCs w:val="20"/>
          <w:lang w:val="es-ES_tradnl"/>
        </w:rPr>
      </w:pPr>
    </w:p>
    <w:p w14:paraId="163EFE48" w14:textId="738D4627" w:rsidR="001936BC" w:rsidRPr="001936BC" w:rsidRDefault="00290983" w:rsidP="001936BC">
      <w:pPr>
        <w:jc w:val="both"/>
        <w:rPr>
          <w:rFonts w:ascii="Arial" w:hAnsi="Arial" w:cs="Arial"/>
          <w:b/>
          <w:sz w:val="20"/>
          <w:szCs w:val="20"/>
          <w:lang w:val="es-ES_tradnl"/>
        </w:rPr>
      </w:pPr>
      <w:r w:rsidRPr="001936BC">
        <w:rPr>
          <w:rFonts w:ascii="Arial" w:hAnsi="Arial" w:cs="Arial"/>
          <w:b/>
          <w:sz w:val="20"/>
          <w:szCs w:val="20"/>
          <w:lang w:val="es-ES_tradnl"/>
        </w:rPr>
        <w:t xml:space="preserve">Día 7º: (sábado) </w:t>
      </w:r>
      <w:r w:rsidR="001936BC" w:rsidRPr="001936BC">
        <w:rPr>
          <w:rFonts w:ascii="Arial" w:hAnsi="Arial" w:cs="Arial"/>
          <w:b/>
          <w:sz w:val="20"/>
          <w:szCs w:val="20"/>
          <w:lang w:val="es-ES_tradnl"/>
        </w:rPr>
        <w:t>ROMA</w:t>
      </w:r>
    </w:p>
    <w:p w14:paraId="09ADD864" w14:textId="6E58B910" w:rsidR="001936BC" w:rsidRDefault="001936BC" w:rsidP="001936BC">
      <w:pPr>
        <w:jc w:val="both"/>
        <w:rPr>
          <w:rFonts w:ascii="Arial" w:hAnsi="Arial" w:cs="Arial"/>
          <w:bCs/>
          <w:sz w:val="20"/>
          <w:szCs w:val="20"/>
          <w:lang w:val="es-ES_tradnl"/>
        </w:rPr>
      </w:pPr>
      <w:r w:rsidRPr="001936BC">
        <w:rPr>
          <w:rFonts w:ascii="Arial" w:hAnsi="Arial" w:cs="Arial"/>
          <w:b/>
          <w:sz w:val="20"/>
          <w:szCs w:val="20"/>
          <w:lang w:val="es-ES_tradnl"/>
        </w:rPr>
        <w:t>Desayuno</w:t>
      </w:r>
      <w:r w:rsidRPr="001936BC">
        <w:rPr>
          <w:rFonts w:ascii="Arial" w:hAnsi="Arial" w:cs="Arial"/>
          <w:bCs/>
          <w:sz w:val="20"/>
          <w:szCs w:val="20"/>
          <w:lang w:val="es-ES_tradnl"/>
        </w:rPr>
        <w:t xml:space="preserve">. Durante este día realizaremos una visita panorámica de la ciudad por los lugares de mayor interés de la “Ciudad Eterna”. Tiempo libre y a continuación, tendrá la posibilidad de visitar opcionalmente los Museos Vaticanos, Capilla Sixtina y Basílica de San Pedro. Tarde libre. </w:t>
      </w:r>
      <w:r w:rsidRPr="001936BC">
        <w:rPr>
          <w:rFonts w:ascii="Arial" w:hAnsi="Arial" w:cs="Arial"/>
          <w:b/>
          <w:sz w:val="20"/>
          <w:szCs w:val="20"/>
          <w:lang w:val="es-ES_tradnl"/>
        </w:rPr>
        <w:t>Alojamiento</w:t>
      </w:r>
      <w:r w:rsidRPr="001936BC">
        <w:rPr>
          <w:rFonts w:ascii="Arial" w:hAnsi="Arial" w:cs="Arial"/>
          <w:bCs/>
          <w:sz w:val="20"/>
          <w:szCs w:val="20"/>
          <w:lang w:val="es-ES_tradnl"/>
        </w:rPr>
        <w:t>.</w:t>
      </w:r>
    </w:p>
    <w:p w14:paraId="5CC08270" w14:textId="77777777" w:rsidR="001936BC" w:rsidRPr="001936BC" w:rsidRDefault="001936BC" w:rsidP="001936BC">
      <w:pPr>
        <w:jc w:val="both"/>
        <w:rPr>
          <w:rFonts w:ascii="Arial" w:hAnsi="Arial" w:cs="Arial"/>
          <w:bCs/>
          <w:sz w:val="20"/>
          <w:szCs w:val="20"/>
          <w:lang w:val="es-ES_tradnl"/>
        </w:rPr>
      </w:pPr>
    </w:p>
    <w:p w14:paraId="6D532BB3" w14:textId="377C456C" w:rsidR="001936BC" w:rsidRPr="001936BC" w:rsidRDefault="00290983" w:rsidP="001936BC">
      <w:pPr>
        <w:jc w:val="both"/>
        <w:rPr>
          <w:rFonts w:ascii="Arial" w:hAnsi="Arial" w:cs="Arial"/>
          <w:b/>
          <w:sz w:val="20"/>
          <w:szCs w:val="20"/>
          <w:lang w:val="es-ES_tradnl"/>
        </w:rPr>
      </w:pPr>
      <w:r w:rsidRPr="001936BC">
        <w:rPr>
          <w:rFonts w:ascii="Arial" w:hAnsi="Arial" w:cs="Arial"/>
          <w:b/>
          <w:sz w:val="20"/>
          <w:szCs w:val="20"/>
          <w:lang w:val="es-ES_tradnl"/>
        </w:rPr>
        <w:t xml:space="preserve">Día 8º: (domingo) </w:t>
      </w:r>
      <w:r w:rsidR="001936BC" w:rsidRPr="001936BC">
        <w:rPr>
          <w:rFonts w:ascii="Arial" w:hAnsi="Arial" w:cs="Arial"/>
          <w:b/>
          <w:sz w:val="20"/>
          <w:szCs w:val="20"/>
          <w:lang w:val="es-ES_tradnl"/>
        </w:rPr>
        <w:t xml:space="preserve">ROMA </w:t>
      </w:r>
      <w:r w:rsidR="00762883">
        <w:rPr>
          <w:rFonts w:ascii="Arial" w:hAnsi="Arial" w:cs="Arial"/>
          <w:b/>
          <w:sz w:val="20"/>
          <w:szCs w:val="20"/>
          <w:lang w:val="es-ES_tradnl"/>
        </w:rPr>
        <w:t>–</w:t>
      </w:r>
      <w:r w:rsidR="001936BC" w:rsidRPr="001936BC">
        <w:rPr>
          <w:rFonts w:ascii="Arial" w:hAnsi="Arial" w:cs="Arial"/>
          <w:b/>
          <w:sz w:val="20"/>
          <w:szCs w:val="20"/>
          <w:lang w:val="es-ES_tradnl"/>
        </w:rPr>
        <w:t xml:space="preserve"> FLORENCIA</w:t>
      </w:r>
    </w:p>
    <w:p w14:paraId="2AC054C9" w14:textId="6058E49E" w:rsidR="001936BC" w:rsidRPr="001936BC" w:rsidRDefault="001936BC" w:rsidP="001936BC">
      <w:pPr>
        <w:jc w:val="both"/>
        <w:rPr>
          <w:rFonts w:ascii="Arial" w:hAnsi="Arial" w:cs="Arial"/>
          <w:b/>
          <w:sz w:val="20"/>
          <w:szCs w:val="20"/>
          <w:lang w:val="es-ES_tradnl"/>
        </w:rPr>
      </w:pPr>
      <w:r w:rsidRPr="001936BC">
        <w:rPr>
          <w:rFonts w:ascii="Arial" w:hAnsi="Arial" w:cs="Arial"/>
          <w:b/>
          <w:sz w:val="20"/>
          <w:szCs w:val="20"/>
          <w:lang w:val="es-ES_tradnl"/>
        </w:rPr>
        <w:t>Desayuno</w:t>
      </w:r>
      <w:r w:rsidRPr="001936BC">
        <w:rPr>
          <w:rFonts w:ascii="Arial" w:hAnsi="Arial" w:cs="Arial"/>
          <w:bCs/>
          <w:sz w:val="20"/>
          <w:szCs w:val="20"/>
          <w:lang w:val="es-ES_tradnl"/>
        </w:rPr>
        <w:t xml:space="preserve">. Salida hacia Florencia. A la llegada, visita panorámica de la ciudad con guía local de la ciudad cumbre del Renacimiento. Pasearemos por sus calles y plazas como la de la Santa Cruz, </w:t>
      </w:r>
      <w:proofErr w:type="spellStart"/>
      <w:r w:rsidRPr="001936BC">
        <w:rPr>
          <w:rFonts w:ascii="Arial" w:hAnsi="Arial" w:cs="Arial"/>
          <w:bCs/>
          <w:sz w:val="20"/>
          <w:szCs w:val="20"/>
          <w:lang w:val="es-ES_tradnl"/>
        </w:rPr>
        <w:t>Signoria</w:t>
      </w:r>
      <w:proofErr w:type="spellEnd"/>
      <w:r w:rsidRPr="001936BC">
        <w:rPr>
          <w:rFonts w:ascii="Arial" w:hAnsi="Arial" w:cs="Arial"/>
          <w:bCs/>
          <w:sz w:val="20"/>
          <w:szCs w:val="20"/>
          <w:lang w:val="es-ES_tradnl"/>
        </w:rPr>
        <w:t xml:space="preserve">, República, el famoso Puente Viejo y la Catedral de Santa María de las Flores. </w:t>
      </w:r>
      <w:r w:rsidRPr="001936BC">
        <w:rPr>
          <w:rFonts w:ascii="Arial" w:hAnsi="Arial" w:cs="Arial"/>
          <w:b/>
          <w:sz w:val="20"/>
          <w:szCs w:val="20"/>
          <w:lang w:val="es-ES_tradnl"/>
        </w:rPr>
        <w:t>Alojamiento</w:t>
      </w:r>
    </w:p>
    <w:p w14:paraId="4D476ABF" w14:textId="77777777" w:rsidR="001936BC" w:rsidRPr="001936BC" w:rsidRDefault="001936BC" w:rsidP="001936BC">
      <w:pPr>
        <w:jc w:val="both"/>
        <w:rPr>
          <w:rFonts w:ascii="Arial" w:hAnsi="Arial" w:cs="Arial"/>
          <w:b/>
          <w:sz w:val="20"/>
          <w:szCs w:val="20"/>
          <w:lang w:val="es-ES_tradnl"/>
        </w:rPr>
      </w:pPr>
    </w:p>
    <w:p w14:paraId="2F816615" w14:textId="60854F6D" w:rsidR="001936BC" w:rsidRPr="001936BC" w:rsidRDefault="00290983" w:rsidP="001936BC">
      <w:pPr>
        <w:jc w:val="both"/>
        <w:rPr>
          <w:rFonts w:ascii="Arial" w:hAnsi="Arial" w:cs="Arial"/>
          <w:b/>
          <w:sz w:val="20"/>
          <w:szCs w:val="20"/>
          <w:lang w:val="es-ES_tradnl"/>
        </w:rPr>
      </w:pPr>
      <w:r w:rsidRPr="001936BC">
        <w:rPr>
          <w:rFonts w:ascii="Arial" w:hAnsi="Arial" w:cs="Arial"/>
          <w:b/>
          <w:sz w:val="20"/>
          <w:szCs w:val="20"/>
          <w:lang w:val="es-ES_tradnl"/>
        </w:rPr>
        <w:t xml:space="preserve">Día 9º: (lunes) </w:t>
      </w:r>
      <w:r w:rsidR="001936BC" w:rsidRPr="001936BC">
        <w:rPr>
          <w:rFonts w:ascii="Arial" w:hAnsi="Arial" w:cs="Arial"/>
          <w:b/>
          <w:sz w:val="20"/>
          <w:szCs w:val="20"/>
          <w:lang w:val="es-ES_tradnl"/>
        </w:rPr>
        <w:t xml:space="preserve">FLORENCIA </w:t>
      </w:r>
      <w:r w:rsidR="00762883">
        <w:rPr>
          <w:rFonts w:ascii="Arial" w:hAnsi="Arial" w:cs="Arial"/>
          <w:b/>
          <w:sz w:val="20"/>
          <w:szCs w:val="20"/>
          <w:lang w:val="es-ES_tradnl"/>
        </w:rPr>
        <w:t>–</w:t>
      </w:r>
      <w:r w:rsidR="001936BC" w:rsidRPr="001936BC">
        <w:rPr>
          <w:rFonts w:ascii="Arial" w:hAnsi="Arial" w:cs="Arial"/>
          <w:b/>
          <w:sz w:val="20"/>
          <w:szCs w:val="20"/>
          <w:lang w:val="es-ES_tradnl"/>
        </w:rPr>
        <w:t xml:space="preserve"> VENECIA</w:t>
      </w:r>
    </w:p>
    <w:p w14:paraId="1235FCE9" w14:textId="47D70A10" w:rsidR="001936BC" w:rsidRPr="001936BC" w:rsidRDefault="001936BC" w:rsidP="001936BC">
      <w:pPr>
        <w:jc w:val="both"/>
        <w:rPr>
          <w:rFonts w:ascii="Arial" w:hAnsi="Arial" w:cs="Arial"/>
          <w:b/>
          <w:sz w:val="20"/>
          <w:szCs w:val="20"/>
          <w:lang w:val="es-ES_tradnl"/>
        </w:rPr>
      </w:pPr>
      <w:r w:rsidRPr="001936BC">
        <w:rPr>
          <w:rFonts w:ascii="Arial" w:hAnsi="Arial" w:cs="Arial"/>
          <w:b/>
          <w:sz w:val="20"/>
          <w:szCs w:val="20"/>
          <w:lang w:val="es-ES_tradnl"/>
        </w:rPr>
        <w:t>Desayuno</w:t>
      </w:r>
      <w:r w:rsidRPr="001936BC">
        <w:rPr>
          <w:rFonts w:ascii="Arial" w:hAnsi="Arial" w:cs="Arial"/>
          <w:bCs/>
          <w:sz w:val="20"/>
          <w:szCs w:val="20"/>
          <w:lang w:val="es-ES_tradnl"/>
        </w:rPr>
        <w:t xml:space="preserve">. A primera hora de la mañana partiremos con rumbo a Venecia donde realizaremos una visita panorámica a pie de esta singular ciudad. Al finalizar la visita realizaremos una parada en una fábrica de cristal, donde podremos admirar la fabricación del famoso cristal veneciano y a continuación, posibilidad de realizar un agradable paseo opcional en góndola. Tiempo libre. </w:t>
      </w:r>
      <w:r w:rsidRPr="001936BC">
        <w:rPr>
          <w:rFonts w:ascii="Arial" w:hAnsi="Arial" w:cs="Arial"/>
          <w:b/>
          <w:sz w:val="20"/>
          <w:szCs w:val="20"/>
          <w:lang w:val="es-ES_tradnl"/>
        </w:rPr>
        <w:t>Alojamiento.</w:t>
      </w:r>
    </w:p>
    <w:p w14:paraId="1FA9D823" w14:textId="77777777" w:rsidR="001936BC" w:rsidRPr="001936BC" w:rsidRDefault="001936BC" w:rsidP="001936BC">
      <w:pPr>
        <w:jc w:val="both"/>
        <w:rPr>
          <w:rFonts w:ascii="Arial" w:hAnsi="Arial" w:cs="Arial"/>
          <w:b/>
          <w:sz w:val="20"/>
          <w:szCs w:val="20"/>
          <w:lang w:val="es-ES_tradnl"/>
        </w:rPr>
      </w:pPr>
    </w:p>
    <w:p w14:paraId="3C3442D9" w14:textId="08D4362A" w:rsidR="001936BC" w:rsidRPr="001936BC" w:rsidRDefault="00290983" w:rsidP="001936BC">
      <w:pPr>
        <w:jc w:val="both"/>
        <w:rPr>
          <w:rFonts w:ascii="Arial" w:hAnsi="Arial" w:cs="Arial"/>
          <w:b/>
          <w:sz w:val="20"/>
          <w:szCs w:val="20"/>
          <w:lang w:val="es-ES_tradnl"/>
        </w:rPr>
      </w:pPr>
      <w:r w:rsidRPr="001936BC">
        <w:rPr>
          <w:rFonts w:ascii="Arial" w:hAnsi="Arial" w:cs="Arial"/>
          <w:b/>
          <w:sz w:val="20"/>
          <w:szCs w:val="20"/>
          <w:lang w:val="es-ES_tradnl"/>
        </w:rPr>
        <w:t xml:space="preserve">Día 10º: (martes) </w:t>
      </w:r>
      <w:r w:rsidR="001936BC" w:rsidRPr="001936BC">
        <w:rPr>
          <w:rFonts w:ascii="Arial" w:hAnsi="Arial" w:cs="Arial"/>
          <w:b/>
          <w:sz w:val="20"/>
          <w:szCs w:val="20"/>
          <w:lang w:val="es-ES_tradnl"/>
        </w:rPr>
        <w:t xml:space="preserve">VENECIA </w:t>
      </w:r>
      <w:r w:rsidR="00762883">
        <w:rPr>
          <w:rFonts w:ascii="Arial" w:hAnsi="Arial" w:cs="Arial"/>
          <w:b/>
          <w:sz w:val="20"/>
          <w:szCs w:val="20"/>
          <w:lang w:val="es-ES_tradnl"/>
        </w:rPr>
        <w:t>–</w:t>
      </w:r>
      <w:r w:rsidR="001936BC" w:rsidRPr="001936BC">
        <w:rPr>
          <w:rFonts w:ascii="Arial" w:hAnsi="Arial" w:cs="Arial"/>
          <w:b/>
          <w:sz w:val="20"/>
          <w:szCs w:val="20"/>
          <w:lang w:val="es-ES_tradnl"/>
        </w:rPr>
        <w:t xml:space="preserve"> ANNEMASSE</w:t>
      </w:r>
    </w:p>
    <w:p w14:paraId="3BF54E42" w14:textId="4CCE8144" w:rsidR="001936BC" w:rsidRDefault="001936BC" w:rsidP="005E165E">
      <w:pPr>
        <w:jc w:val="both"/>
        <w:rPr>
          <w:rFonts w:ascii="Arial" w:hAnsi="Arial" w:cs="Arial"/>
          <w:bCs/>
          <w:sz w:val="20"/>
          <w:szCs w:val="20"/>
          <w:lang w:val="es-ES_tradnl"/>
        </w:rPr>
      </w:pPr>
      <w:r w:rsidRPr="001936BC">
        <w:rPr>
          <w:rFonts w:ascii="Arial" w:hAnsi="Arial" w:cs="Arial"/>
          <w:b/>
          <w:sz w:val="20"/>
          <w:szCs w:val="20"/>
          <w:lang w:val="es-ES_tradnl"/>
        </w:rPr>
        <w:t>Desayuno</w:t>
      </w:r>
      <w:r w:rsidRPr="001936BC">
        <w:rPr>
          <w:rFonts w:ascii="Arial" w:hAnsi="Arial" w:cs="Arial"/>
          <w:bCs/>
          <w:sz w:val="20"/>
          <w:szCs w:val="20"/>
          <w:lang w:val="es-ES_tradnl"/>
        </w:rPr>
        <w:t xml:space="preserve"> y salida hacia </w:t>
      </w:r>
      <w:proofErr w:type="spellStart"/>
      <w:r w:rsidRPr="001936BC">
        <w:rPr>
          <w:rFonts w:ascii="Arial" w:hAnsi="Arial" w:cs="Arial"/>
          <w:bCs/>
          <w:sz w:val="20"/>
          <w:szCs w:val="20"/>
          <w:lang w:val="es-ES_tradnl"/>
        </w:rPr>
        <w:t>Annemasse</w:t>
      </w:r>
      <w:proofErr w:type="spellEnd"/>
      <w:r w:rsidRPr="001936BC">
        <w:rPr>
          <w:rFonts w:ascii="Arial" w:hAnsi="Arial" w:cs="Arial"/>
          <w:bCs/>
          <w:sz w:val="20"/>
          <w:szCs w:val="20"/>
          <w:lang w:val="es-ES_tradnl"/>
        </w:rPr>
        <w:t>, ubicado en el Ródano-Alpes, corazón de la Haute-Savoie. Esta bella ciudad ocupa una posición central entre el Mont Blanc y el lago de Ginebra</w:t>
      </w:r>
      <w:r w:rsidR="005E165E" w:rsidRPr="005E165E">
        <w:t xml:space="preserve"> </w:t>
      </w:r>
      <w:r w:rsidR="005E165E" w:rsidRPr="005E165E">
        <w:rPr>
          <w:rFonts w:ascii="Arial" w:hAnsi="Arial" w:cs="Arial"/>
          <w:bCs/>
          <w:sz w:val="20"/>
          <w:szCs w:val="20"/>
          <w:lang w:val="es-ES_tradnl"/>
        </w:rPr>
        <w:t>sede de las Naciones</w:t>
      </w:r>
      <w:r w:rsidR="00CF12DE">
        <w:rPr>
          <w:rFonts w:ascii="Arial" w:hAnsi="Arial" w:cs="Arial"/>
          <w:bCs/>
          <w:sz w:val="20"/>
          <w:szCs w:val="20"/>
          <w:lang w:val="es-ES_tradnl"/>
        </w:rPr>
        <w:t xml:space="preserve"> </w:t>
      </w:r>
      <w:r w:rsidR="005E165E" w:rsidRPr="005E165E">
        <w:rPr>
          <w:rFonts w:ascii="Arial" w:hAnsi="Arial" w:cs="Arial"/>
          <w:bCs/>
          <w:sz w:val="20"/>
          <w:szCs w:val="20"/>
          <w:lang w:val="es-ES_tradnl"/>
        </w:rPr>
        <w:t>Unidas</w:t>
      </w:r>
      <w:r w:rsidRPr="001936BC">
        <w:rPr>
          <w:rFonts w:ascii="Arial" w:hAnsi="Arial" w:cs="Arial"/>
          <w:bCs/>
          <w:sz w:val="20"/>
          <w:szCs w:val="20"/>
          <w:lang w:val="es-ES_tradnl"/>
        </w:rPr>
        <w:t xml:space="preserve">. </w:t>
      </w:r>
      <w:r w:rsidRPr="001936BC">
        <w:rPr>
          <w:rFonts w:ascii="Arial" w:hAnsi="Arial" w:cs="Arial"/>
          <w:b/>
          <w:sz w:val="20"/>
          <w:szCs w:val="20"/>
          <w:lang w:val="es-ES_tradnl"/>
        </w:rPr>
        <w:t>Alojamiento.</w:t>
      </w:r>
    </w:p>
    <w:p w14:paraId="28B83907" w14:textId="77777777" w:rsidR="00290983" w:rsidRDefault="00290983" w:rsidP="001936BC">
      <w:pPr>
        <w:jc w:val="both"/>
        <w:rPr>
          <w:rFonts w:ascii="Arial" w:hAnsi="Arial" w:cs="Arial"/>
          <w:b/>
          <w:sz w:val="20"/>
          <w:szCs w:val="20"/>
          <w:lang w:val="es-ES_tradnl"/>
        </w:rPr>
      </w:pPr>
    </w:p>
    <w:p w14:paraId="5B8AC301" w14:textId="77777777" w:rsidR="007E6935" w:rsidRDefault="007E6935" w:rsidP="005E165E">
      <w:pPr>
        <w:jc w:val="both"/>
        <w:rPr>
          <w:rFonts w:ascii="Arial" w:hAnsi="Arial" w:cs="Arial"/>
          <w:b/>
          <w:sz w:val="20"/>
          <w:szCs w:val="20"/>
          <w:lang w:val="es-ES_tradnl"/>
        </w:rPr>
      </w:pPr>
    </w:p>
    <w:p w14:paraId="2BFCB476" w14:textId="77777777" w:rsidR="007E6935" w:rsidRDefault="007E6935" w:rsidP="005E165E">
      <w:pPr>
        <w:jc w:val="both"/>
        <w:rPr>
          <w:rFonts w:ascii="Arial" w:hAnsi="Arial" w:cs="Arial"/>
          <w:b/>
          <w:sz w:val="20"/>
          <w:szCs w:val="20"/>
          <w:lang w:val="es-ES_tradnl"/>
        </w:rPr>
      </w:pPr>
    </w:p>
    <w:p w14:paraId="605E5439" w14:textId="77777777" w:rsidR="007E6935" w:rsidRDefault="007E6935" w:rsidP="005E165E">
      <w:pPr>
        <w:jc w:val="both"/>
        <w:rPr>
          <w:rFonts w:ascii="Arial" w:hAnsi="Arial" w:cs="Arial"/>
          <w:b/>
          <w:sz w:val="20"/>
          <w:szCs w:val="20"/>
          <w:lang w:val="es-ES_tradnl"/>
        </w:rPr>
      </w:pPr>
    </w:p>
    <w:p w14:paraId="1A0F464F" w14:textId="77777777" w:rsidR="007E6935" w:rsidRDefault="007E6935" w:rsidP="005E165E">
      <w:pPr>
        <w:jc w:val="both"/>
        <w:rPr>
          <w:rFonts w:ascii="Arial" w:hAnsi="Arial" w:cs="Arial"/>
          <w:b/>
          <w:sz w:val="20"/>
          <w:szCs w:val="20"/>
          <w:lang w:val="es-ES_tradnl"/>
        </w:rPr>
      </w:pPr>
    </w:p>
    <w:p w14:paraId="4CC80222" w14:textId="1DD1F0CA" w:rsidR="001936BC" w:rsidRPr="001936BC" w:rsidRDefault="005E165E" w:rsidP="005E165E">
      <w:pPr>
        <w:jc w:val="both"/>
        <w:rPr>
          <w:rFonts w:ascii="Arial" w:hAnsi="Arial" w:cs="Arial"/>
          <w:b/>
          <w:sz w:val="20"/>
          <w:szCs w:val="20"/>
          <w:lang w:val="es-ES_tradnl"/>
        </w:rPr>
      </w:pPr>
      <w:r w:rsidRPr="005E165E">
        <w:rPr>
          <w:rFonts w:ascii="Arial" w:hAnsi="Arial" w:cs="Arial"/>
          <w:b/>
          <w:sz w:val="20"/>
          <w:szCs w:val="20"/>
          <w:lang w:val="es-ES_tradnl"/>
        </w:rPr>
        <w:t xml:space="preserve">Día 11º: (miércoles) </w:t>
      </w:r>
      <w:r w:rsidR="001936BC" w:rsidRPr="001936BC">
        <w:rPr>
          <w:rFonts w:ascii="Arial" w:hAnsi="Arial" w:cs="Arial"/>
          <w:b/>
          <w:sz w:val="20"/>
          <w:szCs w:val="20"/>
          <w:lang w:val="es-ES_tradnl"/>
        </w:rPr>
        <w:t xml:space="preserve">ANNEMASSE </w:t>
      </w:r>
      <w:r w:rsidR="00762883">
        <w:rPr>
          <w:rFonts w:ascii="Arial" w:hAnsi="Arial" w:cs="Arial"/>
          <w:b/>
          <w:sz w:val="20"/>
          <w:szCs w:val="20"/>
          <w:lang w:val="es-ES_tradnl"/>
        </w:rPr>
        <w:t>–</w:t>
      </w:r>
      <w:r w:rsidR="001936BC" w:rsidRPr="001936BC">
        <w:rPr>
          <w:rFonts w:ascii="Arial" w:hAnsi="Arial" w:cs="Arial"/>
          <w:b/>
          <w:sz w:val="20"/>
          <w:szCs w:val="20"/>
          <w:lang w:val="es-ES_tradnl"/>
        </w:rPr>
        <w:t xml:space="preserve"> PARÍS</w:t>
      </w:r>
    </w:p>
    <w:p w14:paraId="3006A91F" w14:textId="64DFCE73" w:rsidR="001936BC" w:rsidRDefault="001936BC" w:rsidP="001936BC">
      <w:pPr>
        <w:jc w:val="both"/>
        <w:rPr>
          <w:rFonts w:ascii="Arial" w:hAnsi="Arial" w:cs="Arial"/>
          <w:b/>
          <w:sz w:val="20"/>
          <w:szCs w:val="20"/>
          <w:lang w:val="es-ES_tradnl"/>
        </w:rPr>
      </w:pPr>
      <w:r w:rsidRPr="001936BC">
        <w:rPr>
          <w:rFonts w:ascii="Arial" w:hAnsi="Arial" w:cs="Arial"/>
          <w:b/>
          <w:sz w:val="20"/>
          <w:szCs w:val="20"/>
          <w:lang w:val="es-ES_tradnl"/>
        </w:rPr>
        <w:t>Desayuno</w:t>
      </w:r>
      <w:r w:rsidRPr="001936BC">
        <w:rPr>
          <w:rFonts w:ascii="Arial" w:hAnsi="Arial" w:cs="Arial"/>
          <w:bCs/>
          <w:sz w:val="20"/>
          <w:szCs w:val="20"/>
          <w:lang w:val="es-ES_tradnl"/>
        </w:rPr>
        <w:t xml:space="preserve">. Tiempo libre. Recomendamos realizar la visita opcional a la ciudad suiza de Ginebra, a los pies de los majestuosos Alpes suizos, sede de las Naciones Unidas y cuna de los mejores maestros relojeros. Salida dirección París. Pasaremos cerca del Parque Natural de </w:t>
      </w:r>
      <w:proofErr w:type="spellStart"/>
      <w:r w:rsidRPr="001936BC">
        <w:rPr>
          <w:rFonts w:ascii="Arial" w:hAnsi="Arial" w:cs="Arial"/>
          <w:bCs/>
          <w:sz w:val="20"/>
          <w:szCs w:val="20"/>
          <w:lang w:val="es-ES_tradnl"/>
        </w:rPr>
        <w:t>Morvan</w:t>
      </w:r>
      <w:proofErr w:type="spellEnd"/>
      <w:r w:rsidRPr="001936BC">
        <w:rPr>
          <w:rFonts w:ascii="Arial" w:hAnsi="Arial" w:cs="Arial"/>
          <w:bCs/>
          <w:sz w:val="20"/>
          <w:szCs w:val="20"/>
          <w:lang w:val="es-ES_tradnl"/>
        </w:rPr>
        <w:t xml:space="preserve">, uno de los más importantes del país y disfrutaremos de los paisajes que esta zona de Francia nos ofrece. Posibilidad de realizar opcionalmente una visita del “París iluminado” un bonito crucero por el Sena. </w:t>
      </w:r>
      <w:r w:rsidRPr="001936BC">
        <w:rPr>
          <w:rFonts w:ascii="Arial" w:hAnsi="Arial" w:cs="Arial"/>
          <w:b/>
          <w:sz w:val="20"/>
          <w:szCs w:val="20"/>
          <w:lang w:val="es-ES_tradnl"/>
        </w:rPr>
        <w:t>Alojamiento.</w:t>
      </w:r>
    </w:p>
    <w:p w14:paraId="5D793E41" w14:textId="77777777" w:rsidR="005E165E" w:rsidRPr="001936BC" w:rsidRDefault="005E165E" w:rsidP="001936BC">
      <w:pPr>
        <w:jc w:val="both"/>
        <w:rPr>
          <w:rFonts w:ascii="Arial" w:hAnsi="Arial" w:cs="Arial"/>
          <w:b/>
          <w:sz w:val="20"/>
          <w:szCs w:val="20"/>
          <w:lang w:val="es-ES_tradnl"/>
        </w:rPr>
      </w:pPr>
    </w:p>
    <w:p w14:paraId="0A92CAC7" w14:textId="6FA1F3CE" w:rsidR="001936BC" w:rsidRPr="001936BC" w:rsidRDefault="005E165E" w:rsidP="001936BC">
      <w:pPr>
        <w:jc w:val="both"/>
        <w:rPr>
          <w:rFonts w:ascii="Arial" w:hAnsi="Arial" w:cs="Arial"/>
          <w:b/>
          <w:sz w:val="20"/>
          <w:szCs w:val="20"/>
          <w:lang w:val="es-ES_tradnl"/>
        </w:rPr>
      </w:pPr>
      <w:r w:rsidRPr="001936BC">
        <w:rPr>
          <w:rFonts w:ascii="Arial" w:hAnsi="Arial" w:cs="Arial"/>
          <w:b/>
          <w:sz w:val="20"/>
          <w:szCs w:val="20"/>
          <w:lang w:val="es-ES_tradnl"/>
        </w:rPr>
        <w:t xml:space="preserve">Día 12º: (jueves) </w:t>
      </w:r>
      <w:r w:rsidR="001936BC" w:rsidRPr="001936BC">
        <w:rPr>
          <w:rFonts w:ascii="Arial" w:hAnsi="Arial" w:cs="Arial"/>
          <w:b/>
          <w:sz w:val="20"/>
          <w:szCs w:val="20"/>
          <w:lang w:val="es-ES_tradnl"/>
        </w:rPr>
        <w:t>PARÍS</w:t>
      </w:r>
    </w:p>
    <w:p w14:paraId="3C79F6D4" w14:textId="4B1F4F7E" w:rsidR="001936BC" w:rsidRDefault="001936BC" w:rsidP="001936BC">
      <w:pPr>
        <w:jc w:val="both"/>
        <w:rPr>
          <w:rFonts w:ascii="Arial" w:hAnsi="Arial" w:cs="Arial"/>
          <w:bCs/>
          <w:sz w:val="20"/>
          <w:szCs w:val="20"/>
          <w:lang w:val="es-ES_tradnl"/>
        </w:rPr>
      </w:pPr>
      <w:r w:rsidRPr="001936BC">
        <w:rPr>
          <w:rFonts w:ascii="Arial" w:hAnsi="Arial" w:cs="Arial"/>
          <w:b/>
          <w:sz w:val="20"/>
          <w:szCs w:val="20"/>
          <w:lang w:val="es-ES_tradnl"/>
        </w:rPr>
        <w:t>Desayuno y alojamiento</w:t>
      </w:r>
      <w:r w:rsidRPr="001936BC">
        <w:rPr>
          <w:rFonts w:ascii="Arial" w:hAnsi="Arial" w:cs="Arial"/>
          <w:bCs/>
          <w:sz w:val="20"/>
          <w:szCs w:val="20"/>
          <w:lang w:val="es-ES_tradnl"/>
        </w:rPr>
        <w:t xml:space="preserve">. Por la mañana, visita panorámica con guía local de la “Ciudad de la Luz”. Tarde libre para poder realizar una visita opcional al Museo de Louvre, uno de los museos más importantes del mundo. Por la noche, se ofrecerá la posibilidad de asistir a un cabaret típico parisino de fama mundial como el Lido o </w:t>
      </w:r>
      <w:proofErr w:type="spellStart"/>
      <w:r w:rsidRPr="001936BC">
        <w:rPr>
          <w:rFonts w:ascii="Arial" w:hAnsi="Arial" w:cs="Arial"/>
          <w:bCs/>
          <w:sz w:val="20"/>
          <w:szCs w:val="20"/>
          <w:lang w:val="es-ES_tradnl"/>
        </w:rPr>
        <w:t>Moulin</w:t>
      </w:r>
      <w:proofErr w:type="spellEnd"/>
      <w:r w:rsidRPr="001936BC">
        <w:rPr>
          <w:rFonts w:ascii="Arial" w:hAnsi="Arial" w:cs="Arial"/>
          <w:bCs/>
          <w:sz w:val="20"/>
          <w:szCs w:val="20"/>
          <w:lang w:val="es-ES_tradnl"/>
        </w:rPr>
        <w:t xml:space="preserve"> Rouge. </w:t>
      </w:r>
      <w:r w:rsidRPr="001936BC">
        <w:rPr>
          <w:rFonts w:ascii="Arial" w:hAnsi="Arial" w:cs="Arial"/>
          <w:b/>
          <w:sz w:val="20"/>
          <w:szCs w:val="20"/>
          <w:lang w:val="es-ES_tradnl"/>
        </w:rPr>
        <w:t>Alojamiento.</w:t>
      </w:r>
    </w:p>
    <w:p w14:paraId="0B396DF1" w14:textId="77777777" w:rsidR="001936BC" w:rsidRPr="001936BC" w:rsidRDefault="001936BC" w:rsidP="001936BC">
      <w:pPr>
        <w:jc w:val="both"/>
        <w:rPr>
          <w:rFonts w:ascii="Arial" w:hAnsi="Arial" w:cs="Arial"/>
          <w:bCs/>
          <w:sz w:val="20"/>
          <w:szCs w:val="20"/>
          <w:lang w:val="es-ES_tradnl"/>
        </w:rPr>
      </w:pPr>
    </w:p>
    <w:p w14:paraId="2DFF083F" w14:textId="3A898AC8" w:rsidR="001936BC" w:rsidRPr="001936BC" w:rsidRDefault="005E165E" w:rsidP="001936BC">
      <w:pPr>
        <w:jc w:val="both"/>
        <w:rPr>
          <w:rFonts w:ascii="Arial" w:hAnsi="Arial" w:cs="Arial"/>
          <w:b/>
          <w:sz w:val="20"/>
          <w:szCs w:val="20"/>
          <w:lang w:val="es-ES_tradnl"/>
        </w:rPr>
      </w:pPr>
      <w:r w:rsidRPr="001936BC">
        <w:rPr>
          <w:rFonts w:ascii="Arial" w:hAnsi="Arial" w:cs="Arial"/>
          <w:b/>
          <w:sz w:val="20"/>
          <w:szCs w:val="20"/>
          <w:lang w:val="es-ES_tradnl"/>
        </w:rPr>
        <w:t>Día 13º: (viernes</w:t>
      </w:r>
      <w:r>
        <w:rPr>
          <w:rFonts w:ascii="Arial" w:hAnsi="Arial" w:cs="Arial"/>
          <w:b/>
          <w:sz w:val="20"/>
          <w:szCs w:val="20"/>
          <w:lang w:val="es-ES_tradnl"/>
        </w:rPr>
        <w:t xml:space="preserve">) </w:t>
      </w:r>
      <w:r w:rsidR="001936BC" w:rsidRPr="001936BC">
        <w:rPr>
          <w:rFonts w:ascii="Arial" w:hAnsi="Arial" w:cs="Arial"/>
          <w:b/>
          <w:sz w:val="20"/>
          <w:szCs w:val="20"/>
          <w:lang w:val="es-ES_tradnl"/>
        </w:rPr>
        <w:t>PARÍS - LOURDES</w:t>
      </w:r>
    </w:p>
    <w:p w14:paraId="2BEC1B93" w14:textId="353B6FDF" w:rsidR="001936BC" w:rsidRDefault="001936BC" w:rsidP="001936BC">
      <w:pPr>
        <w:jc w:val="both"/>
        <w:rPr>
          <w:rFonts w:ascii="Arial" w:hAnsi="Arial" w:cs="Arial"/>
          <w:bCs/>
          <w:sz w:val="20"/>
          <w:szCs w:val="20"/>
          <w:lang w:val="es-ES_tradnl"/>
        </w:rPr>
      </w:pPr>
      <w:r w:rsidRPr="001936BC">
        <w:rPr>
          <w:rFonts w:ascii="Arial" w:hAnsi="Arial" w:cs="Arial"/>
          <w:b/>
          <w:sz w:val="20"/>
          <w:szCs w:val="20"/>
          <w:lang w:val="es-ES_tradnl"/>
        </w:rPr>
        <w:t>Desayuno</w:t>
      </w:r>
      <w:r w:rsidRPr="001936BC">
        <w:rPr>
          <w:rFonts w:ascii="Arial" w:hAnsi="Arial" w:cs="Arial"/>
          <w:bCs/>
          <w:sz w:val="20"/>
          <w:szCs w:val="20"/>
          <w:lang w:val="es-ES_tradnl"/>
        </w:rPr>
        <w:t xml:space="preserve"> y salida hacia la región del Loira continuando nuestra ruta hacia Lourdes donde llegaremos a última hora de la tarde, tiempo libre para poder presenciar la Procesión de las Antorchas y la Gruta de la Virgen </w:t>
      </w:r>
      <w:r w:rsidRPr="00762883">
        <w:rPr>
          <w:rFonts w:ascii="Arial" w:hAnsi="Arial" w:cs="Arial"/>
          <w:b/>
          <w:color w:val="FF0000"/>
          <w:sz w:val="20"/>
          <w:szCs w:val="20"/>
          <w:lang w:val="es-ES_tradnl"/>
        </w:rPr>
        <w:t>(sólo de abril a octubre).</w:t>
      </w:r>
      <w:r w:rsidRPr="001936BC">
        <w:rPr>
          <w:rFonts w:ascii="Arial" w:hAnsi="Arial" w:cs="Arial"/>
          <w:bCs/>
          <w:sz w:val="20"/>
          <w:szCs w:val="20"/>
          <w:lang w:val="es-ES_tradnl"/>
        </w:rPr>
        <w:t xml:space="preserve"> </w:t>
      </w:r>
      <w:r w:rsidRPr="001936BC">
        <w:rPr>
          <w:rFonts w:ascii="Arial" w:hAnsi="Arial" w:cs="Arial"/>
          <w:b/>
          <w:sz w:val="20"/>
          <w:szCs w:val="20"/>
          <w:lang w:val="es-ES_tradnl"/>
        </w:rPr>
        <w:t>Alojamiento.</w:t>
      </w:r>
      <w:r w:rsidRPr="001936BC">
        <w:rPr>
          <w:rFonts w:ascii="Arial" w:hAnsi="Arial" w:cs="Arial"/>
          <w:bCs/>
          <w:sz w:val="20"/>
          <w:szCs w:val="20"/>
          <w:lang w:val="es-ES_tradnl"/>
        </w:rPr>
        <w:t xml:space="preserve"> </w:t>
      </w:r>
    </w:p>
    <w:p w14:paraId="443F9621" w14:textId="77777777" w:rsidR="001936BC" w:rsidRPr="001936BC" w:rsidRDefault="001936BC" w:rsidP="001936BC">
      <w:pPr>
        <w:jc w:val="both"/>
        <w:rPr>
          <w:rFonts w:ascii="Arial" w:hAnsi="Arial" w:cs="Arial"/>
          <w:bCs/>
          <w:sz w:val="20"/>
          <w:szCs w:val="20"/>
          <w:lang w:val="es-ES_tradnl"/>
        </w:rPr>
      </w:pPr>
    </w:p>
    <w:p w14:paraId="1BEAA335" w14:textId="78284294" w:rsidR="001936BC" w:rsidRPr="001936BC" w:rsidRDefault="005E165E" w:rsidP="001936BC">
      <w:pPr>
        <w:jc w:val="both"/>
        <w:rPr>
          <w:rFonts w:ascii="Arial" w:hAnsi="Arial" w:cs="Arial"/>
          <w:b/>
          <w:sz w:val="20"/>
          <w:szCs w:val="20"/>
          <w:lang w:val="es-ES_tradnl"/>
        </w:rPr>
      </w:pPr>
      <w:r w:rsidRPr="001936BC">
        <w:rPr>
          <w:rFonts w:ascii="Arial" w:hAnsi="Arial" w:cs="Arial"/>
          <w:b/>
          <w:sz w:val="20"/>
          <w:szCs w:val="20"/>
          <w:lang w:val="es-ES_tradnl"/>
        </w:rPr>
        <w:t>Día 14º: (sábado) LOURDES</w:t>
      </w:r>
      <w:r w:rsidR="001936BC" w:rsidRPr="001936BC">
        <w:rPr>
          <w:rFonts w:ascii="Arial" w:hAnsi="Arial" w:cs="Arial"/>
          <w:b/>
          <w:sz w:val="20"/>
          <w:szCs w:val="20"/>
          <w:lang w:val="es-ES_tradnl"/>
        </w:rPr>
        <w:t xml:space="preserve"> </w:t>
      </w:r>
      <w:r w:rsidR="00762883">
        <w:rPr>
          <w:rFonts w:ascii="Arial" w:hAnsi="Arial" w:cs="Arial"/>
          <w:b/>
          <w:sz w:val="20"/>
          <w:szCs w:val="20"/>
          <w:lang w:val="es-ES_tradnl"/>
        </w:rPr>
        <w:t>–</w:t>
      </w:r>
      <w:r w:rsidR="001936BC" w:rsidRPr="001936BC">
        <w:rPr>
          <w:rFonts w:ascii="Arial" w:hAnsi="Arial" w:cs="Arial"/>
          <w:b/>
          <w:sz w:val="20"/>
          <w:szCs w:val="20"/>
          <w:lang w:val="es-ES_tradnl"/>
        </w:rPr>
        <w:t xml:space="preserve"> SAN SEBASTIÁN </w:t>
      </w:r>
      <w:r w:rsidR="00762883">
        <w:rPr>
          <w:rFonts w:ascii="Arial" w:hAnsi="Arial" w:cs="Arial"/>
          <w:b/>
          <w:sz w:val="20"/>
          <w:szCs w:val="20"/>
          <w:lang w:val="es-ES_tradnl"/>
        </w:rPr>
        <w:t>–</w:t>
      </w:r>
      <w:r w:rsidR="001936BC" w:rsidRPr="001936BC">
        <w:rPr>
          <w:rFonts w:ascii="Arial" w:hAnsi="Arial" w:cs="Arial"/>
          <w:b/>
          <w:sz w:val="20"/>
          <w:szCs w:val="20"/>
          <w:lang w:val="es-ES_tradnl"/>
        </w:rPr>
        <w:t xml:space="preserve"> MADRID  </w:t>
      </w:r>
    </w:p>
    <w:p w14:paraId="1383E2B3" w14:textId="202FCA01" w:rsidR="001936BC" w:rsidRPr="001936BC" w:rsidRDefault="001936BC" w:rsidP="001936BC">
      <w:pPr>
        <w:jc w:val="both"/>
        <w:rPr>
          <w:rFonts w:ascii="Arial" w:hAnsi="Arial" w:cs="Arial"/>
          <w:b/>
          <w:sz w:val="20"/>
          <w:szCs w:val="20"/>
          <w:lang w:val="es-ES_tradnl"/>
        </w:rPr>
      </w:pPr>
      <w:r w:rsidRPr="001936BC">
        <w:rPr>
          <w:rFonts w:ascii="Arial" w:hAnsi="Arial" w:cs="Arial"/>
          <w:b/>
          <w:sz w:val="20"/>
          <w:szCs w:val="20"/>
          <w:lang w:val="es-ES_tradnl"/>
        </w:rPr>
        <w:t>Desayuno</w:t>
      </w:r>
      <w:r w:rsidRPr="001936BC">
        <w:rPr>
          <w:rFonts w:ascii="Arial" w:hAnsi="Arial" w:cs="Arial"/>
          <w:bCs/>
          <w:sz w:val="20"/>
          <w:szCs w:val="20"/>
          <w:lang w:val="es-ES_tradnl"/>
        </w:rPr>
        <w:t xml:space="preserve">. Salida hacia San Sebastián, la bella ciudad de corte francés, conocida por la Perla del Cantábrico, con su magnífica Playa de la Concha, donde realizaremos una parada, para continuar a Madrid. </w:t>
      </w:r>
      <w:r w:rsidRPr="001936BC">
        <w:rPr>
          <w:rFonts w:ascii="Arial" w:hAnsi="Arial" w:cs="Arial"/>
          <w:b/>
          <w:sz w:val="20"/>
          <w:szCs w:val="20"/>
          <w:lang w:val="es-ES_tradnl"/>
        </w:rPr>
        <w:t xml:space="preserve">Alojamiento. </w:t>
      </w:r>
    </w:p>
    <w:p w14:paraId="0431358E" w14:textId="77777777" w:rsidR="001936BC" w:rsidRPr="001936BC" w:rsidRDefault="001936BC" w:rsidP="001936BC">
      <w:pPr>
        <w:jc w:val="both"/>
        <w:rPr>
          <w:rFonts w:ascii="Arial" w:hAnsi="Arial" w:cs="Arial"/>
          <w:b/>
          <w:sz w:val="20"/>
          <w:szCs w:val="20"/>
          <w:lang w:val="es-ES_tradnl"/>
        </w:rPr>
      </w:pPr>
    </w:p>
    <w:p w14:paraId="459CBA94" w14:textId="1E8B5BAB" w:rsidR="001936BC" w:rsidRPr="001936BC" w:rsidRDefault="005E165E" w:rsidP="001936BC">
      <w:pPr>
        <w:jc w:val="both"/>
        <w:rPr>
          <w:rFonts w:ascii="Arial" w:hAnsi="Arial" w:cs="Arial"/>
          <w:b/>
          <w:sz w:val="20"/>
          <w:szCs w:val="20"/>
          <w:lang w:val="es-ES_tradnl"/>
        </w:rPr>
      </w:pPr>
      <w:r w:rsidRPr="001936BC">
        <w:rPr>
          <w:rFonts w:ascii="Arial" w:hAnsi="Arial" w:cs="Arial"/>
          <w:b/>
          <w:sz w:val="20"/>
          <w:szCs w:val="20"/>
          <w:lang w:val="es-ES_tradnl"/>
        </w:rPr>
        <w:t xml:space="preserve">Día 15º: (Domingo) </w:t>
      </w:r>
      <w:r w:rsidR="001936BC" w:rsidRPr="001936BC">
        <w:rPr>
          <w:rFonts w:ascii="Arial" w:hAnsi="Arial" w:cs="Arial"/>
          <w:b/>
          <w:sz w:val="20"/>
          <w:szCs w:val="20"/>
          <w:lang w:val="es-ES_tradnl"/>
        </w:rPr>
        <w:t>MADRID</w:t>
      </w:r>
    </w:p>
    <w:p w14:paraId="732D1976" w14:textId="5F8C4618" w:rsidR="00983DAB" w:rsidRPr="005E165E" w:rsidRDefault="001936BC" w:rsidP="001936BC">
      <w:pPr>
        <w:jc w:val="both"/>
        <w:rPr>
          <w:rFonts w:ascii="Arial" w:hAnsi="Arial" w:cs="Arial"/>
          <w:b/>
          <w:sz w:val="20"/>
          <w:szCs w:val="20"/>
          <w:lang w:val="es-ES_tradnl"/>
        </w:rPr>
      </w:pPr>
      <w:r w:rsidRPr="001936BC">
        <w:rPr>
          <w:rFonts w:ascii="Arial" w:hAnsi="Arial" w:cs="Arial"/>
          <w:b/>
          <w:sz w:val="20"/>
          <w:szCs w:val="20"/>
          <w:lang w:val="es-ES_tradnl"/>
        </w:rPr>
        <w:t>Desayuno</w:t>
      </w:r>
      <w:r w:rsidR="005E165E">
        <w:rPr>
          <w:rFonts w:ascii="Arial" w:hAnsi="Arial" w:cs="Arial"/>
          <w:bCs/>
          <w:sz w:val="20"/>
          <w:szCs w:val="20"/>
          <w:lang w:val="es-ES_tradnl"/>
        </w:rPr>
        <w:t xml:space="preserve">, </w:t>
      </w:r>
      <w:r w:rsidRPr="001936BC">
        <w:rPr>
          <w:rFonts w:ascii="Arial" w:hAnsi="Arial" w:cs="Arial"/>
          <w:bCs/>
          <w:sz w:val="20"/>
          <w:szCs w:val="20"/>
          <w:lang w:val="es-ES_tradnl"/>
        </w:rPr>
        <w:t xml:space="preserve">traslado al aeropuerto y </w:t>
      </w:r>
      <w:r w:rsidRPr="001936BC">
        <w:rPr>
          <w:rFonts w:ascii="Arial" w:hAnsi="Arial" w:cs="Arial"/>
          <w:b/>
          <w:sz w:val="20"/>
          <w:szCs w:val="20"/>
          <w:lang w:val="es-ES_tradnl"/>
        </w:rPr>
        <w:t>FIN DEL VIAJE</w:t>
      </w:r>
      <w:r w:rsidRPr="001936BC">
        <w:rPr>
          <w:rFonts w:ascii="Arial" w:hAnsi="Arial" w:cs="Arial"/>
          <w:bCs/>
          <w:sz w:val="20"/>
          <w:szCs w:val="20"/>
          <w:lang w:val="es-ES_tradnl"/>
        </w:rPr>
        <w:t>.</w:t>
      </w:r>
    </w:p>
    <w:p w14:paraId="6409D87D" w14:textId="68C31EDB" w:rsidR="00983DAB" w:rsidRDefault="00983DAB" w:rsidP="000D53FC">
      <w:pPr>
        <w:jc w:val="both"/>
        <w:rPr>
          <w:rFonts w:ascii="Arial" w:hAnsi="Arial" w:cs="Arial"/>
          <w:b/>
          <w:sz w:val="24"/>
          <w:szCs w:val="28"/>
        </w:rPr>
      </w:pPr>
    </w:p>
    <w:p w14:paraId="2083A388" w14:textId="7525686D" w:rsidR="00983DAB" w:rsidRDefault="00983DAB" w:rsidP="000D53FC">
      <w:pPr>
        <w:jc w:val="both"/>
        <w:rPr>
          <w:rFonts w:ascii="Arial" w:hAnsi="Arial" w:cs="Arial"/>
          <w:b/>
          <w:sz w:val="24"/>
          <w:szCs w:val="28"/>
        </w:rPr>
      </w:pPr>
    </w:p>
    <w:p w14:paraId="52DCCA59" w14:textId="1D292F1F" w:rsidR="00002744" w:rsidRDefault="00002744" w:rsidP="000D53FC">
      <w:pPr>
        <w:jc w:val="both"/>
        <w:rPr>
          <w:rFonts w:ascii="Arial" w:hAnsi="Arial" w:cs="Arial"/>
          <w:b/>
          <w:sz w:val="24"/>
          <w:szCs w:val="28"/>
        </w:rPr>
      </w:pPr>
      <w:r w:rsidRPr="007C55EB">
        <w:rPr>
          <w:rFonts w:ascii="Arial" w:hAnsi="Arial" w:cs="Arial"/>
          <w:b/>
          <w:sz w:val="24"/>
          <w:szCs w:val="28"/>
        </w:rPr>
        <w:t>INCLUYE</w:t>
      </w:r>
    </w:p>
    <w:p w14:paraId="1250E2DF" w14:textId="77777777" w:rsidR="007C55EB" w:rsidRPr="007C55EB" w:rsidRDefault="007C55EB" w:rsidP="000D53FC">
      <w:pPr>
        <w:jc w:val="both"/>
        <w:rPr>
          <w:rFonts w:ascii="Arial" w:hAnsi="Arial" w:cs="Arial"/>
          <w:b/>
          <w:sz w:val="24"/>
          <w:szCs w:val="28"/>
        </w:rPr>
      </w:pPr>
    </w:p>
    <w:p w14:paraId="16D0F01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Seguro de asistencia en viaje.</w:t>
      </w:r>
    </w:p>
    <w:p w14:paraId="6896FB0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Traslados de llegada y salida (apto. / hotel / apto.).</w:t>
      </w:r>
    </w:p>
    <w:p w14:paraId="0328BACC" w14:textId="77777777" w:rsid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Alojamiento con desayuno buffet.</w:t>
      </w:r>
    </w:p>
    <w:p w14:paraId="4C92DEA1"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Guía acompañante de habla hispana durante todo el viaje.</w:t>
      </w:r>
    </w:p>
    <w:p w14:paraId="39739B03" w14:textId="04FEFF22"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 xml:space="preserve">Visitas con guía local en </w:t>
      </w:r>
      <w:r w:rsidR="007E2C7C">
        <w:rPr>
          <w:rStyle w:val="Textoennegrita"/>
          <w:rFonts w:ascii="Arial" w:eastAsiaTheme="minorHAnsi" w:hAnsi="Arial" w:cs="Arial"/>
          <w:b w:val="0"/>
          <w:bCs w:val="0"/>
          <w:sz w:val="20"/>
          <w:szCs w:val="20"/>
        </w:rPr>
        <w:t>Barce</w:t>
      </w:r>
      <w:r w:rsidRPr="00005A4D">
        <w:rPr>
          <w:rStyle w:val="Textoennegrita"/>
          <w:rFonts w:ascii="Arial" w:eastAsiaTheme="minorHAnsi" w:hAnsi="Arial" w:cs="Arial"/>
          <w:b w:val="0"/>
          <w:bCs w:val="0"/>
          <w:sz w:val="20"/>
          <w:szCs w:val="20"/>
        </w:rPr>
        <w:t>lona</w:t>
      </w:r>
      <w:r w:rsidR="007E2C7C">
        <w:rPr>
          <w:rStyle w:val="Textoennegrita"/>
          <w:rFonts w:ascii="Arial" w:eastAsiaTheme="minorHAnsi" w:hAnsi="Arial" w:cs="Arial"/>
          <w:b w:val="0"/>
          <w:bCs w:val="0"/>
          <w:sz w:val="20"/>
          <w:szCs w:val="20"/>
        </w:rPr>
        <w:t>, Roma, Florencia, Venecia, París y Madrid</w:t>
      </w:r>
    </w:p>
    <w:p w14:paraId="230E8860" w14:textId="48ED588C" w:rsidR="00005A4D" w:rsidRPr="00005A4D" w:rsidRDefault="00005A4D" w:rsidP="007E2C7C">
      <w:pPr>
        <w:pStyle w:val="Prrafodelista"/>
        <w:tabs>
          <w:tab w:val="left" w:pos="1152"/>
        </w:tabs>
        <w:jc w:val="both"/>
        <w:rPr>
          <w:rStyle w:val="Textoennegrita"/>
          <w:rFonts w:ascii="Arial" w:eastAsiaTheme="minorHAnsi" w:hAnsi="Arial" w:cs="Arial"/>
          <w:b w:val="0"/>
          <w:bCs w:val="0"/>
          <w:sz w:val="20"/>
          <w:szCs w:val="20"/>
        </w:rPr>
      </w:pPr>
    </w:p>
    <w:p w14:paraId="525B6337" w14:textId="77777777" w:rsidR="00CF0A43" w:rsidRDefault="00CF0A43" w:rsidP="000D53FC">
      <w:pPr>
        <w:tabs>
          <w:tab w:val="left" w:pos="1152"/>
        </w:tabs>
        <w:jc w:val="both"/>
        <w:rPr>
          <w:rFonts w:ascii="Arial" w:eastAsia="Verdana" w:hAnsi="Arial" w:cs="Arial"/>
          <w:b/>
        </w:rPr>
      </w:pPr>
    </w:p>
    <w:p w14:paraId="6F7F1F1F" w14:textId="7D766919" w:rsidR="00002744" w:rsidRPr="00EF5342" w:rsidRDefault="00002744" w:rsidP="000D53FC">
      <w:pPr>
        <w:tabs>
          <w:tab w:val="left" w:pos="1152"/>
        </w:tabs>
        <w:jc w:val="both"/>
        <w:rPr>
          <w:rFonts w:ascii="Arial" w:eastAsia="Verdana" w:hAnsi="Arial" w:cs="Arial"/>
          <w:b/>
        </w:rPr>
      </w:pPr>
      <w:r w:rsidRPr="00EF5342">
        <w:rPr>
          <w:rFonts w:ascii="Arial" w:eastAsia="Verdana" w:hAnsi="Arial" w:cs="Arial"/>
          <w:b/>
        </w:rPr>
        <w:t>NO INCLUYE</w:t>
      </w:r>
    </w:p>
    <w:p w14:paraId="1087BF4B" w14:textId="3FDB6C04" w:rsidR="00002744" w:rsidRDefault="00002744" w:rsidP="000D53FC">
      <w:pPr>
        <w:numPr>
          <w:ilvl w:val="0"/>
          <w:numId w:val="2"/>
        </w:numPr>
        <w:jc w:val="both"/>
        <w:rPr>
          <w:rFonts w:ascii="Arial" w:hAnsi="Arial" w:cs="Arial"/>
          <w:sz w:val="20"/>
          <w:szCs w:val="20"/>
        </w:rPr>
      </w:pPr>
      <w:r w:rsidRPr="00EF5342">
        <w:rPr>
          <w:rFonts w:ascii="Arial" w:hAnsi="Arial" w:cs="Arial"/>
          <w:sz w:val="20"/>
          <w:szCs w:val="20"/>
        </w:rPr>
        <w:t xml:space="preserve">Boletos de avión internacionales y/o domésticos </w:t>
      </w:r>
    </w:p>
    <w:p w14:paraId="5FCBB057" w14:textId="3EF219FB" w:rsidR="00005A4D" w:rsidRPr="00846799" w:rsidRDefault="00005A4D" w:rsidP="000D53FC">
      <w:pPr>
        <w:numPr>
          <w:ilvl w:val="0"/>
          <w:numId w:val="2"/>
        </w:numPr>
        <w:jc w:val="both"/>
        <w:rPr>
          <w:rFonts w:ascii="Arial" w:hAnsi="Arial" w:cs="Arial"/>
          <w:b/>
          <w:bCs/>
          <w:color w:val="FF0000"/>
          <w:sz w:val="20"/>
          <w:szCs w:val="20"/>
          <w:highlight w:val="yellow"/>
        </w:rPr>
      </w:pPr>
      <w:r w:rsidRPr="00846799">
        <w:rPr>
          <w:rFonts w:ascii="Arial" w:hAnsi="Arial" w:cs="Arial"/>
          <w:b/>
          <w:bCs/>
          <w:color w:val="FF0000"/>
          <w:sz w:val="20"/>
          <w:szCs w:val="20"/>
          <w:highlight w:val="yellow"/>
        </w:rPr>
        <w:t xml:space="preserve">City </w:t>
      </w:r>
      <w:proofErr w:type="spellStart"/>
      <w:r w:rsidRPr="00846799">
        <w:rPr>
          <w:rFonts w:ascii="Arial" w:hAnsi="Arial" w:cs="Arial"/>
          <w:b/>
          <w:bCs/>
          <w:color w:val="FF0000"/>
          <w:sz w:val="20"/>
          <w:szCs w:val="20"/>
          <w:highlight w:val="yellow"/>
        </w:rPr>
        <w:t>Tax</w:t>
      </w:r>
      <w:proofErr w:type="spellEnd"/>
      <w:r w:rsidRPr="00846799">
        <w:rPr>
          <w:rFonts w:ascii="Arial" w:hAnsi="Arial" w:cs="Arial"/>
          <w:b/>
          <w:bCs/>
          <w:color w:val="FF0000"/>
          <w:sz w:val="20"/>
          <w:szCs w:val="20"/>
          <w:highlight w:val="yellow"/>
        </w:rPr>
        <w:t xml:space="preserve"> (</w:t>
      </w:r>
      <w:r w:rsidR="00A71B45">
        <w:rPr>
          <w:rFonts w:ascii="Arial" w:hAnsi="Arial" w:cs="Arial"/>
          <w:b/>
          <w:bCs/>
          <w:color w:val="FF0000"/>
          <w:sz w:val="20"/>
          <w:szCs w:val="20"/>
          <w:highlight w:val="yellow"/>
        </w:rPr>
        <w:t>54</w:t>
      </w:r>
      <w:r w:rsidR="00CE45F6">
        <w:rPr>
          <w:rFonts w:ascii="Arial" w:hAnsi="Arial" w:cs="Arial"/>
          <w:b/>
          <w:bCs/>
          <w:color w:val="FF0000"/>
          <w:sz w:val="20"/>
          <w:szCs w:val="20"/>
          <w:highlight w:val="yellow"/>
        </w:rPr>
        <w:t xml:space="preserve"> </w:t>
      </w:r>
      <w:proofErr w:type="spellStart"/>
      <w:r w:rsidR="00CE45F6">
        <w:rPr>
          <w:rFonts w:ascii="Arial" w:hAnsi="Arial" w:cs="Arial"/>
          <w:b/>
          <w:bCs/>
          <w:color w:val="FF0000"/>
          <w:sz w:val="20"/>
          <w:szCs w:val="20"/>
          <w:highlight w:val="yellow"/>
        </w:rPr>
        <w:t>usd</w:t>
      </w:r>
      <w:proofErr w:type="spellEnd"/>
      <w:r w:rsidRPr="00846799">
        <w:rPr>
          <w:rFonts w:ascii="Arial" w:hAnsi="Arial" w:cs="Arial"/>
          <w:b/>
          <w:bCs/>
          <w:color w:val="FF0000"/>
          <w:sz w:val="20"/>
          <w:szCs w:val="20"/>
          <w:highlight w:val="yellow"/>
        </w:rPr>
        <w:t xml:space="preserve"> $ netos a pagar junto con la reserva).</w:t>
      </w:r>
    </w:p>
    <w:p w14:paraId="13FFCF70" w14:textId="59981BC2" w:rsidR="00002744" w:rsidRDefault="00002744" w:rsidP="000D53FC">
      <w:pPr>
        <w:pStyle w:val="Prrafodelista"/>
        <w:autoSpaceDE w:val="0"/>
        <w:autoSpaceDN w:val="0"/>
        <w:adjustRightInd w:val="0"/>
        <w:jc w:val="both"/>
        <w:rPr>
          <w:rFonts w:ascii="Arial" w:hAnsi="Arial" w:cs="Arial"/>
          <w:sz w:val="20"/>
          <w:szCs w:val="20"/>
        </w:rPr>
      </w:pPr>
    </w:p>
    <w:p w14:paraId="7F35DBE0" w14:textId="77777777" w:rsidR="002C1ABA" w:rsidRPr="00023B59" w:rsidRDefault="002C1ABA" w:rsidP="000D53FC">
      <w:pPr>
        <w:jc w:val="both"/>
        <w:rPr>
          <w:rFonts w:ascii="Arial" w:hAnsi="Arial" w:cs="Arial"/>
          <w:b/>
          <w:bCs/>
          <w:sz w:val="20"/>
          <w:szCs w:val="20"/>
        </w:rPr>
      </w:pPr>
      <w:r w:rsidRPr="00023B59">
        <w:rPr>
          <w:rFonts w:ascii="Arial" w:hAnsi="Arial" w:cs="Arial"/>
          <w:b/>
          <w:bCs/>
          <w:sz w:val="20"/>
          <w:szCs w:val="20"/>
        </w:rPr>
        <w:t>NOTAS:</w:t>
      </w:r>
    </w:p>
    <w:p w14:paraId="6B219B3D" w14:textId="4870505A" w:rsidR="002C1ABA" w:rsidRPr="00005A4D" w:rsidRDefault="002C1ABA" w:rsidP="008D5EB6">
      <w:pPr>
        <w:pStyle w:val="Prrafodelista"/>
        <w:numPr>
          <w:ilvl w:val="0"/>
          <w:numId w:val="14"/>
        </w:numPr>
        <w:spacing w:line="252" w:lineRule="auto"/>
        <w:jc w:val="both"/>
        <w:rPr>
          <w:rFonts w:ascii="Arial" w:hAnsi="Arial" w:cs="Arial"/>
          <w:b/>
          <w:bCs/>
          <w:sz w:val="20"/>
          <w:szCs w:val="20"/>
        </w:rPr>
      </w:pPr>
      <w:r w:rsidRPr="008D5EB6">
        <w:rPr>
          <w:rFonts w:ascii="Arial" w:hAnsi="Arial" w:cs="Arial"/>
          <w:sz w:val="20"/>
          <w:szCs w:val="20"/>
          <w:lang w:eastAsia="es-MX" w:bidi="ar-SA"/>
        </w:rPr>
        <w:t>Tarifas por persona en USD, sujetas a disponibilidad al momento de reservar y cotizadas en categoría estándar.</w:t>
      </w:r>
    </w:p>
    <w:p w14:paraId="16902F61" w14:textId="005CC605" w:rsidR="007443B4" w:rsidRPr="007443B4" w:rsidRDefault="00005A4D" w:rsidP="007443B4">
      <w:pPr>
        <w:pStyle w:val="Prrafodelista"/>
        <w:numPr>
          <w:ilvl w:val="0"/>
          <w:numId w:val="14"/>
        </w:numPr>
        <w:spacing w:line="252" w:lineRule="auto"/>
        <w:jc w:val="both"/>
        <w:rPr>
          <w:rFonts w:ascii="Arial" w:hAnsi="Arial" w:cs="Arial"/>
          <w:sz w:val="20"/>
          <w:szCs w:val="20"/>
        </w:rPr>
      </w:pPr>
      <w:r w:rsidRPr="007443B4">
        <w:rPr>
          <w:rFonts w:ascii="Arial" w:hAnsi="Arial" w:cs="Arial"/>
          <w:sz w:val="20"/>
          <w:szCs w:val="20"/>
        </w:rPr>
        <w:t>En este circuito no aplica ningún tipo de descuento.</w:t>
      </w:r>
    </w:p>
    <w:p w14:paraId="34765DBA" w14:textId="022566B1" w:rsidR="007443B4" w:rsidRPr="007443B4" w:rsidRDefault="007443B4" w:rsidP="007443B4">
      <w:pPr>
        <w:pStyle w:val="Prrafodelista"/>
        <w:numPr>
          <w:ilvl w:val="0"/>
          <w:numId w:val="14"/>
        </w:numPr>
        <w:spacing w:line="252" w:lineRule="auto"/>
        <w:jc w:val="both"/>
        <w:rPr>
          <w:rFonts w:ascii="Arial" w:hAnsi="Arial" w:cs="Arial"/>
          <w:sz w:val="20"/>
          <w:szCs w:val="20"/>
        </w:rPr>
      </w:pPr>
      <w:r w:rsidRPr="007443B4">
        <w:rPr>
          <w:rFonts w:ascii="Arial" w:hAnsi="Arial" w:cs="Arial"/>
          <w:sz w:val="20"/>
          <w:szCs w:val="20"/>
        </w:rPr>
        <w:t>Posibilidad de realizar tramo Barcelona-Madrid.</w:t>
      </w:r>
    </w:p>
    <w:p w14:paraId="5323A08D" w14:textId="6F52B86B" w:rsidR="007443B4" w:rsidRPr="007443B4" w:rsidRDefault="007443B4" w:rsidP="007443B4">
      <w:pPr>
        <w:pStyle w:val="Prrafodelista"/>
        <w:numPr>
          <w:ilvl w:val="0"/>
          <w:numId w:val="14"/>
        </w:numPr>
        <w:spacing w:line="252" w:lineRule="auto"/>
        <w:jc w:val="both"/>
        <w:rPr>
          <w:rFonts w:ascii="Arial" w:hAnsi="Arial" w:cs="Arial"/>
          <w:sz w:val="20"/>
          <w:szCs w:val="20"/>
        </w:rPr>
      </w:pPr>
      <w:r w:rsidRPr="007443B4">
        <w:rPr>
          <w:rFonts w:ascii="Arial" w:hAnsi="Arial" w:cs="Arial"/>
          <w:sz w:val="20"/>
          <w:szCs w:val="20"/>
        </w:rPr>
        <w:t xml:space="preserve">En temporada baja (nov - mar), el tramo Barcelona Roma se realizará en autobús, haciendo estancia en </w:t>
      </w:r>
      <w:r>
        <w:rPr>
          <w:rFonts w:ascii="Arial" w:hAnsi="Arial" w:cs="Arial"/>
          <w:sz w:val="20"/>
          <w:szCs w:val="20"/>
        </w:rPr>
        <w:t>C</w:t>
      </w:r>
      <w:r w:rsidRPr="007443B4">
        <w:rPr>
          <w:rFonts w:ascii="Arial" w:hAnsi="Arial" w:cs="Arial"/>
          <w:sz w:val="20"/>
          <w:szCs w:val="20"/>
        </w:rPr>
        <w:t>osta Azul, en vez de en el barco</w:t>
      </w:r>
    </w:p>
    <w:p w14:paraId="17C763EA" w14:textId="77777777" w:rsidR="00005A4D" w:rsidRPr="008D5EB6" w:rsidRDefault="00005A4D" w:rsidP="00005A4D">
      <w:pPr>
        <w:pStyle w:val="Prrafodelista"/>
        <w:spacing w:line="252" w:lineRule="auto"/>
        <w:ind w:left="1080"/>
        <w:jc w:val="both"/>
        <w:rPr>
          <w:rFonts w:ascii="Arial" w:hAnsi="Arial" w:cs="Arial"/>
          <w:b/>
          <w:bCs/>
          <w:sz w:val="20"/>
          <w:szCs w:val="20"/>
        </w:rPr>
      </w:pPr>
    </w:p>
    <w:p w14:paraId="24A6528C" w14:textId="1603D4F8" w:rsidR="00005A4D" w:rsidRDefault="00005A4D" w:rsidP="003545CD">
      <w:pPr>
        <w:pStyle w:val="Prrafodelista"/>
        <w:autoSpaceDE w:val="0"/>
        <w:autoSpaceDN w:val="0"/>
        <w:adjustRightInd w:val="0"/>
        <w:jc w:val="both"/>
        <w:rPr>
          <w:rFonts w:ascii="Arial" w:hAnsi="Arial" w:cs="Arial"/>
          <w:sz w:val="20"/>
          <w:szCs w:val="20"/>
        </w:rPr>
      </w:pPr>
    </w:p>
    <w:p w14:paraId="36A89501" w14:textId="522E945B" w:rsidR="00005A4D" w:rsidRDefault="00005A4D" w:rsidP="00005A4D">
      <w:pPr>
        <w:spacing w:line="360" w:lineRule="auto"/>
        <w:jc w:val="both"/>
        <w:rPr>
          <w:rFonts w:ascii="Arial" w:hAnsi="Arial" w:cs="Arial"/>
          <w:b/>
          <w:bCs/>
          <w:sz w:val="20"/>
          <w:szCs w:val="20"/>
        </w:rPr>
      </w:pPr>
    </w:p>
    <w:p w14:paraId="6C870213" w14:textId="1267943B" w:rsidR="007E2C7C" w:rsidRDefault="007E2C7C" w:rsidP="00005A4D">
      <w:pPr>
        <w:spacing w:line="360" w:lineRule="auto"/>
        <w:jc w:val="both"/>
        <w:rPr>
          <w:rFonts w:ascii="Arial" w:hAnsi="Arial" w:cs="Arial"/>
          <w:b/>
          <w:bCs/>
          <w:sz w:val="20"/>
          <w:szCs w:val="20"/>
        </w:rPr>
      </w:pPr>
    </w:p>
    <w:p w14:paraId="31CC44F0" w14:textId="77777777" w:rsidR="007E6935" w:rsidRDefault="007E6935" w:rsidP="00005A4D">
      <w:pPr>
        <w:spacing w:line="360" w:lineRule="auto"/>
        <w:jc w:val="both"/>
        <w:rPr>
          <w:rFonts w:ascii="Arial" w:hAnsi="Arial" w:cs="Arial"/>
          <w:b/>
          <w:bCs/>
          <w:sz w:val="20"/>
          <w:szCs w:val="20"/>
        </w:rPr>
      </w:pPr>
    </w:p>
    <w:tbl>
      <w:tblPr>
        <w:tblpPr w:leftFromText="141" w:rightFromText="141" w:vertAnchor="text" w:horzAnchor="margin" w:tblpXSpec="center" w:tblpY="-59"/>
        <w:tblW w:w="736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1339"/>
        <w:gridCol w:w="2089"/>
        <w:gridCol w:w="3938"/>
      </w:tblGrid>
      <w:tr w:rsidR="007E2C7C" w:rsidRPr="00897E28" w14:paraId="4F590E01" w14:textId="77777777" w:rsidTr="007E2C7C">
        <w:trPr>
          <w:trHeight w:val="268"/>
        </w:trPr>
        <w:tc>
          <w:tcPr>
            <w:tcW w:w="7366" w:type="dxa"/>
            <w:gridSpan w:val="3"/>
            <w:shd w:val="clear" w:color="000000" w:fill="00B050"/>
            <w:vAlign w:val="center"/>
            <w:hideMark/>
          </w:tcPr>
          <w:p w14:paraId="30ABF169" w14:textId="77777777" w:rsidR="007E2C7C" w:rsidRPr="00897E28" w:rsidRDefault="007E2C7C" w:rsidP="004D7129">
            <w:pPr>
              <w:jc w:val="center"/>
              <w:rPr>
                <w:rFonts w:ascii="Arial Narrow" w:hAnsi="Arial Narrow"/>
                <w:b/>
                <w:bCs/>
                <w:color w:val="FFFFFF"/>
                <w:sz w:val="20"/>
                <w:szCs w:val="20"/>
                <w:lang w:eastAsia="es-ES"/>
              </w:rPr>
            </w:pPr>
            <w:r>
              <w:rPr>
                <w:rFonts w:ascii="Arial Narrow" w:hAnsi="Arial Narrow"/>
                <w:b/>
                <w:bCs/>
                <w:color w:val="FFFFFF"/>
                <w:sz w:val="20"/>
                <w:szCs w:val="20"/>
                <w:lang w:eastAsia="es-ES"/>
              </w:rPr>
              <w:t>HOTELES PREVISTOS O SIMILARES</w:t>
            </w:r>
          </w:p>
        </w:tc>
      </w:tr>
      <w:tr w:rsidR="007E2C7C" w:rsidRPr="00897E28" w14:paraId="02C1B31E" w14:textId="77777777" w:rsidTr="007E2C7C">
        <w:trPr>
          <w:trHeight w:val="268"/>
        </w:trPr>
        <w:tc>
          <w:tcPr>
            <w:tcW w:w="1339" w:type="dxa"/>
            <w:shd w:val="clear" w:color="000000" w:fill="E4DFEC"/>
            <w:vAlign w:val="bottom"/>
          </w:tcPr>
          <w:p w14:paraId="267B136F" w14:textId="77777777" w:rsidR="007E2C7C" w:rsidRPr="00C46208" w:rsidRDefault="007E2C7C" w:rsidP="004D7129">
            <w:pPr>
              <w:jc w:val="center"/>
              <w:rPr>
                <w:rFonts w:ascii="Arial Narrow" w:hAnsi="Arial Narrow"/>
                <w:b/>
                <w:bCs/>
                <w:color w:val="000000" w:themeColor="text1"/>
                <w:sz w:val="20"/>
                <w:szCs w:val="20"/>
                <w:lang w:eastAsia="es-ES"/>
              </w:rPr>
            </w:pPr>
            <w:r w:rsidRPr="00C46208">
              <w:rPr>
                <w:rFonts w:ascii="Arial Narrow" w:hAnsi="Arial Narrow"/>
                <w:b/>
                <w:bCs/>
                <w:color w:val="000000" w:themeColor="text1"/>
                <w:sz w:val="20"/>
                <w:szCs w:val="20"/>
                <w:lang w:eastAsia="es-ES"/>
              </w:rPr>
              <w:t>Noches</w:t>
            </w:r>
          </w:p>
        </w:tc>
        <w:tc>
          <w:tcPr>
            <w:tcW w:w="2089" w:type="dxa"/>
            <w:shd w:val="clear" w:color="000000" w:fill="E4DFEC"/>
            <w:vAlign w:val="bottom"/>
          </w:tcPr>
          <w:p w14:paraId="5AA53F59" w14:textId="77777777" w:rsidR="007E2C7C" w:rsidRPr="00C46208" w:rsidRDefault="007E2C7C" w:rsidP="004D7129">
            <w:pPr>
              <w:jc w:val="center"/>
              <w:rPr>
                <w:rFonts w:ascii="Arial Narrow" w:hAnsi="Arial Narrow"/>
                <w:b/>
                <w:bCs/>
                <w:color w:val="000000" w:themeColor="text1"/>
                <w:sz w:val="20"/>
                <w:szCs w:val="20"/>
                <w:lang w:eastAsia="es-ES"/>
              </w:rPr>
            </w:pPr>
            <w:r w:rsidRPr="00C46208">
              <w:rPr>
                <w:rFonts w:ascii="Arial Narrow" w:hAnsi="Arial Narrow"/>
                <w:b/>
                <w:bCs/>
                <w:color w:val="000000" w:themeColor="text1"/>
                <w:sz w:val="20"/>
                <w:szCs w:val="20"/>
                <w:lang w:eastAsia="es-ES"/>
              </w:rPr>
              <w:t>Ciudad</w:t>
            </w:r>
          </w:p>
        </w:tc>
        <w:tc>
          <w:tcPr>
            <w:tcW w:w="3936" w:type="dxa"/>
            <w:shd w:val="clear" w:color="000000" w:fill="E4DFEC"/>
            <w:noWrap/>
            <w:vAlign w:val="bottom"/>
          </w:tcPr>
          <w:p w14:paraId="107C11C0" w14:textId="77777777" w:rsidR="007E2C7C" w:rsidRPr="00C46208" w:rsidRDefault="007E2C7C" w:rsidP="004D7129">
            <w:pPr>
              <w:jc w:val="center"/>
              <w:rPr>
                <w:rFonts w:ascii="Arial Narrow" w:hAnsi="Arial Narrow"/>
                <w:b/>
                <w:bCs/>
                <w:color w:val="000000" w:themeColor="text1"/>
                <w:sz w:val="20"/>
                <w:szCs w:val="20"/>
                <w:lang w:eastAsia="es-ES"/>
              </w:rPr>
            </w:pPr>
            <w:r w:rsidRPr="00C46208">
              <w:rPr>
                <w:rFonts w:ascii="Arial Narrow" w:hAnsi="Arial Narrow"/>
                <w:b/>
                <w:bCs/>
                <w:color w:val="000000" w:themeColor="text1"/>
                <w:sz w:val="20"/>
                <w:szCs w:val="20"/>
                <w:lang w:eastAsia="es-ES"/>
              </w:rPr>
              <w:t>Hotel</w:t>
            </w:r>
          </w:p>
        </w:tc>
      </w:tr>
      <w:tr w:rsidR="007E2C7C" w:rsidRPr="00897E28" w14:paraId="161185D1" w14:textId="77777777" w:rsidTr="007E2C7C">
        <w:trPr>
          <w:trHeight w:val="268"/>
        </w:trPr>
        <w:tc>
          <w:tcPr>
            <w:tcW w:w="1339" w:type="dxa"/>
            <w:shd w:val="clear" w:color="000000" w:fill="E4DFEC"/>
            <w:vAlign w:val="bottom"/>
          </w:tcPr>
          <w:p w14:paraId="5C013A7F" w14:textId="423A09C8" w:rsidR="007E2C7C" w:rsidRPr="00C46208" w:rsidRDefault="00846799" w:rsidP="004D7129">
            <w:pPr>
              <w:jc w:val="center"/>
              <w:rPr>
                <w:rFonts w:ascii="Arial Narrow" w:hAnsi="Arial Narrow"/>
                <w:bCs/>
                <w:color w:val="000000" w:themeColor="text1"/>
                <w:sz w:val="20"/>
                <w:szCs w:val="20"/>
                <w:lang w:eastAsia="es-ES"/>
              </w:rPr>
            </w:pPr>
            <w:r>
              <w:rPr>
                <w:rFonts w:ascii="Arial Narrow" w:hAnsi="Arial Narrow"/>
                <w:bCs/>
                <w:color w:val="000000" w:themeColor="text1"/>
                <w:sz w:val="20"/>
                <w:szCs w:val="20"/>
                <w:lang w:eastAsia="es-ES"/>
              </w:rPr>
              <w:t>3</w:t>
            </w:r>
          </w:p>
        </w:tc>
        <w:tc>
          <w:tcPr>
            <w:tcW w:w="2089" w:type="dxa"/>
            <w:shd w:val="clear" w:color="000000" w:fill="E4DFEC"/>
            <w:vAlign w:val="bottom"/>
          </w:tcPr>
          <w:p w14:paraId="362E079C" w14:textId="77777777" w:rsidR="007E2C7C" w:rsidRPr="008F4AEB" w:rsidRDefault="007E2C7C" w:rsidP="004D7129">
            <w:pPr>
              <w:jc w:val="center"/>
              <w:rPr>
                <w:rFonts w:ascii="Arial Narrow" w:hAnsi="Arial Narrow"/>
                <w:bCs/>
                <w:sz w:val="20"/>
                <w:szCs w:val="20"/>
                <w:lang w:eastAsia="es-ES"/>
              </w:rPr>
            </w:pPr>
            <w:r w:rsidRPr="008F4AEB">
              <w:rPr>
                <w:rFonts w:ascii="Arial Narrow" w:hAnsi="Arial Narrow"/>
                <w:bCs/>
                <w:sz w:val="20"/>
                <w:szCs w:val="20"/>
                <w:lang w:eastAsia="es-ES"/>
              </w:rPr>
              <w:t>MADRID</w:t>
            </w:r>
          </w:p>
        </w:tc>
        <w:tc>
          <w:tcPr>
            <w:tcW w:w="3936" w:type="dxa"/>
            <w:shd w:val="clear" w:color="000000" w:fill="E4DFEC"/>
            <w:noWrap/>
            <w:vAlign w:val="bottom"/>
          </w:tcPr>
          <w:p w14:paraId="1EE6C49D" w14:textId="77777777" w:rsidR="007E2C7C" w:rsidRPr="00C46208" w:rsidRDefault="007E2C7C" w:rsidP="004D7129">
            <w:pPr>
              <w:jc w:val="center"/>
              <w:rPr>
                <w:rFonts w:ascii="Arial Narrow" w:hAnsi="Arial Narrow"/>
                <w:bCs/>
                <w:color w:val="000000" w:themeColor="text1"/>
                <w:sz w:val="20"/>
                <w:szCs w:val="20"/>
                <w:lang w:eastAsia="es-ES"/>
              </w:rPr>
            </w:pPr>
            <w:r>
              <w:rPr>
                <w:rFonts w:ascii="Arial Narrow" w:hAnsi="Arial Narrow"/>
                <w:bCs/>
                <w:color w:val="000000" w:themeColor="text1"/>
                <w:sz w:val="20"/>
                <w:szCs w:val="20"/>
                <w:lang w:eastAsia="es-ES"/>
              </w:rPr>
              <w:t xml:space="preserve">Hampton </w:t>
            </w:r>
            <w:proofErr w:type="spellStart"/>
            <w:r>
              <w:rPr>
                <w:rFonts w:ascii="Arial Narrow" w:hAnsi="Arial Narrow"/>
                <w:bCs/>
                <w:color w:val="000000" w:themeColor="text1"/>
                <w:sz w:val="20"/>
                <w:szCs w:val="20"/>
                <w:lang w:eastAsia="es-ES"/>
              </w:rPr>
              <w:t>by</w:t>
            </w:r>
            <w:proofErr w:type="spellEnd"/>
            <w:r>
              <w:rPr>
                <w:rFonts w:ascii="Arial Narrow" w:hAnsi="Arial Narrow"/>
                <w:bCs/>
                <w:color w:val="000000" w:themeColor="text1"/>
                <w:sz w:val="20"/>
                <w:szCs w:val="20"/>
                <w:lang w:eastAsia="es-ES"/>
              </w:rPr>
              <w:t xml:space="preserve"> Hilton </w:t>
            </w:r>
            <w:r w:rsidRPr="00751A17">
              <w:rPr>
                <w:rFonts w:ascii="Arial Narrow" w:hAnsi="Arial Narrow"/>
                <w:bCs/>
                <w:color w:val="000000" w:themeColor="text1"/>
                <w:sz w:val="20"/>
                <w:szCs w:val="20"/>
                <w:lang w:eastAsia="es-ES"/>
              </w:rPr>
              <w:t>Alcobendas ****</w:t>
            </w:r>
          </w:p>
        </w:tc>
      </w:tr>
      <w:tr w:rsidR="007E2C7C" w:rsidRPr="00897E28" w14:paraId="0F4BE069" w14:textId="77777777" w:rsidTr="007E2C7C">
        <w:trPr>
          <w:trHeight w:val="268"/>
        </w:trPr>
        <w:tc>
          <w:tcPr>
            <w:tcW w:w="1339" w:type="dxa"/>
            <w:shd w:val="clear" w:color="000000" w:fill="E4DFEC"/>
            <w:vAlign w:val="bottom"/>
          </w:tcPr>
          <w:p w14:paraId="3947610B" w14:textId="77777777" w:rsidR="007E2C7C" w:rsidRPr="00C46208" w:rsidRDefault="007E2C7C" w:rsidP="004D7129">
            <w:pPr>
              <w:jc w:val="center"/>
              <w:rPr>
                <w:rFonts w:ascii="Arial Narrow" w:hAnsi="Arial Narrow"/>
                <w:bCs/>
                <w:color w:val="000000" w:themeColor="text1"/>
                <w:sz w:val="20"/>
                <w:szCs w:val="20"/>
                <w:lang w:eastAsia="es-ES"/>
              </w:rPr>
            </w:pPr>
            <w:r>
              <w:rPr>
                <w:rFonts w:ascii="Arial Narrow" w:hAnsi="Arial Narrow"/>
                <w:bCs/>
                <w:color w:val="000000" w:themeColor="text1"/>
                <w:sz w:val="20"/>
                <w:szCs w:val="20"/>
                <w:lang w:eastAsia="es-ES"/>
              </w:rPr>
              <w:t>1</w:t>
            </w:r>
          </w:p>
        </w:tc>
        <w:tc>
          <w:tcPr>
            <w:tcW w:w="2089" w:type="dxa"/>
            <w:shd w:val="clear" w:color="000000" w:fill="E4DFEC"/>
            <w:vAlign w:val="bottom"/>
          </w:tcPr>
          <w:p w14:paraId="0262ACBB" w14:textId="77777777" w:rsidR="007E2C7C" w:rsidRPr="008F4AEB" w:rsidRDefault="007E2C7C" w:rsidP="004D7129">
            <w:pPr>
              <w:jc w:val="center"/>
              <w:rPr>
                <w:rFonts w:ascii="Arial Narrow" w:hAnsi="Arial Narrow"/>
                <w:bCs/>
                <w:sz w:val="20"/>
                <w:szCs w:val="20"/>
                <w:lang w:eastAsia="es-ES"/>
              </w:rPr>
            </w:pPr>
            <w:r>
              <w:rPr>
                <w:rFonts w:ascii="Arial Narrow" w:hAnsi="Arial Narrow"/>
                <w:bCs/>
                <w:sz w:val="20"/>
                <w:szCs w:val="20"/>
                <w:lang w:eastAsia="es-ES"/>
              </w:rPr>
              <w:t>BARCELONA</w:t>
            </w:r>
          </w:p>
        </w:tc>
        <w:tc>
          <w:tcPr>
            <w:tcW w:w="3936" w:type="dxa"/>
            <w:shd w:val="clear" w:color="000000" w:fill="E4DFEC"/>
            <w:noWrap/>
            <w:vAlign w:val="bottom"/>
          </w:tcPr>
          <w:p w14:paraId="1E892B39" w14:textId="413AFBB7" w:rsidR="007E2C7C" w:rsidRPr="00C46208" w:rsidRDefault="007E2C7C" w:rsidP="004D7129">
            <w:pPr>
              <w:jc w:val="center"/>
              <w:rPr>
                <w:rFonts w:ascii="Arial Narrow" w:hAnsi="Arial Narrow"/>
                <w:bCs/>
                <w:color w:val="000000" w:themeColor="text1"/>
                <w:sz w:val="20"/>
                <w:szCs w:val="20"/>
                <w:lang w:eastAsia="es-ES"/>
              </w:rPr>
            </w:pPr>
            <w:r>
              <w:rPr>
                <w:rFonts w:ascii="Arial Narrow" w:hAnsi="Arial Narrow"/>
                <w:bCs/>
                <w:color w:val="000000" w:themeColor="text1"/>
                <w:sz w:val="20"/>
                <w:szCs w:val="20"/>
                <w:lang w:eastAsia="es-ES"/>
              </w:rPr>
              <w:t>Exe Barbera Par</w:t>
            </w:r>
            <w:r w:rsidR="003674E8">
              <w:rPr>
                <w:rFonts w:ascii="Arial Narrow" w:hAnsi="Arial Narrow"/>
                <w:bCs/>
                <w:color w:val="000000" w:themeColor="text1"/>
                <w:sz w:val="20"/>
                <w:szCs w:val="20"/>
                <w:lang w:eastAsia="es-ES"/>
              </w:rPr>
              <w:t>k</w:t>
            </w:r>
            <w:r>
              <w:rPr>
                <w:rFonts w:ascii="Arial Narrow" w:hAnsi="Arial Narrow"/>
                <w:bCs/>
                <w:color w:val="000000" w:themeColor="text1"/>
                <w:sz w:val="20"/>
                <w:szCs w:val="20"/>
                <w:lang w:eastAsia="es-ES"/>
              </w:rPr>
              <w:t xml:space="preserve"> ****</w:t>
            </w:r>
          </w:p>
        </w:tc>
      </w:tr>
      <w:tr w:rsidR="007E2C7C" w:rsidRPr="00897E28" w14:paraId="5A2D060E" w14:textId="77777777" w:rsidTr="007E2C7C">
        <w:trPr>
          <w:trHeight w:val="268"/>
        </w:trPr>
        <w:tc>
          <w:tcPr>
            <w:tcW w:w="1339" w:type="dxa"/>
            <w:shd w:val="clear" w:color="000000" w:fill="E4DFEC"/>
            <w:vAlign w:val="bottom"/>
          </w:tcPr>
          <w:p w14:paraId="6CECD730" w14:textId="77777777" w:rsidR="007E2C7C" w:rsidRPr="00C46208" w:rsidRDefault="007E2C7C" w:rsidP="004D7129">
            <w:pPr>
              <w:jc w:val="center"/>
              <w:rPr>
                <w:rFonts w:ascii="Arial Narrow" w:hAnsi="Arial Narrow"/>
                <w:bCs/>
                <w:color w:val="000000" w:themeColor="text1"/>
                <w:sz w:val="20"/>
                <w:szCs w:val="20"/>
                <w:lang w:eastAsia="es-ES"/>
              </w:rPr>
            </w:pPr>
            <w:r>
              <w:rPr>
                <w:rFonts w:ascii="Arial Narrow" w:hAnsi="Arial Narrow"/>
                <w:bCs/>
                <w:color w:val="000000" w:themeColor="text1"/>
                <w:sz w:val="20"/>
                <w:szCs w:val="20"/>
                <w:lang w:eastAsia="es-ES"/>
              </w:rPr>
              <w:t>1</w:t>
            </w:r>
          </w:p>
        </w:tc>
        <w:tc>
          <w:tcPr>
            <w:tcW w:w="2089" w:type="dxa"/>
            <w:shd w:val="clear" w:color="000000" w:fill="E4DFEC"/>
            <w:vAlign w:val="bottom"/>
          </w:tcPr>
          <w:p w14:paraId="55082B5F" w14:textId="09C20098" w:rsidR="007E2C7C" w:rsidRPr="008F4AEB" w:rsidRDefault="007E6935" w:rsidP="004D7129">
            <w:pPr>
              <w:jc w:val="center"/>
              <w:rPr>
                <w:rFonts w:ascii="Arial Narrow" w:hAnsi="Arial Narrow"/>
                <w:bCs/>
                <w:sz w:val="20"/>
                <w:szCs w:val="20"/>
                <w:lang w:eastAsia="es-ES"/>
              </w:rPr>
            </w:pPr>
            <w:r>
              <w:rPr>
                <w:rFonts w:ascii="Arial Narrow" w:hAnsi="Arial Narrow"/>
                <w:bCs/>
                <w:sz w:val="20"/>
                <w:szCs w:val="20"/>
                <w:lang w:eastAsia="es-ES"/>
              </w:rPr>
              <w:t>COSTA AZUL</w:t>
            </w:r>
          </w:p>
        </w:tc>
        <w:tc>
          <w:tcPr>
            <w:tcW w:w="3936" w:type="dxa"/>
            <w:shd w:val="clear" w:color="000000" w:fill="E4DFEC"/>
            <w:noWrap/>
            <w:vAlign w:val="bottom"/>
          </w:tcPr>
          <w:p w14:paraId="3574BABF" w14:textId="20732138" w:rsidR="007E2C7C" w:rsidRPr="00C46208" w:rsidRDefault="006409B2" w:rsidP="004D7129">
            <w:pPr>
              <w:jc w:val="center"/>
              <w:rPr>
                <w:rFonts w:ascii="Arial Narrow" w:hAnsi="Arial Narrow"/>
                <w:bCs/>
                <w:color w:val="000000" w:themeColor="text1"/>
                <w:sz w:val="20"/>
                <w:szCs w:val="20"/>
                <w:lang w:eastAsia="es-ES"/>
              </w:rPr>
            </w:pPr>
            <w:r w:rsidRPr="006409B2">
              <w:rPr>
                <w:rFonts w:ascii="Arial Narrow" w:hAnsi="Arial Narrow"/>
                <w:bCs/>
                <w:color w:val="000000" w:themeColor="text1"/>
                <w:sz w:val="20"/>
                <w:szCs w:val="20"/>
                <w:lang w:eastAsia="es-ES"/>
              </w:rPr>
              <w:t xml:space="preserve">Ibis </w:t>
            </w:r>
            <w:proofErr w:type="spellStart"/>
            <w:r w:rsidRPr="006409B2">
              <w:rPr>
                <w:rFonts w:ascii="Arial Narrow" w:hAnsi="Arial Narrow"/>
                <w:bCs/>
                <w:color w:val="000000" w:themeColor="text1"/>
                <w:sz w:val="20"/>
                <w:szCs w:val="20"/>
                <w:lang w:eastAsia="es-ES"/>
              </w:rPr>
              <w:t>Sophia</w:t>
            </w:r>
            <w:proofErr w:type="spellEnd"/>
            <w:r w:rsidRPr="006409B2">
              <w:rPr>
                <w:rFonts w:ascii="Arial Narrow" w:hAnsi="Arial Narrow"/>
                <w:bCs/>
                <w:color w:val="000000" w:themeColor="text1"/>
                <w:sz w:val="20"/>
                <w:szCs w:val="20"/>
                <w:lang w:eastAsia="es-ES"/>
              </w:rPr>
              <w:t xml:space="preserve"> </w:t>
            </w:r>
            <w:proofErr w:type="spellStart"/>
            <w:r w:rsidRPr="006409B2">
              <w:rPr>
                <w:rFonts w:ascii="Arial Narrow" w:hAnsi="Arial Narrow"/>
                <w:bCs/>
                <w:color w:val="000000" w:themeColor="text1"/>
                <w:sz w:val="20"/>
                <w:szCs w:val="20"/>
                <w:lang w:eastAsia="es-ES"/>
              </w:rPr>
              <w:t>Antipolis</w:t>
            </w:r>
            <w:proofErr w:type="spellEnd"/>
            <w:r w:rsidRPr="006409B2">
              <w:rPr>
                <w:rFonts w:ascii="Arial Narrow" w:hAnsi="Arial Narrow"/>
                <w:bCs/>
                <w:color w:val="000000" w:themeColor="text1"/>
                <w:sz w:val="20"/>
                <w:szCs w:val="20"/>
                <w:lang w:eastAsia="es-ES"/>
              </w:rPr>
              <w:t>***</w:t>
            </w:r>
          </w:p>
        </w:tc>
      </w:tr>
      <w:tr w:rsidR="007E2C7C" w:rsidRPr="00897E28" w14:paraId="0984C298" w14:textId="77777777" w:rsidTr="007E2C7C">
        <w:trPr>
          <w:trHeight w:val="268"/>
        </w:trPr>
        <w:tc>
          <w:tcPr>
            <w:tcW w:w="1339" w:type="dxa"/>
            <w:shd w:val="clear" w:color="000000" w:fill="E4DFEC"/>
            <w:vAlign w:val="bottom"/>
          </w:tcPr>
          <w:p w14:paraId="0C4E2AAB" w14:textId="77777777" w:rsidR="007E2C7C" w:rsidRPr="00C46208" w:rsidRDefault="007E2C7C" w:rsidP="004D7129">
            <w:pPr>
              <w:jc w:val="center"/>
              <w:rPr>
                <w:rFonts w:ascii="Arial Narrow" w:hAnsi="Arial Narrow"/>
                <w:bCs/>
                <w:sz w:val="20"/>
                <w:szCs w:val="20"/>
                <w:lang w:eastAsia="es-ES"/>
              </w:rPr>
            </w:pPr>
            <w:r>
              <w:rPr>
                <w:rFonts w:ascii="Arial Narrow" w:hAnsi="Arial Narrow"/>
                <w:bCs/>
                <w:sz w:val="20"/>
                <w:szCs w:val="20"/>
                <w:lang w:eastAsia="es-ES"/>
              </w:rPr>
              <w:t>2</w:t>
            </w:r>
          </w:p>
        </w:tc>
        <w:tc>
          <w:tcPr>
            <w:tcW w:w="2089" w:type="dxa"/>
            <w:shd w:val="clear" w:color="000000" w:fill="E4DFEC"/>
            <w:vAlign w:val="bottom"/>
          </w:tcPr>
          <w:p w14:paraId="2DC7A4F5" w14:textId="77777777" w:rsidR="007E2C7C" w:rsidRPr="008F4AEB" w:rsidRDefault="007E2C7C" w:rsidP="004D7129">
            <w:pPr>
              <w:jc w:val="center"/>
              <w:rPr>
                <w:rFonts w:ascii="Arial Narrow" w:hAnsi="Arial Narrow"/>
                <w:bCs/>
                <w:sz w:val="20"/>
                <w:szCs w:val="20"/>
                <w:lang w:eastAsia="es-ES"/>
              </w:rPr>
            </w:pPr>
            <w:r>
              <w:rPr>
                <w:rFonts w:ascii="Arial Narrow" w:hAnsi="Arial Narrow"/>
                <w:bCs/>
                <w:sz w:val="20"/>
                <w:szCs w:val="20"/>
                <w:lang w:eastAsia="es-ES"/>
              </w:rPr>
              <w:t>ROMA</w:t>
            </w:r>
          </w:p>
        </w:tc>
        <w:tc>
          <w:tcPr>
            <w:tcW w:w="3936" w:type="dxa"/>
            <w:shd w:val="clear" w:color="000000" w:fill="E4DFEC"/>
            <w:noWrap/>
            <w:vAlign w:val="center"/>
          </w:tcPr>
          <w:p w14:paraId="5F1025BE" w14:textId="0B0B19B7" w:rsidR="007E2C7C" w:rsidRPr="00C46208" w:rsidRDefault="006409B2" w:rsidP="004D7129">
            <w:pPr>
              <w:jc w:val="center"/>
              <w:rPr>
                <w:rFonts w:ascii="Arial Narrow" w:hAnsi="Arial Narrow"/>
                <w:color w:val="7030A0"/>
                <w:sz w:val="20"/>
                <w:szCs w:val="20"/>
                <w:lang w:eastAsia="es-ES"/>
              </w:rPr>
            </w:pPr>
            <w:proofErr w:type="spellStart"/>
            <w:r w:rsidRPr="006409B2">
              <w:rPr>
                <w:rFonts w:ascii="Arial Narrow" w:hAnsi="Arial Narrow"/>
                <w:sz w:val="20"/>
                <w:szCs w:val="20"/>
                <w:lang w:eastAsia="es-ES"/>
              </w:rPr>
              <w:t>Antica</w:t>
            </w:r>
            <w:proofErr w:type="spellEnd"/>
            <w:r w:rsidRPr="006409B2">
              <w:rPr>
                <w:rFonts w:ascii="Arial Narrow" w:hAnsi="Arial Narrow"/>
                <w:sz w:val="20"/>
                <w:szCs w:val="20"/>
                <w:lang w:eastAsia="es-ES"/>
              </w:rPr>
              <w:t xml:space="preserve"> ****</w:t>
            </w:r>
          </w:p>
        </w:tc>
      </w:tr>
      <w:tr w:rsidR="007E2C7C" w:rsidRPr="00897E28" w14:paraId="01F7D3EE" w14:textId="77777777" w:rsidTr="007E2C7C">
        <w:trPr>
          <w:trHeight w:val="268"/>
        </w:trPr>
        <w:tc>
          <w:tcPr>
            <w:tcW w:w="1339" w:type="dxa"/>
            <w:shd w:val="clear" w:color="000000" w:fill="E4DFEC"/>
            <w:vAlign w:val="bottom"/>
          </w:tcPr>
          <w:p w14:paraId="4529E928" w14:textId="77777777" w:rsidR="007E2C7C" w:rsidRPr="00C46208" w:rsidRDefault="007E2C7C" w:rsidP="004D7129">
            <w:pPr>
              <w:jc w:val="center"/>
              <w:rPr>
                <w:rFonts w:ascii="Arial Narrow" w:hAnsi="Arial Narrow"/>
                <w:bCs/>
                <w:sz w:val="20"/>
                <w:szCs w:val="20"/>
                <w:lang w:eastAsia="es-ES"/>
              </w:rPr>
            </w:pPr>
            <w:r>
              <w:rPr>
                <w:rFonts w:ascii="Arial Narrow" w:hAnsi="Arial Narrow"/>
                <w:bCs/>
                <w:sz w:val="20"/>
                <w:szCs w:val="20"/>
                <w:lang w:eastAsia="es-ES"/>
              </w:rPr>
              <w:t>1</w:t>
            </w:r>
          </w:p>
        </w:tc>
        <w:tc>
          <w:tcPr>
            <w:tcW w:w="2089" w:type="dxa"/>
            <w:shd w:val="clear" w:color="000000" w:fill="E4DFEC"/>
            <w:vAlign w:val="bottom"/>
          </w:tcPr>
          <w:p w14:paraId="73E27640" w14:textId="77777777" w:rsidR="007E2C7C" w:rsidRPr="008F4AEB" w:rsidRDefault="007E2C7C" w:rsidP="004D7129">
            <w:pPr>
              <w:jc w:val="center"/>
              <w:rPr>
                <w:rFonts w:ascii="Arial Narrow" w:hAnsi="Arial Narrow"/>
                <w:bCs/>
                <w:sz w:val="20"/>
                <w:szCs w:val="20"/>
                <w:lang w:eastAsia="es-ES"/>
              </w:rPr>
            </w:pPr>
            <w:r>
              <w:rPr>
                <w:rFonts w:ascii="Arial Narrow" w:hAnsi="Arial Narrow"/>
                <w:bCs/>
                <w:sz w:val="20"/>
                <w:szCs w:val="20"/>
                <w:lang w:eastAsia="es-ES"/>
              </w:rPr>
              <w:t>FLORENCIA</w:t>
            </w:r>
          </w:p>
        </w:tc>
        <w:tc>
          <w:tcPr>
            <w:tcW w:w="3936" w:type="dxa"/>
            <w:shd w:val="clear" w:color="000000" w:fill="E4DFEC"/>
            <w:noWrap/>
            <w:vAlign w:val="center"/>
          </w:tcPr>
          <w:p w14:paraId="51DF6378" w14:textId="24C3C496" w:rsidR="007E2C7C" w:rsidRPr="00C46208" w:rsidRDefault="003674E8" w:rsidP="004D7129">
            <w:pPr>
              <w:jc w:val="center"/>
              <w:rPr>
                <w:rFonts w:ascii="Arial Narrow" w:hAnsi="Arial Narrow"/>
                <w:color w:val="7030A0"/>
                <w:sz w:val="20"/>
                <w:szCs w:val="20"/>
                <w:lang w:eastAsia="es-ES"/>
              </w:rPr>
            </w:pPr>
            <w:proofErr w:type="spellStart"/>
            <w:r w:rsidRPr="003674E8">
              <w:rPr>
                <w:rFonts w:ascii="Arial Narrow" w:hAnsi="Arial Narrow"/>
                <w:sz w:val="20"/>
                <w:szCs w:val="20"/>
                <w:lang w:eastAsia="es-ES"/>
              </w:rPr>
              <w:t>The</w:t>
            </w:r>
            <w:proofErr w:type="spellEnd"/>
            <w:r w:rsidRPr="003674E8">
              <w:rPr>
                <w:rFonts w:ascii="Arial Narrow" w:hAnsi="Arial Narrow"/>
                <w:sz w:val="20"/>
                <w:szCs w:val="20"/>
                <w:lang w:eastAsia="es-ES"/>
              </w:rPr>
              <w:t xml:space="preserve"> Gate ****</w:t>
            </w:r>
          </w:p>
        </w:tc>
      </w:tr>
      <w:tr w:rsidR="007E2C7C" w:rsidRPr="00897E28" w14:paraId="36897784" w14:textId="77777777" w:rsidTr="007E2C7C">
        <w:trPr>
          <w:trHeight w:val="268"/>
        </w:trPr>
        <w:tc>
          <w:tcPr>
            <w:tcW w:w="1339" w:type="dxa"/>
            <w:shd w:val="clear" w:color="000000" w:fill="E4DFEC"/>
            <w:vAlign w:val="bottom"/>
          </w:tcPr>
          <w:p w14:paraId="1B8A0311" w14:textId="77777777" w:rsidR="007E2C7C" w:rsidRPr="00C46208" w:rsidRDefault="007E2C7C" w:rsidP="004D7129">
            <w:pPr>
              <w:jc w:val="center"/>
              <w:rPr>
                <w:rFonts w:ascii="Arial Narrow" w:hAnsi="Arial Narrow"/>
                <w:bCs/>
                <w:sz w:val="20"/>
                <w:szCs w:val="20"/>
                <w:lang w:eastAsia="es-ES"/>
              </w:rPr>
            </w:pPr>
            <w:r>
              <w:rPr>
                <w:rFonts w:ascii="Arial Narrow" w:hAnsi="Arial Narrow"/>
                <w:bCs/>
                <w:sz w:val="20"/>
                <w:szCs w:val="20"/>
                <w:lang w:eastAsia="es-ES"/>
              </w:rPr>
              <w:t>1</w:t>
            </w:r>
          </w:p>
        </w:tc>
        <w:tc>
          <w:tcPr>
            <w:tcW w:w="2089" w:type="dxa"/>
            <w:shd w:val="clear" w:color="000000" w:fill="E4DFEC"/>
            <w:vAlign w:val="bottom"/>
          </w:tcPr>
          <w:p w14:paraId="18A46019" w14:textId="77777777" w:rsidR="007E2C7C" w:rsidRPr="008F4AEB" w:rsidRDefault="007E2C7C" w:rsidP="004D7129">
            <w:pPr>
              <w:jc w:val="center"/>
              <w:rPr>
                <w:rFonts w:ascii="Arial Narrow" w:hAnsi="Arial Narrow"/>
                <w:bCs/>
                <w:sz w:val="20"/>
                <w:szCs w:val="20"/>
                <w:lang w:eastAsia="es-ES"/>
              </w:rPr>
            </w:pPr>
            <w:r>
              <w:rPr>
                <w:rFonts w:ascii="Arial Narrow" w:hAnsi="Arial Narrow"/>
                <w:bCs/>
                <w:sz w:val="20"/>
                <w:szCs w:val="20"/>
                <w:lang w:eastAsia="es-ES"/>
              </w:rPr>
              <w:t>VENECIA (Mestre)</w:t>
            </w:r>
          </w:p>
        </w:tc>
        <w:tc>
          <w:tcPr>
            <w:tcW w:w="3936" w:type="dxa"/>
            <w:shd w:val="clear" w:color="000000" w:fill="E4DFEC"/>
            <w:noWrap/>
            <w:vAlign w:val="center"/>
          </w:tcPr>
          <w:p w14:paraId="75075D0B" w14:textId="622D93C1" w:rsidR="007E2C7C" w:rsidRPr="00C46208" w:rsidRDefault="003674E8" w:rsidP="004D7129">
            <w:pPr>
              <w:jc w:val="center"/>
              <w:rPr>
                <w:rFonts w:ascii="Arial Narrow" w:hAnsi="Arial Narrow"/>
                <w:color w:val="7030A0"/>
                <w:sz w:val="20"/>
                <w:szCs w:val="20"/>
                <w:lang w:eastAsia="es-ES"/>
              </w:rPr>
            </w:pPr>
            <w:r>
              <w:rPr>
                <w:rFonts w:ascii="Arial Narrow" w:hAnsi="Arial Narrow"/>
                <w:sz w:val="20"/>
                <w:szCs w:val="20"/>
                <w:lang w:eastAsia="es-ES"/>
              </w:rPr>
              <w:t xml:space="preserve">Base </w:t>
            </w:r>
            <w:r w:rsidR="007E2C7C" w:rsidRPr="008B6DFF">
              <w:rPr>
                <w:rFonts w:ascii="Arial Narrow" w:hAnsi="Arial Narrow"/>
                <w:sz w:val="20"/>
                <w:szCs w:val="20"/>
                <w:lang w:eastAsia="es-ES"/>
              </w:rPr>
              <w:t>Noventa</w:t>
            </w:r>
            <w:r w:rsidR="007E2C7C">
              <w:rPr>
                <w:rFonts w:ascii="Arial Narrow" w:hAnsi="Arial Narrow"/>
                <w:sz w:val="20"/>
                <w:szCs w:val="20"/>
                <w:lang w:eastAsia="es-ES"/>
              </w:rPr>
              <w:t xml:space="preserve"> Di </w:t>
            </w:r>
            <w:proofErr w:type="spellStart"/>
            <w:r w:rsidR="007E2C7C">
              <w:rPr>
                <w:rFonts w:ascii="Arial Narrow" w:hAnsi="Arial Narrow"/>
                <w:sz w:val="20"/>
                <w:szCs w:val="20"/>
                <w:lang w:eastAsia="es-ES"/>
              </w:rPr>
              <w:t>Piave</w:t>
            </w:r>
            <w:proofErr w:type="spellEnd"/>
            <w:r w:rsidR="007E2C7C" w:rsidRPr="008B6DFF">
              <w:rPr>
                <w:rFonts w:ascii="Arial Narrow" w:hAnsi="Arial Narrow"/>
                <w:sz w:val="20"/>
                <w:szCs w:val="20"/>
                <w:lang w:eastAsia="es-ES"/>
              </w:rPr>
              <w:t xml:space="preserve"> ****</w:t>
            </w:r>
          </w:p>
        </w:tc>
      </w:tr>
      <w:tr w:rsidR="007E2C7C" w:rsidRPr="00897E28" w14:paraId="207B9EB3" w14:textId="77777777" w:rsidTr="007E2C7C">
        <w:trPr>
          <w:trHeight w:val="268"/>
        </w:trPr>
        <w:tc>
          <w:tcPr>
            <w:tcW w:w="1339" w:type="dxa"/>
            <w:shd w:val="clear" w:color="000000" w:fill="E4DFEC"/>
            <w:vAlign w:val="bottom"/>
          </w:tcPr>
          <w:p w14:paraId="52BADAFE" w14:textId="77777777" w:rsidR="007E2C7C" w:rsidRPr="00C46208" w:rsidRDefault="007E2C7C" w:rsidP="004D7129">
            <w:pPr>
              <w:jc w:val="center"/>
              <w:rPr>
                <w:rFonts w:ascii="Arial Narrow" w:hAnsi="Arial Narrow"/>
                <w:bCs/>
                <w:sz w:val="20"/>
                <w:szCs w:val="20"/>
                <w:lang w:eastAsia="es-ES"/>
              </w:rPr>
            </w:pPr>
            <w:r>
              <w:rPr>
                <w:rFonts w:ascii="Arial Narrow" w:hAnsi="Arial Narrow"/>
                <w:bCs/>
                <w:sz w:val="20"/>
                <w:szCs w:val="20"/>
                <w:lang w:eastAsia="es-ES"/>
              </w:rPr>
              <w:t>1</w:t>
            </w:r>
          </w:p>
        </w:tc>
        <w:tc>
          <w:tcPr>
            <w:tcW w:w="2089" w:type="dxa"/>
            <w:shd w:val="clear" w:color="000000" w:fill="E4DFEC"/>
            <w:vAlign w:val="bottom"/>
          </w:tcPr>
          <w:p w14:paraId="65702C85" w14:textId="77777777" w:rsidR="007E2C7C" w:rsidRPr="008F4AEB" w:rsidRDefault="007E2C7C" w:rsidP="004D7129">
            <w:pPr>
              <w:jc w:val="center"/>
              <w:rPr>
                <w:rFonts w:ascii="Arial Narrow" w:hAnsi="Arial Narrow"/>
                <w:bCs/>
                <w:sz w:val="20"/>
                <w:szCs w:val="20"/>
                <w:lang w:eastAsia="es-ES"/>
              </w:rPr>
            </w:pPr>
            <w:r>
              <w:rPr>
                <w:rFonts w:ascii="Arial Narrow" w:hAnsi="Arial Narrow"/>
                <w:bCs/>
                <w:sz w:val="20"/>
                <w:szCs w:val="20"/>
                <w:lang w:eastAsia="es-ES"/>
              </w:rPr>
              <w:t>ANNEMASSE</w:t>
            </w:r>
          </w:p>
        </w:tc>
        <w:tc>
          <w:tcPr>
            <w:tcW w:w="3936" w:type="dxa"/>
            <w:shd w:val="clear" w:color="000000" w:fill="E4DFEC"/>
            <w:noWrap/>
            <w:vAlign w:val="center"/>
          </w:tcPr>
          <w:p w14:paraId="1B68D9E3" w14:textId="3287E947" w:rsidR="007E2C7C" w:rsidRPr="00C46208" w:rsidRDefault="006409B2" w:rsidP="004D7129">
            <w:pPr>
              <w:jc w:val="center"/>
              <w:rPr>
                <w:rFonts w:ascii="Arial Narrow" w:hAnsi="Arial Narrow"/>
                <w:color w:val="7030A0"/>
                <w:sz w:val="20"/>
                <w:szCs w:val="20"/>
                <w:lang w:eastAsia="es-ES"/>
              </w:rPr>
            </w:pPr>
            <w:r w:rsidRPr="006409B2">
              <w:rPr>
                <w:rFonts w:ascii="Arial Narrow" w:hAnsi="Arial Narrow"/>
                <w:sz w:val="20"/>
                <w:szCs w:val="20"/>
                <w:lang w:eastAsia="es-ES"/>
              </w:rPr>
              <w:t xml:space="preserve">B &amp; B </w:t>
            </w:r>
            <w:proofErr w:type="spellStart"/>
            <w:r w:rsidRPr="006409B2">
              <w:rPr>
                <w:rFonts w:ascii="Arial Narrow" w:hAnsi="Arial Narrow"/>
                <w:sz w:val="20"/>
                <w:szCs w:val="20"/>
                <w:lang w:eastAsia="es-ES"/>
              </w:rPr>
              <w:t>St</w:t>
            </w:r>
            <w:proofErr w:type="spellEnd"/>
            <w:r w:rsidRPr="006409B2">
              <w:rPr>
                <w:rFonts w:ascii="Arial Narrow" w:hAnsi="Arial Narrow"/>
                <w:sz w:val="20"/>
                <w:szCs w:val="20"/>
                <w:lang w:eastAsia="es-ES"/>
              </w:rPr>
              <w:t xml:space="preserve"> </w:t>
            </w:r>
            <w:proofErr w:type="spellStart"/>
            <w:r w:rsidRPr="006409B2">
              <w:rPr>
                <w:rFonts w:ascii="Arial Narrow" w:hAnsi="Arial Narrow"/>
                <w:sz w:val="20"/>
                <w:szCs w:val="20"/>
                <w:lang w:eastAsia="es-ES"/>
              </w:rPr>
              <w:t>Cerges</w:t>
            </w:r>
            <w:proofErr w:type="spellEnd"/>
            <w:r w:rsidRPr="006409B2">
              <w:rPr>
                <w:rFonts w:ascii="Arial Narrow" w:hAnsi="Arial Narrow"/>
                <w:sz w:val="20"/>
                <w:szCs w:val="20"/>
                <w:lang w:eastAsia="es-ES"/>
              </w:rPr>
              <w:t xml:space="preserve"> ***</w:t>
            </w:r>
          </w:p>
        </w:tc>
      </w:tr>
      <w:tr w:rsidR="007E2C7C" w:rsidRPr="00897E28" w14:paraId="2C6EB8E8" w14:textId="77777777" w:rsidTr="007E2C7C">
        <w:trPr>
          <w:trHeight w:val="268"/>
        </w:trPr>
        <w:tc>
          <w:tcPr>
            <w:tcW w:w="1339" w:type="dxa"/>
            <w:shd w:val="clear" w:color="000000" w:fill="E4DFEC"/>
            <w:vAlign w:val="bottom"/>
          </w:tcPr>
          <w:p w14:paraId="41840C93" w14:textId="77777777" w:rsidR="007E2C7C" w:rsidRPr="00C46208" w:rsidRDefault="007E2C7C" w:rsidP="004D7129">
            <w:pPr>
              <w:jc w:val="center"/>
              <w:rPr>
                <w:rFonts w:ascii="Arial Narrow" w:hAnsi="Arial Narrow"/>
                <w:bCs/>
                <w:sz w:val="20"/>
                <w:szCs w:val="20"/>
                <w:lang w:eastAsia="es-ES"/>
              </w:rPr>
            </w:pPr>
            <w:r>
              <w:rPr>
                <w:rFonts w:ascii="Arial Narrow" w:hAnsi="Arial Narrow"/>
                <w:bCs/>
                <w:sz w:val="20"/>
                <w:szCs w:val="20"/>
                <w:lang w:eastAsia="es-ES"/>
              </w:rPr>
              <w:t>2</w:t>
            </w:r>
          </w:p>
        </w:tc>
        <w:tc>
          <w:tcPr>
            <w:tcW w:w="2089" w:type="dxa"/>
            <w:shd w:val="clear" w:color="000000" w:fill="E4DFEC"/>
            <w:vAlign w:val="bottom"/>
          </w:tcPr>
          <w:p w14:paraId="01E32B30" w14:textId="77777777" w:rsidR="007E2C7C" w:rsidRPr="008F4AEB" w:rsidRDefault="007E2C7C" w:rsidP="004D7129">
            <w:pPr>
              <w:jc w:val="center"/>
              <w:rPr>
                <w:rFonts w:ascii="Arial Narrow" w:hAnsi="Arial Narrow"/>
                <w:bCs/>
                <w:sz w:val="20"/>
                <w:szCs w:val="20"/>
                <w:lang w:eastAsia="es-ES"/>
              </w:rPr>
            </w:pPr>
            <w:r>
              <w:rPr>
                <w:rFonts w:ascii="Arial Narrow" w:hAnsi="Arial Narrow"/>
                <w:bCs/>
                <w:sz w:val="20"/>
                <w:szCs w:val="20"/>
                <w:lang w:eastAsia="es-ES"/>
              </w:rPr>
              <w:t>PARÍS</w:t>
            </w:r>
          </w:p>
        </w:tc>
        <w:tc>
          <w:tcPr>
            <w:tcW w:w="3936" w:type="dxa"/>
            <w:shd w:val="clear" w:color="000000" w:fill="E4DFEC"/>
            <w:noWrap/>
            <w:vAlign w:val="center"/>
          </w:tcPr>
          <w:p w14:paraId="02FC845E" w14:textId="56AA0BD6" w:rsidR="007E2C7C" w:rsidRPr="00C46208" w:rsidRDefault="0084406D" w:rsidP="004D7129">
            <w:pPr>
              <w:jc w:val="center"/>
              <w:rPr>
                <w:rFonts w:ascii="Arial Narrow" w:hAnsi="Arial Narrow"/>
                <w:color w:val="7030A0"/>
                <w:sz w:val="20"/>
                <w:szCs w:val="20"/>
                <w:lang w:eastAsia="es-ES"/>
              </w:rPr>
            </w:pPr>
            <w:r w:rsidRPr="0084406D">
              <w:rPr>
                <w:rFonts w:ascii="Arial Narrow" w:hAnsi="Arial Narrow"/>
                <w:sz w:val="20"/>
                <w:szCs w:val="20"/>
                <w:lang w:eastAsia="es-ES"/>
              </w:rPr>
              <w:t xml:space="preserve">B&amp;B </w:t>
            </w:r>
            <w:proofErr w:type="spellStart"/>
            <w:r w:rsidRPr="0084406D">
              <w:rPr>
                <w:rFonts w:ascii="Arial Narrow" w:hAnsi="Arial Narrow"/>
                <w:sz w:val="20"/>
                <w:szCs w:val="20"/>
                <w:lang w:eastAsia="es-ES"/>
              </w:rPr>
              <w:t>Gennevilliers</w:t>
            </w:r>
            <w:proofErr w:type="spellEnd"/>
            <w:r w:rsidRPr="0084406D">
              <w:rPr>
                <w:rFonts w:ascii="Arial Narrow" w:hAnsi="Arial Narrow"/>
                <w:sz w:val="20"/>
                <w:szCs w:val="20"/>
                <w:lang w:eastAsia="es-ES"/>
              </w:rPr>
              <w:t xml:space="preserve"> ***</w:t>
            </w:r>
          </w:p>
        </w:tc>
      </w:tr>
      <w:tr w:rsidR="007E2C7C" w:rsidRPr="00897E28" w14:paraId="4F15B39C" w14:textId="77777777" w:rsidTr="007E2C7C">
        <w:trPr>
          <w:trHeight w:val="268"/>
        </w:trPr>
        <w:tc>
          <w:tcPr>
            <w:tcW w:w="1339" w:type="dxa"/>
            <w:shd w:val="clear" w:color="000000" w:fill="E4DFEC"/>
            <w:vAlign w:val="bottom"/>
          </w:tcPr>
          <w:p w14:paraId="2EB873F2" w14:textId="77777777" w:rsidR="007E2C7C" w:rsidRPr="00C46208" w:rsidRDefault="007E2C7C" w:rsidP="004D7129">
            <w:pPr>
              <w:jc w:val="center"/>
              <w:rPr>
                <w:rFonts w:ascii="Arial Narrow" w:hAnsi="Arial Narrow"/>
                <w:bCs/>
                <w:sz w:val="20"/>
                <w:szCs w:val="20"/>
                <w:lang w:eastAsia="es-ES"/>
              </w:rPr>
            </w:pPr>
            <w:r>
              <w:rPr>
                <w:rFonts w:ascii="Arial Narrow" w:hAnsi="Arial Narrow"/>
                <w:bCs/>
                <w:sz w:val="20"/>
                <w:szCs w:val="20"/>
                <w:lang w:eastAsia="es-ES"/>
              </w:rPr>
              <w:t>1</w:t>
            </w:r>
          </w:p>
        </w:tc>
        <w:tc>
          <w:tcPr>
            <w:tcW w:w="2089" w:type="dxa"/>
            <w:shd w:val="clear" w:color="000000" w:fill="E4DFEC"/>
            <w:vAlign w:val="bottom"/>
          </w:tcPr>
          <w:p w14:paraId="7544CAAD" w14:textId="77777777" w:rsidR="007E2C7C" w:rsidRPr="008F4AEB" w:rsidRDefault="007E2C7C" w:rsidP="004D7129">
            <w:pPr>
              <w:jc w:val="center"/>
              <w:rPr>
                <w:rFonts w:ascii="Arial Narrow" w:hAnsi="Arial Narrow"/>
                <w:bCs/>
                <w:sz w:val="20"/>
                <w:szCs w:val="20"/>
                <w:lang w:eastAsia="es-ES"/>
              </w:rPr>
            </w:pPr>
            <w:r>
              <w:rPr>
                <w:rFonts w:ascii="Arial Narrow" w:hAnsi="Arial Narrow"/>
                <w:bCs/>
                <w:sz w:val="20"/>
                <w:szCs w:val="20"/>
                <w:lang w:eastAsia="es-ES"/>
              </w:rPr>
              <w:t>LOURDES</w:t>
            </w:r>
          </w:p>
        </w:tc>
        <w:tc>
          <w:tcPr>
            <w:tcW w:w="3936" w:type="dxa"/>
            <w:shd w:val="clear" w:color="000000" w:fill="E4DFEC"/>
            <w:noWrap/>
            <w:vAlign w:val="center"/>
          </w:tcPr>
          <w:p w14:paraId="6B203ECA" w14:textId="77777777" w:rsidR="007E2C7C" w:rsidRPr="00C46208" w:rsidRDefault="007E2C7C" w:rsidP="004D7129">
            <w:pPr>
              <w:jc w:val="center"/>
              <w:rPr>
                <w:rFonts w:ascii="Arial Narrow" w:hAnsi="Arial Narrow"/>
                <w:color w:val="7030A0"/>
                <w:sz w:val="20"/>
                <w:szCs w:val="20"/>
                <w:lang w:eastAsia="es-ES"/>
              </w:rPr>
            </w:pPr>
            <w:r w:rsidRPr="001F31E7">
              <w:rPr>
                <w:rFonts w:ascii="Arial Narrow" w:hAnsi="Arial Narrow"/>
                <w:sz w:val="20"/>
                <w:szCs w:val="20"/>
                <w:lang w:eastAsia="es-ES"/>
              </w:rPr>
              <w:t xml:space="preserve">Croix Des </w:t>
            </w:r>
            <w:proofErr w:type="spellStart"/>
            <w:r w:rsidRPr="001F31E7">
              <w:rPr>
                <w:rFonts w:ascii="Arial Narrow" w:hAnsi="Arial Narrow"/>
                <w:sz w:val="20"/>
                <w:szCs w:val="20"/>
                <w:lang w:eastAsia="es-ES"/>
              </w:rPr>
              <w:t>Bretons</w:t>
            </w:r>
            <w:proofErr w:type="spellEnd"/>
            <w:r w:rsidRPr="001F31E7">
              <w:rPr>
                <w:rFonts w:ascii="Arial Narrow" w:hAnsi="Arial Narrow"/>
                <w:sz w:val="20"/>
                <w:szCs w:val="20"/>
                <w:lang w:eastAsia="es-ES"/>
              </w:rPr>
              <w:t xml:space="preserve"> ***</w:t>
            </w:r>
          </w:p>
        </w:tc>
      </w:tr>
      <w:tr w:rsidR="007E2C7C" w:rsidRPr="00897E28" w14:paraId="7E07F848" w14:textId="77777777" w:rsidTr="00D82DB4">
        <w:trPr>
          <w:trHeight w:val="66"/>
        </w:trPr>
        <w:tc>
          <w:tcPr>
            <w:tcW w:w="1339" w:type="dxa"/>
            <w:shd w:val="clear" w:color="000000" w:fill="E4DFEC"/>
            <w:vAlign w:val="bottom"/>
          </w:tcPr>
          <w:p w14:paraId="0E9834A0" w14:textId="19934618" w:rsidR="007E2C7C" w:rsidRPr="00C46208" w:rsidRDefault="007E2C7C" w:rsidP="004D7129">
            <w:pPr>
              <w:jc w:val="center"/>
              <w:rPr>
                <w:rFonts w:ascii="Arial Narrow" w:hAnsi="Arial Narrow"/>
                <w:bCs/>
                <w:sz w:val="20"/>
                <w:szCs w:val="20"/>
                <w:lang w:eastAsia="es-ES"/>
              </w:rPr>
            </w:pPr>
          </w:p>
        </w:tc>
        <w:tc>
          <w:tcPr>
            <w:tcW w:w="2089" w:type="dxa"/>
            <w:shd w:val="clear" w:color="000000" w:fill="E4DFEC"/>
            <w:vAlign w:val="bottom"/>
          </w:tcPr>
          <w:p w14:paraId="0027A683" w14:textId="54950268" w:rsidR="007E2C7C" w:rsidRPr="008F4AEB" w:rsidRDefault="007E2C7C" w:rsidP="004D7129">
            <w:pPr>
              <w:jc w:val="center"/>
              <w:rPr>
                <w:rFonts w:ascii="Arial Narrow" w:hAnsi="Arial Narrow"/>
                <w:bCs/>
                <w:sz w:val="20"/>
                <w:szCs w:val="20"/>
                <w:lang w:eastAsia="es-ES"/>
              </w:rPr>
            </w:pPr>
          </w:p>
        </w:tc>
        <w:tc>
          <w:tcPr>
            <w:tcW w:w="3936" w:type="dxa"/>
            <w:shd w:val="clear" w:color="000000" w:fill="E4DFEC"/>
            <w:noWrap/>
            <w:vAlign w:val="center"/>
          </w:tcPr>
          <w:p w14:paraId="0C2B8E8A" w14:textId="738A3EAC" w:rsidR="007E2C7C" w:rsidRPr="00C46208" w:rsidRDefault="007E2C7C" w:rsidP="004D7129">
            <w:pPr>
              <w:jc w:val="center"/>
              <w:rPr>
                <w:rFonts w:ascii="Arial Narrow" w:hAnsi="Arial Narrow"/>
                <w:color w:val="7030A0"/>
                <w:sz w:val="20"/>
                <w:szCs w:val="20"/>
                <w:lang w:eastAsia="es-ES"/>
              </w:rPr>
            </w:pPr>
          </w:p>
        </w:tc>
      </w:tr>
      <w:tr w:rsidR="007E2C7C" w:rsidRPr="00897E28" w14:paraId="445B6A77" w14:textId="77777777" w:rsidTr="00D82DB4">
        <w:trPr>
          <w:trHeight w:val="66"/>
        </w:trPr>
        <w:tc>
          <w:tcPr>
            <w:tcW w:w="1339" w:type="dxa"/>
            <w:shd w:val="clear" w:color="000000" w:fill="E4DFEC"/>
            <w:vAlign w:val="bottom"/>
          </w:tcPr>
          <w:p w14:paraId="12CCDA8F" w14:textId="77777777" w:rsidR="007E2C7C" w:rsidRPr="00C46208" w:rsidRDefault="007E2C7C" w:rsidP="004D7129">
            <w:pPr>
              <w:jc w:val="center"/>
              <w:rPr>
                <w:rFonts w:ascii="Arial Narrow" w:hAnsi="Arial Narrow"/>
                <w:bCs/>
                <w:sz w:val="20"/>
                <w:szCs w:val="20"/>
                <w:lang w:eastAsia="es-ES"/>
              </w:rPr>
            </w:pPr>
          </w:p>
        </w:tc>
        <w:tc>
          <w:tcPr>
            <w:tcW w:w="2089" w:type="dxa"/>
            <w:shd w:val="clear" w:color="000000" w:fill="E4DFEC"/>
            <w:vAlign w:val="bottom"/>
          </w:tcPr>
          <w:p w14:paraId="57E9669B" w14:textId="77777777" w:rsidR="007E2C7C" w:rsidRPr="008F4AEB" w:rsidRDefault="007E2C7C" w:rsidP="004D7129">
            <w:pPr>
              <w:jc w:val="center"/>
              <w:rPr>
                <w:rFonts w:ascii="Arial Narrow" w:hAnsi="Arial Narrow"/>
                <w:bCs/>
                <w:sz w:val="20"/>
                <w:szCs w:val="20"/>
                <w:lang w:eastAsia="es-ES"/>
              </w:rPr>
            </w:pPr>
          </w:p>
        </w:tc>
        <w:tc>
          <w:tcPr>
            <w:tcW w:w="3936" w:type="dxa"/>
            <w:shd w:val="clear" w:color="000000" w:fill="E4DFEC"/>
            <w:noWrap/>
            <w:vAlign w:val="center"/>
          </w:tcPr>
          <w:p w14:paraId="30122D2A" w14:textId="77777777" w:rsidR="007E2C7C" w:rsidRPr="00C46208" w:rsidRDefault="007E2C7C" w:rsidP="004D7129">
            <w:pPr>
              <w:jc w:val="center"/>
              <w:rPr>
                <w:rFonts w:ascii="Arial Narrow" w:hAnsi="Arial Narrow"/>
                <w:color w:val="7030A0"/>
                <w:sz w:val="20"/>
                <w:szCs w:val="20"/>
                <w:lang w:eastAsia="es-ES"/>
              </w:rPr>
            </w:pPr>
          </w:p>
        </w:tc>
      </w:tr>
    </w:tbl>
    <w:p w14:paraId="2AAE62B1" w14:textId="77777777" w:rsidR="007E2C7C" w:rsidRPr="00005A4D" w:rsidRDefault="007E2C7C" w:rsidP="00005A4D">
      <w:pPr>
        <w:spacing w:line="360" w:lineRule="auto"/>
        <w:jc w:val="both"/>
        <w:rPr>
          <w:rFonts w:ascii="Arial" w:hAnsi="Arial" w:cs="Arial"/>
          <w:b/>
          <w:bCs/>
          <w:sz w:val="20"/>
          <w:szCs w:val="20"/>
        </w:rPr>
      </w:pPr>
    </w:p>
    <w:p w14:paraId="5A0B3CFA" w14:textId="7C2F1649" w:rsidR="00005A4D" w:rsidRPr="00005A4D" w:rsidRDefault="00005A4D" w:rsidP="003545CD">
      <w:pPr>
        <w:pStyle w:val="Prrafodelista"/>
        <w:autoSpaceDE w:val="0"/>
        <w:autoSpaceDN w:val="0"/>
        <w:adjustRightInd w:val="0"/>
        <w:jc w:val="both"/>
        <w:rPr>
          <w:rFonts w:ascii="Arial" w:hAnsi="Arial" w:cs="Arial"/>
          <w:sz w:val="20"/>
          <w:szCs w:val="20"/>
        </w:rPr>
      </w:pPr>
    </w:p>
    <w:p w14:paraId="3576FC0F" w14:textId="30B0A9EF" w:rsidR="00005A4D" w:rsidRPr="00005A4D" w:rsidRDefault="00005A4D" w:rsidP="003545CD">
      <w:pPr>
        <w:pStyle w:val="Prrafodelista"/>
        <w:autoSpaceDE w:val="0"/>
        <w:autoSpaceDN w:val="0"/>
        <w:adjustRightInd w:val="0"/>
        <w:jc w:val="both"/>
        <w:rPr>
          <w:rFonts w:ascii="Arial" w:hAnsi="Arial" w:cs="Arial"/>
          <w:sz w:val="20"/>
          <w:szCs w:val="20"/>
        </w:rPr>
      </w:pPr>
    </w:p>
    <w:p w14:paraId="0474118A" w14:textId="73D19B32" w:rsidR="00005A4D" w:rsidRPr="00005A4D" w:rsidRDefault="00005A4D" w:rsidP="003545CD">
      <w:pPr>
        <w:pStyle w:val="Prrafodelista"/>
        <w:autoSpaceDE w:val="0"/>
        <w:autoSpaceDN w:val="0"/>
        <w:adjustRightInd w:val="0"/>
        <w:jc w:val="both"/>
        <w:rPr>
          <w:rFonts w:ascii="Arial" w:hAnsi="Arial" w:cs="Arial"/>
          <w:sz w:val="20"/>
          <w:szCs w:val="20"/>
        </w:rPr>
      </w:pPr>
    </w:p>
    <w:p w14:paraId="4B3BB29E" w14:textId="4C402F24" w:rsidR="00005A4D" w:rsidRPr="00005A4D" w:rsidRDefault="00005A4D" w:rsidP="003545CD">
      <w:pPr>
        <w:pStyle w:val="Prrafodelista"/>
        <w:autoSpaceDE w:val="0"/>
        <w:autoSpaceDN w:val="0"/>
        <w:adjustRightInd w:val="0"/>
        <w:jc w:val="both"/>
        <w:rPr>
          <w:rFonts w:ascii="Arial" w:hAnsi="Arial" w:cs="Arial"/>
          <w:sz w:val="20"/>
          <w:szCs w:val="20"/>
        </w:rPr>
      </w:pPr>
    </w:p>
    <w:p w14:paraId="555D4674" w14:textId="7664A9D4" w:rsidR="00005A4D" w:rsidRPr="00005A4D" w:rsidRDefault="00005A4D" w:rsidP="003545CD">
      <w:pPr>
        <w:pStyle w:val="Prrafodelista"/>
        <w:autoSpaceDE w:val="0"/>
        <w:autoSpaceDN w:val="0"/>
        <w:adjustRightInd w:val="0"/>
        <w:jc w:val="both"/>
        <w:rPr>
          <w:rFonts w:ascii="Arial" w:hAnsi="Arial" w:cs="Arial"/>
          <w:sz w:val="20"/>
          <w:szCs w:val="20"/>
        </w:rPr>
      </w:pPr>
    </w:p>
    <w:p w14:paraId="0ED4141E" w14:textId="79147E2A" w:rsidR="00005A4D" w:rsidRPr="00005A4D" w:rsidRDefault="00005A4D" w:rsidP="003545CD">
      <w:pPr>
        <w:pStyle w:val="Prrafodelista"/>
        <w:autoSpaceDE w:val="0"/>
        <w:autoSpaceDN w:val="0"/>
        <w:adjustRightInd w:val="0"/>
        <w:jc w:val="both"/>
        <w:rPr>
          <w:rFonts w:ascii="Arial" w:hAnsi="Arial" w:cs="Arial"/>
          <w:sz w:val="20"/>
          <w:szCs w:val="20"/>
        </w:rPr>
      </w:pPr>
    </w:p>
    <w:p w14:paraId="22390519" w14:textId="00856308" w:rsidR="00005A4D" w:rsidRPr="00005A4D" w:rsidRDefault="00005A4D" w:rsidP="003545CD">
      <w:pPr>
        <w:pStyle w:val="Prrafodelista"/>
        <w:autoSpaceDE w:val="0"/>
        <w:autoSpaceDN w:val="0"/>
        <w:adjustRightInd w:val="0"/>
        <w:jc w:val="both"/>
        <w:rPr>
          <w:rFonts w:ascii="Arial" w:hAnsi="Arial" w:cs="Arial"/>
          <w:sz w:val="20"/>
          <w:szCs w:val="20"/>
        </w:rPr>
      </w:pPr>
    </w:p>
    <w:p w14:paraId="1834E04F" w14:textId="3F8DE53B" w:rsidR="00005A4D" w:rsidRPr="00005A4D" w:rsidRDefault="00005A4D" w:rsidP="003545CD">
      <w:pPr>
        <w:pStyle w:val="Prrafodelista"/>
        <w:autoSpaceDE w:val="0"/>
        <w:autoSpaceDN w:val="0"/>
        <w:adjustRightInd w:val="0"/>
        <w:jc w:val="both"/>
        <w:rPr>
          <w:rFonts w:ascii="Arial" w:hAnsi="Arial" w:cs="Arial"/>
          <w:sz w:val="20"/>
          <w:szCs w:val="20"/>
        </w:rPr>
      </w:pPr>
    </w:p>
    <w:p w14:paraId="419FE60F" w14:textId="2E499289" w:rsidR="00005A4D" w:rsidRPr="00005A4D" w:rsidRDefault="00005A4D" w:rsidP="003545CD">
      <w:pPr>
        <w:pStyle w:val="Prrafodelista"/>
        <w:autoSpaceDE w:val="0"/>
        <w:autoSpaceDN w:val="0"/>
        <w:adjustRightInd w:val="0"/>
        <w:jc w:val="both"/>
        <w:rPr>
          <w:rFonts w:ascii="Arial" w:hAnsi="Arial" w:cs="Arial"/>
          <w:sz w:val="20"/>
          <w:szCs w:val="20"/>
        </w:rPr>
      </w:pPr>
    </w:p>
    <w:p w14:paraId="57875760" w14:textId="7E2FF442" w:rsidR="00005A4D" w:rsidRPr="00005A4D" w:rsidRDefault="00005A4D" w:rsidP="003545CD">
      <w:pPr>
        <w:pStyle w:val="Prrafodelista"/>
        <w:autoSpaceDE w:val="0"/>
        <w:autoSpaceDN w:val="0"/>
        <w:adjustRightInd w:val="0"/>
        <w:jc w:val="both"/>
        <w:rPr>
          <w:rFonts w:ascii="Arial" w:hAnsi="Arial" w:cs="Arial"/>
          <w:sz w:val="20"/>
          <w:szCs w:val="20"/>
        </w:rPr>
      </w:pPr>
    </w:p>
    <w:p w14:paraId="10BA87E2" w14:textId="5EFB9EF9" w:rsidR="00005A4D" w:rsidRPr="00005A4D" w:rsidRDefault="00005A4D" w:rsidP="003545CD">
      <w:pPr>
        <w:pStyle w:val="Prrafodelista"/>
        <w:autoSpaceDE w:val="0"/>
        <w:autoSpaceDN w:val="0"/>
        <w:adjustRightInd w:val="0"/>
        <w:jc w:val="both"/>
        <w:rPr>
          <w:rFonts w:ascii="Arial" w:hAnsi="Arial" w:cs="Arial"/>
          <w:sz w:val="20"/>
          <w:szCs w:val="20"/>
        </w:rPr>
      </w:pPr>
    </w:p>
    <w:p w14:paraId="760EA74C" w14:textId="2B34FD94" w:rsidR="00005A4D" w:rsidRPr="00005A4D" w:rsidRDefault="00005A4D" w:rsidP="003545CD">
      <w:pPr>
        <w:pStyle w:val="Prrafodelista"/>
        <w:autoSpaceDE w:val="0"/>
        <w:autoSpaceDN w:val="0"/>
        <w:adjustRightInd w:val="0"/>
        <w:jc w:val="both"/>
        <w:rPr>
          <w:rFonts w:ascii="Arial" w:hAnsi="Arial" w:cs="Arial"/>
          <w:sz w:val="20"/>
          <w:szCs w:val="20"/>
        </w:rPr>
      </w:pPr>
    </w:p>
    <w:p w14:paraId="2AF0F10E" w14:textId="785C7B34" w:rsidR="00005A4D" w:rsidRPr="00005A4D" w:rsidRDefault="00005A4D" w:rsidP="003545CD">
      <w:pPr>
        <w:pStyle w:val="Prrafodelista"/>
        <w:autoSpaceDE w:val="0"/>
        <w:autoSpaceDN w:val="0"/>
        <w:adjustRightInd w:val="0"/>
        <w:jc w:val="both"/>
        <w:rPr>
          <w:rFonts w:ascii="Arial" w:hAnsi="Arial" w:cs="Arial"/>
          <w:sz w:val="20"/>
          <w:szCs w:val="20"/>
        </w:rPr>
      </w:pPr>
    </w:p>
    <w:p w14:paraId="0EEF60EC" w14:textId="1065E7EC" w:rsidR="00005A4D" w:rsidRPr="00005A4D" w:rsidRDefault="00005A4D" w:rsidP="003545CD">
      <w:pPr>
        <w:pStyle w:val="Prrafodelista"/>
        <w:autoSpaceDE w:val="0"/>
        <w:autoSpaceDN w:val="0"/>
        <w:adjustRightInd w:val="0"/>
        <w:jc w:val="both"/>
        <w:rPr>
          <w:rFonts w:ascii="Arial" w:hAnsi="Arial" w:cs="Arial"/>
          <w:sz w:val="20"/>
          <w:szCs w:val="20"/>
        </w:rPr>
      </w:pPr>
    </w:p>
    <w:p w14:paraId="307F0654" w14:textId="142283D5" w:rsidR="00005A4D" w:rsidRPr="00005A4D" w:rsidRDefault="00005A4D" w:rsidP="003545CD">
      <w:pPr>
        <w:pStyle w:val="Prrafodelista"/>
        <w:autoSpaceDE w:val="0"/>
        <w:autoSpaceDN w:val="0"/>
        <w:adjustRightInd w:val="0"/>
        <w:jc w:val="both"/>
        <w:rPr>
          <w:rFonts w:ascii="Arial" w:hAnsi="Arial" w:cs="Arial"/>
          <w:sz w:val="20"/>
          <w:szCs w:val="20"/>
        </w:rPr>
      </w:pPr>
    </w:p>
    <w:p w14:paraId="3D568425" w14:textId="77777777" w:rsidR="007E2C7C" w:rsidRDefault="007E2C7C" w:rsidP="007E2C7C">
      <w:pPr>
        <w:spacing w:line="360" w:lineRule="auto"/>
        <w:jc w:val="both"/>
        <w:rPr>
          <w:rFonts w:ascii="Calibri Light" w:hAnsi="Calibri Light" w:cs="Calibri Light"/>
          <w:b/>
          <w:bCs/>
        </w:rPr>
      </w:pPr>
    </w:p>
    <w:tbl>
      <w:tblPr>
        <w:tblW w:w="8779" w:type="dxa"/>
        <w:jc w:val="center"/>
        <w:tblCellMar>
          <w:top w:w="15" w:type="dxa"/>
          <w:left w:w="70" w:type="dxa"/>
          <w:right w:w="70" w:type="dxa"/>
        </w:tblCellMar>
        <w:tblLook w:val="04A0" w:firstRow="1" w:lastRow="0" w:firstColumn="1" w:lastColumn="0" w:noHBand="0" w:noVBand="1"/>
      </w:tblPr>
      <w:tblGrid>
        <w:gridCol w:w="756"/>
        <w:gridCol w:w="1339"/>
        <w:gridCol w:w="1851"/>
        <w:gridCol w:w="1650"/>
        <w:gridCol w:w="1934"/>
        <w:gridCol w:w="1087"/>
        <w:gridCol w:w="162"/>
      </w:tblGrid>
      <w:tr w:rsidR="00BA1474" w:rsidRPr="00BA1474" w14:paraId="78460368" w14:textId="77777777" w:rsidTr="00BA1474">
        <w:trPr>
          <w:gridAfter w:val="1"/>
          <w:wAfter w:w="161" w:type="dxa"/>
          <w:trHeight w:val="310"/>
          <w:jc w:val="center"/>
        </w:trPr>
        <w:tc>
          <w:tcPr>
            <w:tcW w:w="8618" w:type="dxa"/>
            <w:gridSpan w:val="6"/>
            <w:tcBorders>
              <w:top w:val="single" w:sz="12" w:space="0" w:color="000000"/>
              <w:left w:val="single" w:sz="12" w:space="0" w:color="000000"/>
              <w:bottom w:val="nil"/>
              <w:right w:val="single" w:sz="12" w:space="0" w:color="000000"/>
            </w:tcBorders>
            <w:shd w:val="clear" w:color="000000" w:fill="00B050"/>
            <w:vAlign w:val="center"/>
            <w:hideMark/>
          </w:tcPr>
          <w:p w14:paraId="5AF15B3C" w14:textId="77777777" w:rsidR="00BA1474" w:rsidRPr="00BA1474" w:rsidRDefault="00BA1474" w:rsidP="00BA1474">
            <w:pPr>
              <w:jc w:val="center"/>
              <w:rPr>
                <w:rFonts w:ascii="Arial Narrow" w:hAnsi="Arial Narrow"/>
                <w:b/>
                <w:bCs/>
                <w:color w:val="FFFFFF"/>
                <w:sz w:val="20"/>
                <w:szCs w:val="20"/>
                <w:lang w:eastAsia="es-MX" w:bidi="ar-SA"/>
              </w:rPr>
            </w:pPr>
            <w:r w:rsidRPr="00BA1474">
              <w:rPr>
                <w:rFonts w:ascii="Arial Narrow" w:hAnsi="Arial Narrow"/>
                <w:b/>
                <w:bCs/>
                <w:color w:val="FFFFFF"/>
                <w:sz w:val="20"/>
                <w:szCs w:val="20"/>
                <w:lang w:eastAsia="es-ES" w:bidi="ar-SA"/>
              </w:rPr>
              <w:t xml:space="preserve">FECHAS DE SALIDA </w:t>
            </w:r>
          </w:p>
        </w:tc>
      </w:tr>
      <w:tr w:rsidR="00BA1474" w:rsidRPr="00BA1474" w14:paraId="4CEEB7F4" w14:textId="77777777" w:rsidTr="00BA1474">
        <w:trPr>
          <w:gridAfter w:val="1"/>
          <w:wAfter w:w="164" w:type="dxa"/>
          <w:trHeight w:val="295"/>
          <w:jc w:val="center"/>
        </w:trPr>
        <w:tc>
          <w:tcPr>
            <w:tcW w:w="756" w:type="dxa"/>
            <w:tcBorders>
              <w:top w:val="nil"/>
              <w:left w:val="single" w:sz="12" w:space="0" w:color="000000"/>
              <w:bottom w:val="nil"/>
              <w:right w:val="nil"/>
            </w:tcBorders>
            <w:shd w:val="clear" w:color="000000" w:fill="E4DFEC"/>
            <w:vAlign w:val="center"/>
            <w:hideMark/>
          </w:tcPr>
          <w:p w14:paraId="30FD9B3A"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May</w:t>
            </w:r>
          </w:p>
        </w:tc>
        <w:tc>
          <w:tcPr>
            <w:tcW w:w="1338" w:type="dxa"/>
            <w:tcBorders>
              <w:top w:val="nil"/>
              <w:left w:val="nil"/>
              <w:bottom w:val="nil"/>
              <w:right w:val="nil"/>
            </w:tcBorders>
            <w:shd w:val="clear" w:color="000000" w:fill="E4DFEC"/>
            <w:vAlign w:val="center"/>
            <w:hideMark/>
          </w:tcPr>
          <w:p w14:paraId="0C38D006" w14:textId="77777777" w:rsidR="00BA1474" w:rsidRPr="00BA1474" w:rsidRDefault="00BA1474" w:rsidP="00BA1474">
            <w:pPr>
              <w:rPr>
                <w:rFonts w:ascii="Arial Narrow" w:hAnsi="Arial Narrow"/>
                <w:b/>
                <w:bCs/>
                <w:color w:val="7030A0"/>
                <w:sz w:val="20"/>
                <w:szCs w:val="20"/>
                <w:lang w:eastAsia="es-MX" w:bidi="ar-SA"/>
              </w:rPr>
            </w:pPr>
            <w:r w:rsidRPr="00BA1474">
              <w:rPr>
                <w:rFonts w:ascii="Arial Narrow" w:hAnsi="Arial Narrow"/>
                <w:b/>
                <w:bCs/>
                <w:color w:val="7030A0"/>
                <w:sz w:val="20"/>
                <w:szCs w:val="20"/>
                <w:lang w:eastAsia="es-ES" w:bidi="ar-SA"/>
              </w:rPr>
              <w:t>4, 11, 18, 25</w:t>
            </w:r>
          </w:p>
        </w:tc>
        <w:tc>
          <w:tcPr>
            <w:tcW w:w="1851" w:type="dxa"/>
            <w:tcBorders>
              <w:top w:val="nil"/>
              <w:left w:val="nil"/>
              <w:bottom w:val="nil"/>
              <w:right w:val="nil"/>
            </w:tcBorders>
            <w:shd w:val="clear" w:color="000000" w:fill="E4DFEC"/>
            <w:vAlign w:val="center"/>
            <w:hideMark/>
          </w:tcPr>
          <w:p w14:paraId="7A912262"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ES" w:bidi="ar-SA"/>
              </w:rPr>
              <w:t> </w:t>
            </w:r>
          </w:p>
        </w:tc>
        <w:tc>
          <w:tcPr>
            <w:tcW w:w="1650" w:type="dxa"/>
            <w:tcBorders>
              <w:top w:val="nil"/>
              <w:left w:val="nil"/>
              <w:bottom w:val="nil"/>
              <w:right w:val="nil"/>
            </w:tcBorders>
            <w:shd w:val="clear" w:color="000000" w:fill="E4DFEC"/>
            <w:vAlign w:val="center"/>
            <w:hideMark/>
          </w:tcPr>
          <w:p w14:paraId="2CE11040"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w:t>
            </w:r>
          </w:p>
        </w:tc>
        <w:tc>
          <w:tcPr>
            <w:tcW w:w="1933" w:type="dxa"/>
            <w:tcBorders>
              <w:top w:val="nil"/>
              <w:left w:val="nil"/>
              <w:bottom w:val="nil"/>
              <w:right w:val="nil"/>
            </w:tcBorders>
            <w:shd w:val="clear" w:color="000000" w:fill="E4DFEC"/>
            <w:noWrap/>
            <w:vAlign w:val="center"/>
            <w:hideMark/>
          </w:tcPr>
          <w:p w14:paraId="51392A76" w14:textId="77777777" w:rsidR="00BA1474" w:rsidRPr="00BA1474" w:rsidRDefault="00BA1474" w:rsidP="00BA1474">
            <w:pPr>
              <w:rPr>
                <w:rFonts w:ascii="Arial Narrow" w:hAnsi="Arial Narrow"/>
                <w:b/>
                <w:bCs/>
                <w:color w:val="000000"/>
                <w:sz w:val="20"/>
                <w:szCs w:val="20"/>
                <w:lang w:eastAsia="es-MX" w:bidi="ar-SA"/>
              </w:rPr>
            </w:pPr>
            <w:proofErr w:type="gramStart"/>
            <w:r w:rsidRPr="00BA1474">
              <w:rPr>
                <w:rFonts w:ascii="Arial Narrow" w:hAnsi="Arial Narrow"/>
                <w:b/>
                <w:bCs/>
                <w:color w:val="000000"/>
                <w:sz w:val="20"/>
                <w:szCs w:val="20"/>
                <w:lang w:eastAsia="es-MX" w:bidi="ar-SA"/>
              </w:rPr>
              <w:t xml:space="preserve">Nov </w:t>
            </w:r>
            <w:r w:rsidRPr="00BA1474">
              <w:rPr>
                <w:rFonts w:ascii="Arial Narrow" w:hAnsi="Arial Narrow"/>
                <w:b/>
                <w:bCs/>
                <w:color w:val="0070C0"/>
                <w:sz w:val="20"/>
                <w:szCs w:val="20"/>
                <w:lang w:eastAsia="es-MX" w:bidi="ar-SA"/>
              </w:rPr>
              <w:t xml:space="preserve"> 2</w:t>
            </w:r>
            <w:proofErr w:type="gramEnd"/>
            <w:r w:rsidRPr="00BA1474">
              <w:rPr>
                <w:rFonts w:ascii="Arial Narrow" w:hAnsi="Arial Narrow"/>
                <w:b/>
                <w:bCs/>
                <w:color w:val="0070C0"/>
                <w:sz w:val="20"/>
                <w:szCs w:val="20"/>
                <w:lang w:eastAsia="es-MX" w:bidi="ar-SA"/>
              </w:rPr>
              <w:t>, 9, 16, 23, 30</w:t>
            </w:r>
          </w:p>
        </w:tc>
        <w:tc>
          <w:tcPr>
            <w:tcW w:w="1087" w:type="dxa"/>
            <w:tcBorders>
              <w:top w:val="nil"/>
              <w:left w:val="nil"/>
              <w:bottom w:val="nil"/>
              <w:right w:val="single" w:sz="12" w:space="0" w:color="000000"/>
            </w:tcBorders>
            <w:shd w:val="clear" w:color="000000" w:fill="E4DFEC"/>
            <w:noWrap/>
            <w:vAlign w:val="bottom"/>
            <w:hideMark/>
          </w:tcPr>
          <w:p w14:paraId="191EC816" w14:textId="77777777" w:rsidR="00BA1474" w:rsidRPr="00BA1474" w:rsidRDefault="00BA1474" w:rsidP="00BA1474">
            <w:pPr>
              <w:rPr>
                <w:rFonts w:ascii="Calibri" w:hAnsi="Calibri" w:cs="Calibri"/>
                <w:color w:val="000000"/>
                <w:lang w:eastAsia="es-MX" w:bidi="ar-SA"/>
              </w:rPr>
            </w:pPr>
            <w:r w:rsidRPr="00BA1474">
              <w:rPr>
                <w:rFonts w:ascii="Calibri" w:hAnsi="Calibri" w:cs="Calibri"/>
                <w:color w:val="000000"/>
                <w:lang w:eastAsia="es-MX" w:bidi="ar-SA"/>
              </w:rPr>
              <w:t> </w:t>
            </w:r>
          </w:p>
        </w:tc>
      </w:tr>
      <w:tr w:rsidR="00BA1474" w:rsidRPr="00BA1474" w14:paraId="4E97B4E7" w14:textId="77777777" w:rsidTr="00BA1474">
        <w:trPr>
          <w:gridAfter w:val="1"/>
          <w:wAfter w:w="164" w:type="dxa"/>
          <w:trHeight w:val="295"/>
          <w:jc w:val="center"/>
        </w:trPr>
        <w:tc>
          <w:tcPr>
            <w:tcW w:w="756" w:type="dxa"/>
            <w:tcBorders>
              <w:top w:val="nil"/>
              <w:left w:val="single" w:sz="12" w:space="0" w:color="000000"/>
              <w:bottom w:val="nil"/>
              <w:right w:val="nil"/>
            </w:tcBorders>
            <w:shd w:val="clear" w:color="000000" w:fill="E4DFEC"/>
            <w:vAlign w:val="center"/>
            <w:hideMark/>
          </w:tcPr>
          <w:p w14:paraId="7D13DBCF"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Jun</w:t>
            </w:r>
          </w:p>
        </w:tc>
        <w:tc>
          <w:tcPr>
            <w:tcW w:w="1338" w:type="dxa"/>
            <w:tcBorders>
              <w:top w:val="nil"/>
              <w:left w:val="nil"/>
              <w:bottom w:val="nil"/>
              <w:right w:val="nil"/>
            </w:tcBorders>
            <w:shd w:val="clear" w:color="000000" w:fill="E4DFEC"/>
            <w:vAlign w:val="center"/>
            <w:hideMark/>
          </w:tcPr>
          <w:p w14:paraId="7DE4A209"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7030A0"/>
                <w:sz w:val="20"/>
                <w:szCs w:val="20"/>
                <w:lang w:eastAsia="es-MX" w:bidi="ar-SA"/>
              </w:rPr>
              <w:t>1, 8, 15, 22,</w:t>
            </w:r>
            <w:r w:rsidRPr="00BA1474">
              <w:rPr>
                <w:rFonts w:ascii="Arial Narrow" w:hAnsi="Arial Narrow"/>
                <w:b/>
                <w:bCs/>
                <w:color w:val="00B050"/>
                <w:sz w:val="20"/>
                <w:szCs w:val="20"/>
                <w:lang w:eastAsia="es-MX" w:bidi="ar-SA"/>
              </w:rPr>
              <w:t xml:space="preserve"> 29</w:t>
            </w:r>
          </w:p>
        </w:tc>
        <w:tc>
          <w:tcPr>
            <w:tcW w:w="1851" w:type="dxa"/>
            <w:tcBorders>
              <w:top w:val="nil"/>
              <w:left w:val="nil"/>
              <w:bottom w:val="nil"/>
              <w:right w:val="nil"/>
            </w:tcBorders>
            <w:shd w:val="clear" w:color="000000" w:fill="E4DFEC"/>
            <w:vAlign w:val="center"/>
            <w:hideMark/>
          </w:tcPr>
          <w:p w14:paraId="47292DA1"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ES" w:bidi="ar-SA"/>
              </w:rPr>
              <w:t> </w:t>
            </w:r>
          </w:p>
        </w:tc>
        <w:tc>
          <w:tcPr>
            <w:tcW w:w="1650" w:type="dxa"/>
            <w:tcBorders>
              <w:top w:val="nil"/>
              <w:left w:val="nil"/>
              <w:bottom w:val="nil"/>
              <w:right w:val="nil"/>
            </w:tcBorders>
            <w:shd w:val="clear" w:color="000000" w:fill="E4DFEC"/>
            <w:vAlign w:val="center"/>
            <w:hideMark/>
          </w:tcPr>
          <w:p w14:paraId="11C844CB"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w:t>
            </w:r>
          </w:p>
        </w:tc>
        <w:tc>
          <w:tcPr>
            <w:tcW w:w="1933" w:type="dxa"/>
            <w:tcBorders>
              <w:top w:val="nil"/>
              <w:left w:val="nil"/>
              <w:bottom w:val="nil"/>
              <w:right w:val="nil"/>
            </w:tcBorders>
            <w:shd w:val="clear" w:color="000000" w:fill="E4DFEC"/>
            <w:noWrap/>
            <w:vAlign w:val="center"/>
            <w:hideMark/>
          </w:tcPr>
          <w:p w14:paraId="4B03E847"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xml:space="preserve">Dic   </w:t>
            </w:r>
            <w:r w:rsidRPr="00BA1474">
              <w:rPr>
                <w:rFonts w:ascii="Arial Narrow" w:hAnsi="Arial Narrow"/>
                <w:b/>
                <w:bCs/>
                <w:color w:val="0070C0"/>
                <w:sz w:val="20"/>
                <w:szCs w:val="20"/>
                <w:lang w:eastAsia="es-MX" w:bidi="ar-SA"/>
              </w:rPr>
              <w:t>7,</w:t>
            </w:r>
            <w:r w:rsidRPr="00BA1474">
              <w:rPr>
                <w:rFonts w:ascii="Arial Narrow" w:hAnsi="Arial Narrow"/>
                <w:b/>
                <w:bCs/>
                <w:color w:val="00B050"/>
                <w:sz w:val="20"/>
                <w:szCs w:val="20"/>
                <w:lang w:eastAsia="es-MX" w:bidi="ar-SA"/>
              </w:rPr>
              <w:t xml:space="preserve"> 14, 21, 28</w:t>
            </w:r>
          </w:p>
        </w:tc>
        <w:tc>
          <w:tcPr>
            <w:tcW w:w="1087" w:type="dxa"/>
            <w:tcBorders>
              <w:top w:val="nil"/>
              <w:left w:val="nil"/>
              <w:bottom w:val="nil"/>
              <w:right w:val="single" w:sz="12" w:space="0" w:color="000000"/>
            </w:tcBorders>
            <w:shd w:val="clear" w:color="000000" w:fill="E4DFEC"/>
            <w:noWrap/>
            <w:vAlign w:val="bottom"/>
            <w:hideMark/>
          </w:tcPr>
          <w:p w14:paraId="6FF2BF09" w14:textId="77777777" w:rsidR="00BA1474" w:rsidRPr="00BA1474" w:rsidRDefault="00BA1474" w:rsidP="00BA1474">
            <w:pPr>
              <w:rPr>
                <w:rFonts w:ascii="Calibri" w:hAnsi="Calibri" w:cs="Calibri"/>
                <w:color w:val="000000"/>
                <w:lang w:eastAsia="es-MX" w:bidi="ar-SA"/>
              </w:rPr>
            </w:pPr>
            <w:r w:rsidRPr="00BA1474">
              <w:rPr>
                <w:rFonts w:ascii="Calibri" w:hAnsi="Calibri" w:cs="Calibri"/>
                <w:color w:val="000000"/>
                <w:lang w:eastAsia="es-MX" w:bidi="ar-SA"/>
              </w:rPr>
              <w:t> </w:t>
            </w:r>
          </w:p>
        </w:tc>
      </w:tr>
      <w:tr w:rsidR="00BA1474" w:rsidRPr="00BA1474" w14:paraId="16064169" w14:textId="77777777" w:rsidTr="00BA1474">
        <w:trPr>
          <w:gridAfter w:val="1"/>
          <w:wAfter w:w="164" w:type="dxa"/>
          <w:trHeight w:val="295"/>
          <w:jc w:val="center"/>
        </w:trPr>
        <w:tc>
          <w:tcPr>
            <w:tcW w:w="756" w:type="dxa"/>
            <w:tcBorders>
              <w:top w:val="nil"/>
              <w:left w:val="single" w:sz="12" w:space="0" w:color="000000"/>
              <w:bottom w:val="nil"/>
              <w:right w:val="nil"/>
            </w:tcBorders>
            <w:shd w:val="clear" w:color="000000" w:fill="E4DFEC"/>
            <w:vAlign w:val="center"/>
            <w:hideMark/>
          </w:tcPr>
          <w:p w14:paraId="2D03ECD8"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Jul</w:t>
            </w:r>
          </w:p>
        </w:tc>
        <w:tc>
          <w:tcPr>
            <w:tcW w:w="1338" w:type="dxa"/>
            <w:tcBorders>
              <w:top w:val="nil"/>
              <w:left w:val="nil"/>
              <w:bottom w:val="nil"/>
              <w:right w:val="nil"/>
            </w:tcBorders>
            <w:shd w:val="clear" w:color="000000" w:fill="E4DFEC"/>
            <w:vAlign w:val="center"/>
            <w:hideMark/>
          </w:tcPr>
          <w:p w14:paraId="0AA1D5AA"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ES" w:bidi="ar-SA"/>
              </w:rPr>
              <w:t>6, 13, 20, 27</w:t>
            </w:r>
          </w:p>
        </w:tc>
        <w:tc>
          <w:tcPr>
            <w:tcW w:w="1851" w:type="dxa"/>
            <w:tcBorders>
              <w:top w:val="nil"/>
              <w:left w:val="nil"/>
              <w:bottom w:val="nil"/>
              <w:right w:val="nil"/>
            </w:tcBorders>
            <w:shd w:val="clear" w:color="000000" w:fill="E4DFEC"/>
            <w:vAlign w:val="center"/>
            <w:hideMark/>
          </w:tcPr>
          <w:p w14:paraId="7D8EA143"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ES" w:bidi="ar-SA"/>
              </w:rPr>
              <w:t> </w:t>
            </w:r>
          </w:p>
        </w:tc>
        <w:tc>
          <w:tcPr>
            <w:tcW w:w="1650" w:type="dxa"/>
            <w:tcBorders>
              <w:top w:val="nil"/>
              <w:left w:val="nil"/>
              <w:bottom w:val="nil"/>
              <w:right w:val="nil"/>
            </w:tcBorders>
            <w:shd w:val="clear" w:color="000000" w:fill="E4DFEC"/>
            <w:vAlign w:val="center"/>
            <w:hideMark/>
          </w:tcPr>
          <w:p w14:paraId="63CD849E"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w:t>
            </w:r>
          </w:p>
        </w:tc>
        <w:tc>
          <w:tcPr>
            <w:tcW w:w="1933" w:type="dxa"/>
            <w:tcBorders>
              <w:top w:val="nil"/>
              <w:left w:val="nil"/>
              <w:bottom w:val="nil"/>
              <w:right w:val="nil"/>
            </w:tcBorders>
            <w:shd w:val="clear" w:color="000000" w:fill="E4DFEC"/>
            <w:noWrap/>
            <w:vAlign w:val="center"/>
            <w:hideMark/>
          </w:tcPr>
          <w:p w14:paraId="5E659636"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Ene´</w:t>
            </w:r>
            <w:proofErr w:type="gramStart"/>
            <w:r w:rsidRPr="00BA1474">
              <w:rPr>
                <w:rFonts w:ascii="Arial Narrow" w:hAnsi="Arial Narrow"/>
                <w:b/>
                <w:bCs/>
                <w:color w:val="000000"/>
                <w:sz w:val="20"/>
                <w:szCs w:val="20"/>
                <w:lang w:eastAsia="es-MX" w:bidi="ar-SA"/>
              </w:rPr>
              <w:t xml:space="preserve">26  </w:t>
            </w:r>
            <w:r w:rsidRPr="00BA1474">
              <w:rPr>
                <w:rFonts w:ascii="Arial Narrow" w:hAnsi="Arial Narrow"/>
                <w:b/>
                <w:bCs/>
                <w:color w:val="0070C0"/>
                <w:sz w:val="20"/>
                <w:szCs w:val="20"/>
                <w:lang w:eastAsia="es-MX" w:bidi="ar-SA"/>
              </w:rPr>
              <w:t>4</w:t>
            </w:r>
            <w:proofErr w:type="gramEnd"/>
            <w:r w:rsidRPr="00BA1474">
              <w:rPr>
                <w:rFonts w:ascii="Arial Narrow" w:hAnsi="Arial Narrow"/>
                <w:b/>
                <w:bCs/>
                <w:color w:val="0070C0"/>
                <w:sz w:val="20"/>
                <w:szCs w:val="20"/>
                <w:lang w:eastAsia="es-MX" w:bidi="ar-SA"/>
              </w:rPr>
              <w:t>, 18</w:t>
            </w:r>
          </w:p>
        </w:tc>
        <w:tc>
          <w:tcPr>
            <w:tcW w:w="1087" w:type="dxa"/>
            <w:tcBorders>
              <w:top w:val="nil"/>
              <w:left w:val="nil"/>
              <w:bottom w:val="nil"/>
              <w:right w:val="single" w:sz="12" w:space="0" w:color="000000"/>
            </w:tcBorders>
            <w:shd w:val="clear" w:color="000000" w:fill="E4DFEC"/>
            <w:noWrap/>
            <w:vAlign w:val="bottom"/>
            <w:hideMark/>
          </w:tcPr>
          <w:p w14:paraId="7A407645" w14:textId="77777777" w:rsidR="00BA1474" w:rsidRPr="00BA1474" w:rsidRDefault="00BA1474" w:rsidP="00BA1474">
            <w:pPr>
              <w:rPr>
                <w:rFonts w:ascii="Calibri" w:hAnsi="Calibri" w:cs="Calibri"/>
                <w:color w:val="000000"/>
                <w:lang w:eastAsia="es-MX" w:bidi="ar-SA"/>
              </w:rPr>
            </w:pPr>
            <w:r w:rsidRPr="00BA1474">
              <w:rPr>
                <w:rFonts w:ascii="Calibri" w:hAnsi="Calibri" w:cs="Calibri"/>
                <w:color w:val="000000"/>
                <w:lang w:eastAsia="es-MX" w:bidi="ar-SA"/>
              </w:rPr>
              <w:t> </w:t>
            </w:r>
          </w:p>
        </w:tc>
      </w:tr>
      <w:tr w:rsidR="00BA1474" w:rsidRPr="00BA1474" w14:paraId="3D6304C3" w14:textId="77777777" w:rsidTr="00BA1474">
        <w:trPr>
          <w:gridAfter w:val="1"/>
          <w:wAfter w:w="164" w:type="dxa"/>
          <w:trHeight w:val="295"/>
          <w:jc w:val="center"/>
        </w:trPr>
        <w:tc>
          <w:tcPr>
            <w:tcW w:w="756" w:type="dxa"/>
            <w:tcBorders>
              <w:top w:val="nil"/>
              <w:left w:val="single" w:sz="12" w:space="0" w:color="000000"/>
              <w:bottom w:val="nil"/>
              <w:right w:val="nil"/>
            </w:tcBorders>
            <w:shd w:val="clear" w:color="000000" w:fill="E4DFEC"/>
            <w:vAlign w:val="center"/>
            <w:hideMark/>
          </w:tcPr>
          <w:p w14:paraId="090814DE" w14:textId="77777777" w:rsidR="00BA1474" w:rsidRPr="00BA1474" w:rsidRDefault="00BA1474" w:rsidP="00BA1474">
            <w:pPr>
              <w:rPr>
                <w:rFonts w:ascii="Arial Narrow" w:hAnsi="Arial Narrow"/>
                <w:b/>
                <w:bCs/>
                <w:color w:val="000000"/>
                <w:sz w:val="20"/>
                <w:szCs w:val="20"/>
                <w:lang w:eastAsia="es-MX" w:bidi="ar-SA"/>
              </w:rPr>
            </w:pPr>
            <w:proofErr w:type="spellStart"/>
            <w:r w:rsidRPr="00BA1474">
              <w:rPr>
                <w:rFonts w:ascii="Arial Narrow" w:hAnsi="Arial Narrow"/>
                <w:b/>
                <w:bCs/>
                <w:color w:val="000000"/>
                <w:sz w:val="20"/>
                <w:szCs w:val="20"/>
                <w:lang w:eastAsia="es-MX" w:bidi="ar-SA"/>
              </w:rPr>
              <w:t>Ago</w:t>
            </w:r>
            <w:proofErr w:type="spellEnd"/>
          </w:p>
        </w:tc>
        <w:tc>
          <w:tcPr>
            <w:tcW w:w="1338" w:type="dxa"/>
            <w:tcBorders>
              <w:top w:val="nil"/>
              <w:left w:val="nil"/>
              <w:bottom w:val="nil"/>
              <w:right w:val="nil"/>
            </w:tcBorders>
            <w:shd w:val="clear" w:color="000000" w:fill="E4DFEC"/>
            <w:vAlign w:val="center"/>
            <w:hideMark/>
          </w:tcPr>
          <w:p w14:paraId="16153336"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ES" w:bidi="ar-SA"/>
              </w:rPr>
              <w:t>3, 17, 24</w:t>
            </w:r>
          </w:p>
        </w:tc>
        <w:tc>
          <w:tcPr>
            <w:tcW w:w="1851" w:type="dxa"/>
            <w:tcBorders>
              <w:top w:val="nil"/>
              <w:left w:val="nil"/>
              <w:bottom w:val="nil"/>
              <w:right w:val="nil"/>
            </w:tcBorders>
            <w:shd w:val="clear" w:color="000000" w:fill="E4DFEC"/>
            <w:vAlign w:val="center"/>
            <w:hideMark/>
          </w:tcPr>
          <w:p w14:paraId="465A58B0"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ES" w:bidi="ar-SA"/>
              </w:rPr>
              <w:t> </w:t>
            </w:r>
          </w:p>
        </w:tc>
        <w:tc>
          <w:tcPr>
            <w:tcW w:w="1650" w:type="dxa"/>
            <w:tcBorders>
              <w:top w:val="nil"/>
              <w:left w:val="nil"/>
              <w:bottom w:val="nil"/>
              <w:right w:val="nil"/>
            </w:tcBorders>
            <w:shd w:val="clear" w:color="000000" w:fill="E4DFEC"/>
            <w:vAlign w:val="center"/>
            <w:hideMark/>
          </w:tcPr>
          <w:p w14:paraId="13092903"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w:t>
            </w:r>
          </w:p>
        </w:tc>
        <w:tc>
          <w:tcPr>
            <w:tcW w:w="1933" w:type="dxa"/>
            <w:tcBorders>
              <w:top w:val="nil"/>
              <w:left w:val="nil"/>
              <w:bottom w:val="nil"/>
              <w:right w:val="nil"/>
            </w:tcBorders>
            <w:shd w:val="clear" w:color="000000" w:fill="E4DFEC"/>
            <w:noWrap/>
            <w:vAlign w:val="center"/>
            <w:hideMark/>
          </w:tcPr>
          <w:p w14:paraId="61772018"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Feb´</w:t>
            </w:r>
            <w:proofErr w:type="gramStart"/>
            <w:r w:rsidRPr="00BA1474">
              <w:rPr>
                <w:rFonts w:ascii="Arial Narrow" w:hAnsi="Arial Narrow"/>
                <w:b/>
                <w:bCs/>
                <w:color w:val="000000"/>
                <w:sz w:val="20"/>
                <w:szCs w:val="20"/>
                <w:lang w:eastAsia="es-MX" w:bidi="ar-SA"/>
              </w:rPr>
              <w:t xml:space="preserve">26  </w:t>
            </w:r>
            <w:r w:rsidRPr="00BA1474">
              <w:rPr>
                <w:rFonts w:ascii="Arial Narrow" w:hAnsi="Arial Narrow"/>
                <w:b/>
                <w:bCs/>
                <w:color w:val="0070C0"/>
                <w:sz w:val="20"/>
                <w:szCs w:val="20"/>
                <w:lang w:eastAsia="es-MX" w:bidi="ar-SA"/>
              </w:rPr>
              <w:t>1</w:t>
            </w:r>
            <w:proofErr w:type="gramEnd"/>
            <w:r w:rsidRPr="00BA1474">
              <w:rPr>
                <w:rFonts w:ascii="Arial Narrow" w:hAnsi="Arial Narrow"/>
                <w:b/>
                <w:bCs/>
                <w:color w:val="0070C0"/>
                <w:sz w:val="20"/>
                <w:szCs w:val="20"/>
                <w:lang w:eastAsia="es-MX" w:bidi="ar-SA"/>
              </w:rPr>
              <w:t>, 15</w:t>
            </w:r>
          </w:p>
        </w:tc>
        <w:tc>
          <w:tcPr>
            <w:tcW w:w="1087" w:type="dxa"/>
            <w:tcBorders>
              <w:top w:val="nil"/>
              <w:left w:val="nil"/>
              <w:bottom w:val="nil"/>
              <w:right w:val="single" w:sz="12" w:space="0" w:color="000000"/>
            </w:tcBorders>
            <w:shd w:val="clear" w:color="000000" w:fill="E4DFEC"/>
            <w:noWrap/>
            <w:vAlign w:val="bottom"/>
            <w:hideMark/>
          </w:tcPr>
          <w:p w14:paraId="321727EA" w14:textId="77777777" w:rsidR="00BA1474" w:rsidRPr="00BA1474" w:rsidRDefault="00BA1474" w:rsidP="00BA1474">
            <w:pPr>
              <w:rPr>
                <w:rFonts w:ascii="Calibri" w:hAnsi="Calibri" w:cs="Calibri"/>
                <w:color w:val="000000"/>
                <w:lang w:eastAsia="es-MX" w:bidi="ar-SA"/>
              </w:rPr>
            </w:pPr>
            <w:r w:rsidRPr="00BA1474">
              <w:rPr>
                <w:rFonts w:ascii="Calibri" w:hAnsi="Calibri" w:cs="Calibri"/>
                <w:color w:val="000000"/>
                <w:lang w:eastAsia="es-MX" w:bidi="ar-SA"/>
              </w:rPr>
              <w:t> </w:t>
            </w:r>
          </w:p>
        </w:tc>
      </w:tr>
      <w:tr w:rsidR="00BA1474" w:rsidRPr="00BA1474" w14:paraId="08C9E92D" w14:textId="77777777" w:rsidTr="00BA1474">
        <w:trPr>
          <w:gridAfter w:val="1"/>
          <w:wAfter w:w="164" w:type="dxa"/>
          <w:trHeight w:val="295"/>
          <w:jc w:val="center"/>
        </w:trPr>
        <w:tc>
          <w:tcPr>
            <w:tcW w:w="756" w:type="dxa"/>
            <w:tcBorders>
              <w:top w:val="nil"/>
              <w:left w:val="single" w:sz="12" w:space="0" w:color="000000"/>
              <w:bottom w:val="nil"/>
              <w:right w:val="nil"/>
            </w:tcBorders>
            <w:shd w:val="clear" w:color="000000" w:fill="E4DFEC"/>
            <w:vAlign w:val="center"/>
            <w:hideMark/>
          </w:tcPr>
          <w:p w14:paraId="1ABA94FE" w14:textId="77777777" w:rsidR="00BA1474" w:rsidRPr="00BA1474" w:rsidRDefault="00BA1474" w:rsidP="00BA1474">
            <w:pPr>
              <w:rPr>
                <w:rFonts w:ascii="Arial Narrow" w:hAnsi="Arial Narrow"/>
                <w:b/>
                <w:bCs/>
                <w:color w:val="000000"/>
                <w:sz w:val="20"/>
                <w:szCs w:val="20"/>
                <w:lang w:eastAsia="es-MX" w:bidi="ar-SA"/>
              </w:rPr>
            </w:pPr>
            <w:proofErr w:type="spellStart"/>
            <w:r w:rsidRPr="00BA1474">
              <w:rPr>
                <w:rFonts w:ascii="Arial Narrow" w:hAnsi="Arial Narrow"/>
                <w:b/>
                <w:bCs/>
                <w:color w:val="000000"/>
                <w:sz w:val="20"/>
                <w:szCs w:val="20"/>
                <w:lang w:eastAsia="es-MX" w:bidi="ar-SA"/>
              </w:rPr>
              <w:t>Sep</w:t>
            </w:r>
            <w:proofErr w:type="spellEnd"/>
          </w:p>
        </w:tc>
        <w:tc>
          <w:tcPr>
            <w:tcW w:w="1338" w:type="dxa"/>
            <w:tcBorders>
              <w:top w:val="nil"/>
              <w:left w:val="nil"/>
              <w:bottom w:val="nil"/>
              <w:right w:val="nil"/>
            </w:tcBorders>
            <w:shd w:val="clear" w:color="000000" w:fill="E4DFEC"/>
            <w:noWrap/>
            <w:vAlign w:val="center"/>
            <w:hideMark/>
          </w:tcPr>
          <w:p w14:paraId="02F29A30"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ES" w:bidi="ar-SA"/>
              </w:rPr>
              <w:t>7, 14, 21, 28</w:t>
            </w:r>
          </w:p>
        </w:tc>
        <w:tc>
          <w:tcPr>
            <w:tcW w:w="1851" w:type="dxa"/>
            <w:tcBorders>
              <w:top w:val="nil"/>
              <w:left w:val="nil"/>
              <w:bottom w:val="nil"/>
              <w:right w:val="nil"/>
            </w:tcBorders>
            <w:shd w:val="clear" w:color="000000" w:fill="E4DFEC"/>
            <w:noWrap/>
            <w:vAlign w:val="center"/>
            <w:hideMark/>
          </w:tcPr>
          <w:p w14:paraId="3011C29C"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ES" w:bidi="ar-SA"/>
              </w:rPr>
              <w:t> </w:t>
            </w:r>
          </w:p>
        </w:tc>
        <w:tc>
          <w:tcPr>
            <w:tcW w:w="1650" w:type="dxa"/>
            <w:tcBorders>
              <w:top w:val="nil"/>
              <w:left w:val="nil"/>
              <w:bottom w:val="nil"/>
              <w:right w:val="nil"/>
            </w:tcBorders>
            <w:shd w:val="clear" w:color="000000" w:fill="E4DFEC"/>
            <w:noWrap/>
            <w:vAlign w:val="center"/>
            <w:hideMark/>
          </w:tcPr>
          <w:p w14:paraId="3463A3BB"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c>
          <w:tcPr>
            <w:tcW w:w="1933" w:type="dxa"/>
            <w:tcBorders>
              <w:top w:val="nil"/>
              <w:left w:val="nil"/>
              <w:bottom w:val="nil"/>
              <w:right w:val="nil"/>
            </w:tcBorders>
            <w:shd w:val="clear" w:color="000000" w:fill="E4DFEC"/>
            <w:noWrap/>
            <w:vAlign w:val="center"/>
            <w:hideMark/>
          </w:tcPr>
          <w:p w14:paraId="6D8D0B3B"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Mar´</w:t>
            </w:r>
            <w:proofErr w:type="gramStart"/>
            <w:r w:rsidRPr="00BA1474">
              <w:rPr>
                <w:rFonts w:ascii="Arial Narrow" w:hAnsi="Arial Narrow"/>
                <w:b/>
                <w:bCs/>
                <w:color w:val="000000"/>
                <w:sz w:val="20"/>
                <w:szCs w:val="20"/>
                <w:lang w:eastAsia="es-MX" w:bidi="ar-SA"/>
              </w:rPr>
              <w:t xml:space="preserve">26  </w:t>
            </w:r>
            <w:r w:rsidRPr="00BA1474">
              <w:rPr>
                <w:rFonts w:ascii="Arial Narrow" w:hAnsi="Arial Narrow"/>
                <w:b/>
                <w:bCs/>
                <w:color w:val="0070C0"/>
                <w:sz w:val="20"/>
                <w:szCs w:val="20"/>
                <w:lang w:eastAsia="es-MX" w:bidi="ar-SA"/>
              </w:rPr>
              <w:t>1</w:t>
            </w:r>
            <w:proofErr w:type="gramEnd"/>
            <w:r w:rsidRPr="00BA1474">
              <w:rPr>
                <w:rFonts w:ascii="Arial Narrow" w:hAnsi="Arial Narrow"/>
                <w:b/>
                <w:bCs/>
                <w:color w:val="0070C0"/>
                <w:sz w:val="20"/>
                <w:szCs w:val="20"/>
                <w:lang w:eastAsia="es-MX" w:bidi="ar-SA"/>
              </w:rPr>
              <w:t>, 8, 15</w:t>
            </w:r>
            <w:r w:rsidRPr="00BA1474">
              <w:rPr>
                <w:rFonts w:ascii="Arial Narrow" w:hAnsi="Arial Narrow"/>
                <w:b/>
                <w:bCs/>
                <w:color w:val="000000"/>
                <w:sz w:val="20"/>
                <w:szCs w:val="20"/>
                <w:lang w:eastAsia="es-MX" w:bidi="ar-SA"/>
              </w:rPr>
              <w:t xml:space="preserve">, </w:t>
            </w:r>
            <w:r w:rsidRPr="00BA1474">
              <w:rPr>
                <w:rFonts w:ascii="Arial Narrow" w:hAnsi="Arial Narrow"/>
                <w:b/>
                <w:bCs/>
                <w:color w:val="FF0000"/>
                <w:sz w:val="20"/>
                <w:szCs w:val="20"/>
                <w:lang w:eastAsia="es-MX" w:bidi="ar-SA"/>
              </w:rPr>
              <w:t>22, 29</w:t>
            </w:r>
          </w:p>
        </w:tc>
        <w:tc>
          <w:tcPr>
            <w:tcW w:w="1087" w:type="dxa"/>
            <w:tcBorders>
              <w:top w:val="nil"/>
              <w:left w:val="nil"/>
              <w:bottom w:val="nil"/>
              <w:right w:val="single" w:sz="12" w:space="0" w:color="000000"/>
            </w:tcBorders>
            <w:shd w:val="clear" w:color="000000" w:fill="E4DFEC"/>
            <w:noWrap/>
            <w:vAlign w:val="bottom"/>
            <w:hideMark/>
          </w:tcPr>
          <w:p w14:paraId="56F4CF84" w14:textId="77777777" w:rsidR="00BA1474" w:rsidRPr="00BA1474" w:rsidRDefault="00BA1474" w:rsidP="00BA1474">
            <w:pPr>
              <w:rPr>
                <w:rFonts w:ascii="Calibri" w:hAnsi="Calibri" w:cs="Calibri"/>
                <w:color w:val="000000"/>
                <w:lang w:eastAsia="es-MX" w:bidi="ar-SA"/>
              </w:rPr>
            </w:pPr>
            <w:r w:rsidRPr="00BA1474">
              <w:rPr>
                <w:rFonts w:ascii="Calibri" w:hAnsi="Calibri" w:cs="Calibri"/>
                <w:color w:val="000000"/>
                <w:lang w:eastAsia="es-MX" w:bidi="ar-SA"/>
              </w:rPr>
              <w:t> </w:t>
            </w:r>
          </w:p>
        </w:tc>
      </w:tr>
      <w:tr w:rsidR="00BA1474" w:rsidRPr="00BA1474" w14:paraId="04510225" w14:textId="77777777" w:rsidTr="00BA1474">
        <w:trPr>
          <w:gridAfter w:val="1"/>
          <w:wAfter w:w="164" w:type="dxa"/>
          <w:trHeight w:val="295"/>
          <w:jc w:val="center"/>
        </w:trPr>
        <w:tc>
          <w:tcPr>
            <w:tcW w:w="756" w:type="dxa"/>
            <w:tcBorders>
              <w:top w:val="nil"/>
              <w:left w:val="single" w:sz="12" w:space="0" w:color="000000"/>
              <w:bottom w:val="nil"/>
              <w:right w:val="nil"/>
            </w:tcBorders>
            <w:shd w:val="clear" w:color="000000" w:fill="E4DFEC"/>
            <w:vAlign w:val="center"/>
            <w:hideMark/>
          </w:tcPr>
          <w:p w14:paraId="45031E3E"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Oct</w:t>
            </w:r>
          </w:p>
        </w:tc>
        <w:tc>
          <w:tcPr>
            <w:tcW w:w="1338" w:type="dxa"/>
            <w:tcBorders>
              <w:top w:val="nil"/>
              <w:left w:val="nil"/>
              <w:bottom w:val="nil"/>
              <w:right w:val="nil"/>
            </w:tcBorders>
            <w:shd w:val="clear" w:color="000000" w:fill="E4DFEC"/>
            <w:noWrap/>
            <w:vAlign w:val="center"/>
            <w:hideMark/>
          </w:tcPr>
          <w:p w14:paraId="23AC0186"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ES" w:bidi="ar-SA"/>
              </w:rPr>
              <w:t>5, 12, 19, 26</w:t>
            </w:r>
          </w:p>
        </w:tc>
        <w:tc>
          <w:tcPr>
            <w:tcW w:w="1851" w:type="dxa"/>
            <w:tcBorders>
              <w:top w:val="nil"/>
              <w:left w:val="nil"/>
              <w:bottom w:val="nil"/>
              <w:right w:val="nil"/>
            </w:tcBorders>
            <w:shd w:val="clear" w:color="000000" w:fill="E4DFEC"/>
            <w:noWrap/>
            <w:vAlign w:val="center"/>
            <w:hideMark/>
          </w:tcPr>
          <w:p w14:paraId="18C332B8"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ES" w:bidi="ar-SA"/>
              </w:rPr>
              <w:t> </w:t>
            </w:r>
          </w:p>
        </w:tc>
        <w:tc>
          <w:tcPr>
            <w:tcW w:w="1650" w:type="dxa"/>
            <w:tcBorders>
              <w:top w:val="nil"/>
              <w:left w:val="nil"/>
              <w:bottom w:val="nil"/>
              <w:right w:val="nil"/>
            </w:tcBorders>
            <w:shd w:val="clear" w:color="000000" w:fill="E4DFEC"/>
            <w:noWrap/>
            <w:vAlign w:val="center"/>
            <w:hideMark/>
          </w:tcPr>
          <w:p w14:paraId="137D89CC"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w:t>
            </w:r>
          </w:p>
        </w:tc>
        <w:tc>
          <w:tcPr>
            <w:tcW w:w="1933" w:type="dxa"/>
            <w:tcBorders>
              <w:top w:val="nil"/>
              <w:left w:val="nil"/>
              <w:bottom w:val="nil"/>
              <w:right w:val="nil"/>
            </w:tcBorders>
            <w:shd w:val="clear" w:color="000000" w:fill="E4DFEC"/>
            <w:noWrap/>
            <w:vAlign w:val="center"/>
            <w:hideMark/>
          </w:tcPr>
          <w:p w14:paraId="521C1F7D"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xml:space="preserve">Ab´26   </w:t>
            </w:r>
            <w:r w:rsidRPr="00BA1474">
              <w:rPr>
                <w:rFonts w:ascii="Arial Narrow" w:hAnsi="Arial Narrow"/>
                <w:b/>
                <w:bCs/>
                <w:color w:val="FF0000"/>
                <w:sz w:val="20"/>
                <w:szCs w:val="20"/>
                <w:lang w:eastAsia="es-MX" w:bidi="ar-SA"/>
              </w:rPr>
              <w:t>5, 12, 19, 26</w:t>
            </w:r>
          </w:p>
        </w:tc>
        <w:tc>
          <w:tcPr>
            <w:tcW w:w="1087" w:type="dxa"/>
            <w:tcBorders>
              <w:top w:val="nil"/>
              <w:left w:val="nil"/>
              <w:bottom w:val="nil"/>
              <w:right w:val="single" w:sz="12" w:space="0" w:color="000000"/>
            </w:tcBorders>
            <w:shd w:val="clear" w:color="000000" w:fill="E4DFEC"/>
            <w:noWrap/>
            <w:vAlign w:val="center"/>
            <w:hideMark/>
          </w:tcPr>
          <w:p w14:paraId="1BF0EA16"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r>
      <w:tr w:rsidR="00BA1474" w:rsidRPr="00BA1474" w14:paraId="4B96688F" w14:textId="77777777" w:rsidTr="00BA1474">
        <w:trPr>
          <w:gridAfter w:val="1"/>
          <w:wAfter w:w="164" w:type="dxa"/>
          <w:trHeight w:val="295"/>
          <w:jc w:val="center"/>
        </w:trPr>
        <w:tc>
          <w:tcPr>
            <w:tcW w:w="756" w:type="dxa"/>
            <w:tcBorders>
              <w:top w:val="nil"/>
              <w:left w:val="single" w:sz="12" w:space="0" w:color="000000"/>
              <w:bottom w:val="nil"/>
              <w:right w:val="nil"/>
            </w:tcBorders>
            <w:shd w:val="clear" w:color="000000" w:fill="E4DFEC"/>
            <w:vAlign w:val="center"/>
            <w:hideMark/>
          </w:tcPr>
          <w:p w14:paraId="32CC091A"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ES" w:bidi="ar-SA"/>
              </w:rPr>
              <w:t> </w:t>
            </w:r>
          </w:p>
        </w:tc>
        <w:tc>
          <w:tcPr>
            <w:tcW w:w="1338" w:type="dxa"/>
            <w:tcBorders>
              <w:top w:val="nil"/>
              <w:left w:val="nil"/>
              <w:bottom w:val="nil"/>
              <w:right w:val="nil"/>
            </w:tcBorders>
            <w:shd w:val="clear" w:color="000000" w:fill="E4DFEC"/>
            <w:noWrap/>
            <w:vAlign w:val="center"/>
            <w:hideMark/>
          </w:tcPr>
          <w:p w14:paraId="5886051B" w14:textId="77777777" w:rsidR="00BA1474" w:rsidRPr="00BA1474" w:rsidRDefault="00BA1474" w:rsidP="00BA1474">
            <w:pPr>
              <w:rPr>
                <w:rFonts w:ascii="Arial Narrow" w:hAnsi="Arial Narrow"/>
                <w:color w:val="000000"/>
                <w:sz w:val="20"/>
                <w:szCs w:val="20"/>
                <w:lang w:eastAsia="es-MX" w:bidi="ar-SA"/>
              </w:rPr>
            </w:pPr>
            <w:r w:rsidRPr="00BA1474">
              <w:rPr>
                <w:rFonts w:ascii="Arial Narrow" w:hAnsi="Arial Narrow"/>
                <w:color w:val="000000"/>
                <w:sz w:val="20"/>
                <w:szCs w:val="20"/>
                <w:lang w:eastAsia="es-MX" w:bidi="ar-SA"/>
              </w:rPr>
              <w:t> </w:t>
            </w:r>
          </w:p>
        </w:tc>
        <w:tc>
          <w:tcPr>
            <w:tcW w:w="1851" w:type="dxa"/>
            <w:tcBorders>
              <w:top w:val="nil"/>
              <w:left w:val="nil"/>
              <w:bottom w:val="nil"/>
              <w:right w:val="nil"/>
            </w:tcBorders>
            <w:shd w:val="clear" w:color="000000" w:fill="E4DFEC"/>
            <w:noWrap/>
            <w:vAlign w:val="center"/>
            <w:hideMark/>
          </w:tcPr>
          <w:p w14:paraId="287ED4C5"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MX" w:bidi="ar-SA"/>
              </w:rPr>
              <w:t> </w:t>
            </w:r>
          </w:p>
        </w:tc>
        <w:tc>
          <w:tcPr>
            <w:tcW w:w="1650" w:type="dxa"/>
            <w:tcBorders>
              <w:top w:val="nil"/>
              <w:left w:val="nil"/>
              <w:bottom w:val="nil"/>
              <w:right w:val="nil"/>
            </w:tcBorders>
            <w:shd w:val="clear" w:color="000000" w:fill="E4DFEC"/>
            <w:noWrap/>
            <w:vAlign w:val="center"/>
            <w:hideMark/>
          </w:tcPr>
          <w:p w14:paraId="24B55BFD"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MX" w:bidi="ar-SA"/>
              </w:rPr>
              <w:t> </w:t>
            </w:r>
          </w:p>
        </w:tc>
        <w:tc>
          <w:tcPr>
            <w:tcW w:w="1933" w:type="dxa"/>
            <w:tcBorders>
              <w:top w:val="nil"/>
              <w:left w:val="nil"/>
              <w:bottom w:val="nil"/>
              <w:right w:val="nil"/>
            </w:tcBorders>
            <w:shd w:val="clear" w:color="000000" w:fill="E4DFEC"/>
            <w:noWrap/>
            <w:vAlign w:val="center"/>
            <w:hideMark/>
          </w:tcPr>
          <w:p w14:paraId="5C96CB41" w14:textId="77777777" w:rsidR="00BA1474" w:rsidRPr="00BA1474" w:rsidRDefault="00BA1474" w:rsidP="00BA1474">
            <w:pPr>
              <w:rPr>
                <w:rFonts w:ascii="Arial Narrow" w:hAnsi="Arial Narrow"/>
                <w:color w:val="000000"/>
                <w:sz w:val="20"/>
                <w:szCs w:val="20"/>
                <w:lang w:eastAsia="es-MX" w:bidi="ar-SA"/>
              </w:rPr>
            </w:pPr>
            <w:r w:rsidRPr="00BA1474">
              <w:rPr>
                <w:rFonts w:ascii="Arial Narrow" w:hAnsi="Arial Narrow"/>
                <w:color w:val="000000"/>
                <w:sz w:val="20"/>
                <w:szCs w:val="20"/>
                <w:lang w:eastAsia="es-MX" w:bidi="ar-SA"/>
              </w:rPr>
              <w:t> </w:t>
            </w:r>
          </w:p>
        </w:tc>
        <w:tc>
          <w:tcPr>
            <w:tcW w:w="1087" w:type="dxa"/>
            <w:tcBorders>
              <w:top w:val="nil"/>
              <w:left w:val="nil"/>
              <w:bottom w:val="nil"/>
              <w:right w:val="single" w:sz="12" w:space="0" w:color="000000"/>
            </w:tcBorders>
            <w:shd w:val="clear" w:color="000000" w:fill="E4DFEC"/>
            <w:vAlign w:val="center"/>
            <w:hideMark/>
          </w:tcPr>
          <w:p w14:paraId="20006E5B" w14:textId="77777777" w:rsidR="00BA1474" w:rsidRPr="00BA1474" w:rsidRDefault="00BA1474" w:rsidP="00BA1474">
            <w:pPr>
              <w:rPr>
                <w:rFonts w:ascii="Arial Narrow" w:hAnsi="Arial Narrow"/>
                <w:color w:val="000000"/>
                <w:sz w:val="20"/>
                <w:szCs w:val="20"/>
                <w:lang w:eastAsia="es-MX" w:bidi="ar-SA"/>
              </w:rPr>
            </w:pPr>
            <w:r w:rsidRPr="00BA1474">
              <w:rPr>
                <w:rFonts w:ascii="Arial Narrow" w:hAnsi="Arial Narrow"/>
                <w:color w:val="000000"/>
                <w:sz w:val="20"/>
                <w:szCs w:val="20"/>
                <w:lang w:eastAsia="es-ES" w:bidi="ar-SA"/>
              </w:rPr>
              <w:t> </w:t>
            </w:r>
          </w:p>
        </w:tc>
      </w:tr>
      <w:tr w:rsidR="00BA1474" w:rsidRPr="00BA1474" w14:paraId="6B2D8B64" w14:textId="77777777" w:rsidTr="00BA1474">
        <w:trPr>
          <w:gridAfter w:val="1"/>
          <w:wAfter w:w="163" w:type="dxa"/>
          <w:trHeight w:val="295"/>
          <w:jc w:val="center"/>
        </w:trPr>
        <w:tc>
          <w:tcPr>
            <w:tcW w:w="2095" w:type="dxa"/>
            <w:gridSpan w:val="2"/>
            <w:tcBorders>
              <w:top w:val="nil"/>
              <w:left w:val="single" w:sz="12" w:space="0" w:color="000000"/>
              <w:bottom w:val="nil"/>
              <w:right w:val="nil"/>
            </w:tcBorders>
            <w:shd w:val="clear" w:color="000000" w:fill="E4DFEC"/>
            <w:noWrap/>
            <w:vAlign w:val="center"/>
            <w:hideMark/>
          </w:tcPr>
          <w:p w14:paraId="64360512" w14:textId="77777777" w:rsidR="00BA1474" w:rsidRPr="00BA1474" w:rsidRDefault="00BA1474" w:rsidP="00BA1474">
            <w:pPr>
              <w:jc w:val="center"/>
              <w:rPr>
                <w:rFonts w:ascii="Arial Narrow" w:hAnsi="Arial Narrow"/>
                <w:b/>
                <w:bCs/>
                <w:color w:val="0070C0"/>
                <w:sz w:val="20"/>
                <w:szCs w:val="20"/>
                <w:lang w:eastAsia="es-MX" w:bidi="ar-SA"/>
              </w:rPr>
            </w:pPr>
            <w:r w:rsidRPr="00BA1474">
              <w:rPr>
                <w:rFonts w:ascii="Arial Narrow" w:hAnsi="Arial Narrow"/>
                <w:b/>
                <w:bCs/>
                <w:color w:val="0070C0"/>
                <w:sz w:val="20"/>
                <w:szCs w:val="20"/>
                <w:lang w:eastAsia="es-ES" w:bidi="ar-SA"/>
              </w:rPr>
              <w:t>Temporada Baja</w:t>
            </w:r>
          </w:p>
        </w:tc>
        <w:tc>
          <w:tcPr>
            <w:tcW w:w="1851" w:type="dxa"/>
            <w:tcBorders>
              <w:top w:val="nil"/>
              <w:left w:val="nil"/>
              <w:bottom w:val="nil"/>
              <w:right w:val="nil"/>
            </w:tcBorders>
            <w:shd w:val="clear" w:color="000000" w:fill="E4DFEC"/>
            <w:noWrap/>
            <w:vAlign w:val="center"/>
            <w:hideMark/>
          </w:tcPr>
          <w:p w14:paraId="076D7C8D"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MX" w:bidi="ar-SA"/>
              </w:rPr>
              <w:t xml:space="preserve">Temporada media </w:t>
            </w:r>
          </w:p>
        </w:tc>
        <w:tc>
          <w:tcPr>
            <w:tcW w:w="1650" w:type="dxa"/>
            <w:tcBorders>
              <w:top w:val="nil"/>
              <w:left w:val="nil"/>
              <w:bottom w:val="nil"/>
              <w:right w:val="nil"/>
            </w:tcBorders>
            <w:shd w:val="clear" w:color="000000" w:fill="E4DFEC"/>
            <w:noWrap/>
            <w:vAlign w:val="center"/>
            <w:hideMark/>
          </w:tcPr>
          <w:p w14:paraId="0E4FEE1D" w14:textId="77777777" w:rsidR="00BA1474" w:rsidRPr="00BA1474" w:rsidRDefault="00BA1474" w:rsidP="00BA1474">
            <w:pPr>
              <w:rPr>
                <w:rFonts w:ascii="Arial Narrow" w:hAnsi="Arial Narrow"/>
                <w:b/>
                <w:bCs/>
                <w:color w:val="7030A0"/>
                <w:sz w:val="20"/>
                <w:szCs w:val="20"/>
                <w:lang w:eastAsia="es-MX" w:bidi="ar-SA"/>
              </w:rPr>
            </w:pPr>
            <w:r w:rsidRPr="00BA1474">
              <w:rPr>
                <w:rFonts w:ascii="Arial Narrow" w:hAnsi="Arial Narrow"/>
                <w:b/>
                <w:bCs/>
                <w:color w:val="7030A0"/>
                <w:sz w:val="20"/>
                <w:szCs w:val="20"/>
                <w:lang w:eastAsia="es-MX" w:bidi="ar-SA"/>
              </w:rPr>
              <w:t xml:space="preserve">Temporada extra </w:t>
            </w:r>
          </w:p>
        </w:tc>
        <w:tc>
          <w:tcPr>
            <w:tcW w:w="1933" w:type="dxa"/>
            <w:tcBorders>
              <w:top w:val="nil"/>
              <w:left w:val="nil"/>
              <w:bottom w:val="nil"/>
              <w:right w:val="nil"/>
            </w:tcBorders>
            <w:shd w:val="clear" w:color="000000" w:fill="E4DFEC"/>
            <w:noWrap/>
            <w:vAlign w:val="center"/>
            <w:hideMark/>
          </w:tcPr>
          <w:p w14:paraId="2B6E8D8D" w14:textId="77777777" w:rsidR="00BA1474" w:rsidRPr="00BA1474" w:rsidRDefault="00BA1474" w:rsidP="00BA1474">
            <w:pPr>
              <w:jc w:val="cente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ES" w:bidi="ar-SA"/>
              </w:rPr>
              <w:t>Temporada Alta</w:t>
            </w:r>
          </w:p>
        </w:tc>
        <w:tc>
          <w:tcPr>
            <w:tcW w:w="1087" w:type="dxa"/>
            <w:tcBorders>
              <w:top w:val="nil"/>
              <w:left w:val="nil"/>
              <w:bottom w:val="nil"/>
              <w:right w:val="single" w:sz="12" w:space="0" w:color="000000"/>
            </w:tcBorders>
            <w:shd w:val="clear" w:color="000000" w:fill="E4DFEC"/>
            <w:noWrap/>
            <w:vAlign w:val="center"/>
            <w:hideMark/>
          </w:tcPr>
          <w:p w14:paraId="4B392AD8"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r>
      <w:tr w:rsidR="00BA1474" w:rsidRPr="00BA1474" w14:paraId="09D7961C" w14:textId="77777777" w:rsidTr="00BA1474">
        <w:trPr>
          <w:gridAfter w:val="1"/>
          <w:wAfter w:w="162" w:type="dxa"/>
          <w:trHeight w:val="503"/>
          <w:jc w:val="center"/>
        </w:trPr>
        <w:tc>
          <w:tcPr>
            <w:tcW w:w="2095" w:type="dxa"/>
            <w:gridSpan w:val="2"/>
            <w:tcBorders>
              <w:top w:val="nil"/>
              <w:left w:val="single" w:sz="12" w:space="0" w:color="000000"/>
              <w:bottom w:val="nil"/>
              <w:right w:val="nil"/>
            </w:tcBorders>
            <w:shd w:val="clear" w:color="000000" w:fill="E4DFEC"/>
            <w:noWrap/>
            <w:vAlign w:val="center"/>
            <w:hideMark/>
          </w:tcPr>
          <w:p w14:paraId="4D495CE2" w14:textId="77777777" w:rsidR="00BA1474" w:rsidRPr="00BA1474" w:rsidRDefault="00BA1474" w:rsidP="00BA1474">
            <w:pPr>
              <w:jc w:val="center"/>
              <w:rPr>
                <w:rFonts w:ascii="Arial Narrow" w:hAnsi="Arial Narrow"/>
                <w:b/>
                <w:bCs/>
                <w:color w:val="0070C0"/>
                <w:sz w:val="20"/>
                <w:szCs w:val="20"/>
                <w:lang w:eastAsia="es-MX" w:bidi="ar-SA"/>
              </w:rPr>
            </w:pPr>
            <w:r w:rsidRPr="00BA1474">
              <w:rPr>
                <w:rFonts w:ascii="Arial Narrow" w:hAnsi="Arial Narrow"/>
                <w:b/>
                <w:bCs/>
                <w:color w:val="0070C0"/>
                <w:sz w:val="20"/>
                <w:szCs w:val="20"/>
                <w:lang w:eastAsia="es-ES" w:bidi="ar-SA"/>
              </w:rPr>
              <w:t> </w:t>
            </w:r>
          </w:p>
        </w:tc>
        <w:tc>
          <w:tcPr>
            <w:tcW w:w="5435" w:type="dxa"/>
            <w:gridSpan w:val="3"/>
            <w:tcBorders>
              <w:top w:val="nil"/>
              <w:left w:val="nil"/>
              <w:bottom w:val="nil"/>
              <w:right w:val="nil"/>
            </w:tcBorders>
            <w:shd w:val="clear" w:color="000000" w:fill="E4DFEC"/>
            <w:noWrap/>
            <w:vAlign w:val="center"/>
            <w:hideMark/>
          </w:tcPr>
          <w:p w14:paraId="127D3720" w14:textId="77777777" w:rsidR="00BA1474" w:rsidRPr="00BA1474" w:rsidRDefault="00BA1474" w:rsidP="00BA1474">
            <w:pPr>
              <w:jc w:val="cente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MX" w:bidi="ar-SA"/>
              </w:rPr>
              <w:t> </w:t>
            </w:r>
          </w:p>
        </w:tc>
        <w:tc>
          <w:tcPr>
            <w:tcW w:w="1087" w:type="dxa"/>
            <w:tcBorders>
              <w:top w:val="nil"/>
              <w:left w:val="nil"/>
              <w:bottom w:val="nil"/>
              <w:right w:val="single" w:sz="12" w:space="0" w:color="000000"/>
            </w:tcBorders>
            <w:shd w:val="clear" w:color="000000" w:fill="E4DFEC"/>
            <w:noWrap/>
            <w:vAlign w:val="center"/>
            <w:hideMark/>
          </w:tcPr>
          <w:p w14:paraId="68B8851D" w14:textId="77777777" w:rsidR="00BA1474" w:rsidRPr="00BA1474" w:rsidRDefault="00BA1474" w:rsidP="00BA1474">
            <w:pPr>
              <w:jc w:val="cente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r>
      <w:tr w:rsidR="00BA1474" w:rsidRPr="00BA1474" w14:paraId="416BFBEA" w14:textId="77777777" w:rsidTr="00BA1474">
        <w:trPr>
          <w:gridAfter w:val="1"/>
          <w:wAfter w:w="161" w:type="dxa"/>
          <w:trHeight w:val="295"/>
          <w:jc w:val="center"/>
        </w:trPr>
        <w:tc>
          <w:tcPr>
            <w:tcW w:w="8618" w:type="dxa"/>
            <w:gridSpan w:val="6"/>
            <w:vMerge w:val="restart"/>
            <w:tcBorders>
              <w:top w:val="nil"/>
              <w:left w:val="single" w:sz="12" w:space="0" w:color="000000"/>
              <w:bottom w:val="single" w:sz="12" w:space="0" w:color="000000"/>
              <w:right w:val="single" w:sz="12" w:space="0" w:color="000000"/>
            </w:tcBorders>
            <w:shd w:val="clear" w:color="000000" w:fill="E4DFEC"/>
            <w:vAlign w:val="center"/>
            <w:hideMark/>
          </w:tcPr>
          <w:p w14:paraId="2EA66B37" w14:textId="77777777" w:rsidR="00BA1474" w:rsidRPr="00BA1474" w:rsidRDefault="00BA1474" w:rsidP="00BA1474">
            <w:pPr>
              <w:jc w:val="center"/>
              <w:rPr>
                <w:rFonts w:ascii="Arial Narrow" w:hAnsi="Arial Narrow"/>
                <w:b/>
                <w:bCs/>
                <w:color w:val="000000"/>
                <w:sz w:val="18"/>
                <w:szCs w:val="18"/>
                <w:lang w:eastAsia="es-MX" w:bidi="ar-SA"/>
              </w:rPr>
            </w:pPr>
            <w:r w:rsidRPr="00BA1474">
              <w:rPr>
                <w:rFonts w:ascii="Arial Narrow" w:hAnsi="Arial Narrow"/>
                <w:b/>
                <w:bCs/>
                <w:color w:val="000000"/>
                <w:sz w:val="18"/>
                <w:szCs w:val="18"/>
                <w:lang w:eastAsia="es-MX" w:bidi="ar-SA"/>
              </w:rPr>
              <w:t>* En algunas salidas, el tramo Barcelona-Roma se realizará en autobús, haciendo estancia en Costa Azul en vez de en el barco.</w:t>
            </w:r>
          </w:p>
        </w:tc>
      </w:tr>
      <w:tr w:rsidR="00BA1474" w:rsidRPr="00BA1474" w14:paraId="1D786B7E" w14:textId="77777777" w:rsidTr="00BA1474">
        <w:trPr>
          <w:trHeight w:val="310"/>
          <w:jc w:val="center"/>
        </w:trPr>
        <w:tc>
          <w:tcPr>
            <w:tcW w:w="8618" w:type="dxa"/>
            <w:gridSpan w:val="6"/>
            <w:vMerge/>
            <w:tcBorders>
              <w:top w:val="nil"/>
              <w:left w:val="single" w:sz="12" w:space="0" w:color="000000"/>
              <w:bottom w:val="single" w:sz="12" w:space="0" w:color="000000"/>
              <w:right w:val="single" w:sz="12" w:space="0" w:color="000000"/>
            </w:tcBorders>
            <w:vAlign w:val="center"/>
            <w:hideMark/>
          </w:tcPr>
          <w:p w14:paraId="66AC1F2A" w14:textId="77777777" w:rsidR="00BA1474" w:rsidRPr="00BA1474" w:rsidRDefault="00BA1474" w:rsidP="00BA1474">
            <w:pPr>
              <w:rPr>
                <w:rFonts w:ascii="Arial Narrow" w:hAnsi="Arial Narrow"/>
                <w:b/>
                <w:bCs/>
                <w:color w:val="000000"/>
                <w:sz w:val="18"/>
                <w:szCs w:val="18"/>
                <w:lang w:eastAsia="es-MX" w:bidi="ar-SA"/>
              </w:rPr>
            </w:pPr>
          </w:p>
        </w:tc>
        <w:tc>
          <w:tcPr>
            <w:tcW w:w="161" w:type="dxa"/>
            <w:tcBorders>
              <w:top w:val="nil"/>
              <w:left w:val="nil"/>
              <w:bottom w:val="nil"/>
              <w:right w:val="nil"/>
            </w:tcBorders>
            <w:noWrap/>
            <w:vAlign w:val="bottom"/>
            <w:hideMark/>
          </w:tcPr>
          <w:p w14:paraId="74348252" w14:textId="77777777" w:rsidR="00BA1474" w:rsidRPr="00BA1474" w:rsidRDefault="00BA1474" w:rsidP="00BA1474">
            <w:pPr>
              <w:jc w:val="center"/>
              <w:rPr>
                <w:rFonts w:ascii="Arial Narrow" w:hAnsi="Arial Narrow"/>
                <w:b/>
                <w:bCs/>
                <w:color w:val="000000"/>
                <w:sz w:val="18"/>
                <w:szCs w:val="18"/>
                <w:lang w:eastAsia="es-MX" w:bidi="ar-SA"/>
              </w:rPr>
            </w:pPr>
          </w:p>
        </w:tc>
      </w:tr>
    </w:tbl>
    <w:p w14:paraId="2B783358" w14:textId="300C1732" w:rsidR="007E2C7C" w:rsidRDefault="007E2C7C" w:rsidP="003545CD">
      <w:pPr>
        <w:pStyle w:val="Prrafodelista"/>
        <w:autoSpaceDE w:val="0"/>
        <w:autoSpaceDN w:val="0"/>
        <w:adjustRightInd w:val="0"/>
        <w:jc w:val="both"/>
        <w:rPr>
          <w:rFonts w:ascii="Arial" w:hAnsi="Arial" w:cs="Arial"/>
          <w:sz w:val="20"/>
          <w:szCs w:val="20"/>
        </w:rPr>
      </w:pPr>
    </w:p>
    <w:p w14:paraId="22B108AF" w14:textId="7CA6D725" w:rsidR="007E2C7C" w:rsidRPr="00BA1474" w:rsidRDefault="007E2C7C" w:rsidP="00BA1474">
      <w:pPr>
        <w:autoSpaceDE w:val="0"/>
        <w:autoSpaceDN w:val="0"/>
        <w:adjustRightInd w:val="0"/>
        <w:jc w:val="both"/>
        <w:rPr>
          <w:rFonts w:ascii="Arial" w:hAnsi="Arial" w:cs="Arial"/>
          <w:sz w:val="20"/>
          <w:szCs w:val="20"/>
        </w:rPr>
      </w:pPr>
    </w:p>
    <w:p w14:paraId="74801993" w14:textId="77777777" w:rsidR="007E2C7C" w:rsidRDefault="007E2C7C" w:rsidP="007E2C7C">
      <w:pPr>
        <w:spacing w:line="360" w:lineRule="auto"/>
        <w:jc w:val="both"/>
        <w:rPr>
          <w:rFonts w:ascii="Calibri Light" w:hAnsi="Calibri Light" w:cs="Calibri Light"/>
          <w:b/>
          <w:bCs/>
        </w:rPr>
      </w:pPr>
    </w:p>
    <w:tbl>
      <w:tblPr>
        <w:tblW w:w="9540" w:type="dxa"/>
        <w:jc w:val="center"/>
        <w:tblCellMar>
          <w:left w:w="70" w:type="dxa"/>
          <w:right w:w="70" w:type="dxa"/>
        </w:tblCellMar>
        <w:tblLook w:val="04A0" w:firstRow="1" w:lastRow="0" w:firstColumn="1" w:lastColumn="0" w:noHBand="0" w:noVBand="1"/>
      </w:tblPr>
      <w:tblGrid>
        <w:gridCol w:w="1518"/>
        <w:gridCol w:w="806"/>
        <w:gridCol w:w="1592"/>
        <w:gridCol w:w="843"/>
        <w:gridCol w:w="1592"/>
        <w:gridCol w:w="843"/>
        <w:gridCol w:w="1789"/>
        <w:gridCol w:w="557"/>
      </w:tblGrid>
      <w:tr w:rsidR="00BA1474" w:rsidRPr="00BA1474" w14:paraId="76F44B0E" w14:textId="77777777" w:rsidTr="00BA1474">
        <w:trPr>
          <w:trHeight w:val="315"/>
          <w:jc w:val="center"/>
        </w:trPr>
        <w:tc>
          <w:tcPr>
            <w:tcW w:w="9540" w:type="dxa"/>
            <w:gridSpan w:val="8"/>
            <w:tcBorders>
              <w:top w:val="single" w:sz="12" w:space="0" w:color="auto"/>
              <w:left w:val="single" w:sz="12" w:space="0" w:color="auto"/>
              <w:bottom w:val="nil"/>
              <w:right w:val="single" w:sz="12" w:space="0" w:color="000000"/>
            </w:tcBorders>
            <w:shd w:val="clear" w:color="000000" w:fill="00B050"/>
            <w:vAlign w:val="center"/>
            <w:hideMark/>
          </w:tcPr>
          <w:p w14:paraId="70E0B107" w14:textId="77777777" w:rsidR="00BA1474" w:rsidRPr="00BA1474" w:rsidRDefault="00BA1474" w:rsidP="00BA1474">
            <w:pPr>
              <w:jc w:val="center"/>
              <w:rPr>
                <w:rFonts w:ascii="Arial Narrow" w:hAnsi="Arial Narrow"/>
                <w:b/>
                <w:bCs/>
                <w:color w:val="FFFFFF"/>
                <w:sz w:val="20"/>
                <w:szCs w:val="20"/>
                <w:lang w:eastAsia="es-MX" w:bidi="ar-SA"/>
              </w:rPr>
            </w:pPr>
            <w:r w:rsidRPr="00BA1474">
              <w:rPr>
                <w:rFonts w:ascii="Arial Narrow" w:hAnsi="Arial Narrow"/>
                <w:b/>
                <w:bCs/>
                <w:color w:val="FFFFFF"/>
                <w:sz w:val="20"/>
                <w:szCs w:val="20"/>
                <w:lang w:eastAsia="es-ES" w:bidi="ar-SA"/>
              </w:rPr>
              <w:t xml:space="preserve">TEMPORADA 2025-2026- PVP USD </w:t>
            </w:r>
          </w:p>
        </w:tc>
      </w:tr>
      <w:tr w:rsidR="00BA1474" w:rsidRPr="00BA1474" w14:paraId="648BD436" w14:textId="77777777" w:rsidTr="00BA1474">
        <w:trPr>
          <w:trHeight w:val="300"/>
          <w:jc w:val="center"/>
        </w:trPr>
        <w:tc>
          <w:tcPr>
            <w:tcW w:w="9540" w:type="dxa"/>
            <w:gridSpan w:val="8"/>
            <w:tcBorders>
              <w:top w:val="nil"/>
              <w:left w:val="single" w:sz="12" w:space="0" w:color="auto"/>
              <w:bottom w:val="nil"/>
              <w:right w:val="single" w:sz="12" w:space="0" w:color="000000"/>
            </w:tcBorders>
            <w:shd w:val="clear" w:color="000000" w:fill="00B050"/>
            <w:vAlign w:val="center"/>
            <w:hideMark/>
          </w:tcPr>
          <w:p w14:paraId="14F05F7C" w14:textId="77777777" w:rsidR="00BA1474" w:rsidRPr="00BA1474" w:rsidRDefault="00BA1474" w:rsidP="00BA1474">
            <w:pPr>
              <w:jc w:val="center"/>
              <w:rPr>
                <w:rFonts w:ascii="Arial Narrow" w:hAnsi="Arial Narrow"/>
                <w:b/>
                <w:bCs/>
                <w:color w:val="FFFFFF"/>
                <w:sz w:val="20"/>
                <w:szCs w:val="20"/>
                <w:lang w:eastAsia="es-MX" w:bidi="ar-SA"/>
              </w:rPr>
            </w:pPr>
            <w:r w:rsidRPr="00BA1474">
              <w:rPr>
                <w:rFonts w:ascii="Arial Narrow" w:hAnsi="Arial Narrow"/>
                <w:b/>
                <w:bCs/>
                <w:color w:val="FFFFFF"/>
                <w:sz w:val="20"/>
                <w:szCs w:val="20"/>
                <w:lang w:eastAsia="es-ES" w:bidi="ar-SA"/>
              </w:rPr>
              <w:t>(Precios por persona Hab. Doble)</w:t>
            </w:r>
          </w:p>
        </w:tc>
      </w:tr>
      <w:tr w:rsidR="00BA1474" w:rsidRPr="00BA1474" w14:paraId="4012EC54" w14:textId="77777777" w:rsidTr="00BA1474">
        <w:trPr>
          <w:trHeight w:val="300"/>
          <w:jc w:val="center"/>
        </w:trPr>
        <w:tc>
          <w:tcPr>
            <w:tcW w:w="1518" w:type="dxa"/>
            <w:tcBorders>
              <w:top w:val="nil"/>
              <w:left w:val="single" w:sz="12" w:space="0" w:color="auto"/>
              <w:bottom w:val="nil"/>
              <w:right w:val="nil"/>
            </w:tcBorders>
            <w:shd w:val="clear" w:color="000000" w:fill="E4DFEC"/>
            <w:vAlign w:val="center"/>
            <w:hideMark/>
          </w:tcPr>
          <w:p w14:paraId="63591659"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ES" w:bidi="ar-SA"/>
              </w:rPr>
              <w:t> </w:t>
            </w:r>
          </w:p>
        </w:tc>
        <w:tc>
          <w:tcPr>
            <w:tcW w:w="806" w:type="dxa"/>
            <w:tcBorders>
              <w:top w:val="nil"/>
              <w:left w:val="nil"/>
              <w:bottom w:val="nil"/>
              <w:right w:val="nil"/>
            </w:tcBorders>
            <w:shd w:val="clear" w:color="000000" w:fill="E4DFEC"/>
            <w:vAlign w:val="center"/>
            <w:hideMark/>
          </w:tcPr>
          <w:p w14:paraId="6BBB4266"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ES" w:bidi="ar-SA"/>
              </w:rPr>
              <w:t> </w:t>
            </w:r>
          </w:p>
        </w:tc>
        <w:tc>
          <w:tcPr>
            <w:tcW w:w="1592" w:type="dxa"/>
            <w:tcBorders>
              <w:top w:val="nil"/>
              <w:left w:val="nil"/>
              <w:bottom w:val="nil"/>
              <w:right w:val="nil"/>
            </w:tcBorders>
            <w:shd w:val="clear" w:color="000000" w:fill="E4DFEC"/>
            <w:vAlign w:val="center"/>
            <w:hideMark/>
          </w:tcPr>
          <w:p w14:paraId="09EF3CBE"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c>
          <w:tcPr>
            <w:tcW w:w="843" w:type="dxa"/>
            <w:tcBorders>
              <w:top w:val="nil"/>
              <w:left w:val="nil"/>
              <w:bottom w:val="nil"/>
              <w:right w:val="nil"/>
            </w:tcBorders>
            <w:shd w:val="clear" w:color="000000" w:fill="E4DFEC"/>
            <w:vAlign w:val="center"/>
            <w:hideMark/>
          </w:tcPr>
          <w:p w14:paraId="39F9F7E7"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c>
          <w:tcPr>
            <w:tcW w:w="1592" w:type="dxa"/>
            <w:tcBorders>
              <w:top w:val="nil"/>
              <w:left w:val="nil"/>
              <w:bottom w:val="nil"/>
              <w:right w:val="nil"/>
            </w:tcBorders>
            <w:shd w:val="clear" w:color="000000" w:fill="E4DFEC"/>
            <w:vAlign w:val="center"/>
            <w:hideMark/>
          </w:tcPr>
          <w:p w14:paraId="45A81935"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c>
          <w:tcPr>
            <w:tcW w:w="843" w:type="dxa"/>
            <w:tcBorders>
              <w:top w:val="nil"/>
              <w:left w:val="nil"/>
              <w:bottom w:val="nil"/>
              <w:right w:val="nil"/>
            </w:tcBorders>
            <w:shd w:val="clear" w:color="000000" w:fill="E4DFEC"/>
            <w:vAlign w:val="center"/>
            <w:hideMark/>
          </w:tcPr>
          <w:p w14:paraId="5CDBDA3F"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c>
          <w:tcPr>
            <w:tcW w:w="1789" w:type="dxa"/>
            <w:tcBorders>
              <w:top w:val="nil"/>
              <w:left w:val="nil"/>
              <w:bottom w:val="nil"/>
              <w:right w:val="nil"/>
            </w:tcBorders>
            <w:shd w:val="clear" w:color="000000" w:fill="E4DFEC"/>
            <w:noWrap/>
            <w:vAlign w:val="center"/>
            <w:hideMark/>
          </w:tcPr>
          <w:p w14:paraId="7950947A"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ES" w:bidi="ar-SA"/>
              </w:rPr>
              <w:t> </w:t>
            </w:r>
          </w:p>
        </w:tc>
        <w:tc>
          <w:tcPr>
            <w:tcW w:w="557" w:type="dxa"/>
            <w:tcBorders>
              <w:top w:val="nil"/>
              <w:left w:val="nil"/>
              <w:bottom w:val="nil"/>
              <w:right w:val="single" w:sz="12" w:space="0" w:color="auto"/>
            </w:tcBorders>
            <w:shd w:val="clear" w:color="000000" w:fill="E4DFEC"/>
            <w:noWrap/>
            <w:vAlign w:val="center"/>
            <w:hideMark/>
          </w:tcPr>
          <w:p w14:paraId="235CF43F" w14:textId="77777777" w:rsidR="00BA1474" w:rsidRPr="00BA1474" w:rsidRDefault="00BA1474" w:rsidP="00BA1474">
            <w:pPr>
              <w:rPr>
                <w:rFonts w:ascii="Arial Narrow" w:hAnsi="Arial Narrow"/>
                <w:color w:val="FF0000"/>
                <w:sz w:val="20"/>
                <w:szCs w:val="20"/>
                <w:lang w:eastAsia="es-MX" w:bidi="ar-SA"/>
              </w:rPr>
            </w:pPr>
            <w:r w:rsidRPr="00BA1474">
              <w:rPr>
                <w:rFonts w:ascii="Arial Narrow" w:hAnsi="Arial Narrow"/>
                <w:color w:val="FF0000"/>
                <w:sz w:val="20"/>
                <w:szCs w:val="20"/>
                <w:lang w:eastAsia="es-ES" w:bidi="ar-SA"/>
              </w:rPr>
              <w:t> </w:t>
            </w:r>
          </w:p>
        </w:tc>
      </w:tr>
      <w:tr w:rsidR="00BA1474" w:rsidRPr="00BA1474" w14:paraId="77C09DA6" w14:textId="77777777" w:rsidTr="00BA1474">
        <w:trPr>
          <w:trHeight w:val="300"/>
          <w:jc w:val="center"/>
        </w:trPr>
        <w:tc>
          <w:tcPr>
            <w:tcW w:w="1518" w:type="dxa"/>
            <w:tcBorders>
              <w:top w:val="nil"/>
              <w:left w:val="single" w:sz="12" w:space="0" w:color="auto"/>
              <w:bottom w:val="nil"/>
              <w:right w:val="nil"/>
            </w:tcBorders>
            <w:shd w:val="clear" w:color="000000" w:fill="E4DFEC"/>
            <w:vAlign w:val="center"/>
            <w:hideMark/>
          </w:tcPr>
          <w:p w14:paraId="31012B62" w14:textId="77777777" w:rsidR="00BA1474" w:rsidRPr="00BA1474" w:rsidRDefault="00BA1474" w:rsidP="00BA1474">
            <w:pPr>
              <w:rPr>
                <w:rFonts w:ascii="Arial Narrow" w:hAnsi="Arial Narrow"/>
                <w:b/>
                <w:bCs/>
                <w:color w:val="0070C0"/>
                <w:sz w:val="20"/>
                <w:szCs w:val="20"/>
                <w:lang w:eastAsia="es-MX" w:bidi="ar-SA"/>
              </w:rPr>
            </w:pPr>
            <w:r w:rsidRPr="00BA1474">
              <w:rPr>
                <w:rFonts w:ascii="Arial Narrow" w:hAnsi="Arial Narrow"/>
                <w:b/>
                <w:bCs/>
                <w:color w:val="0070C0"/>
                <w:sz w:val="20"/>
                <w:szCs w:val="20"/>
                <w:lang w:eastAsia="es-ES" w:bidi="ar-SA"/>
              </w:rPr>
              <w:t>Temporada Baja</w:t>
            </w:r>
          </w:p>
        </w:tc>
        <w:tc>
          <w:tcPr>
            <w:tcW w:w="806" w:type="dxa"/>
            <w:tcBorders>
              <w:top w:val="nil"/>
              <w:left w:val="nil"/>
              <w:bottom w:val="nil"/>
              <w:right w:val="nil"/>
            </w:tcBorders>
            <w:shd w:val="clear" w:color="000000" w:fill="E4DFEC"/>
            <w:vAlign w:val="center"/>
            <w:hideMark/>
          </w:tcPr>
          <w:p w14:paraId="14EA126A" w14:textId="77777777" w:rsidR="00BA1474" w:rsidRPr="00BA1474" w:rsidRDefault="00BA1474" w:rsidP="00BA1474">
            <w:pPr>
              <w:rPr>
                <w:rFonts w:ascii="Arial Narrow" w:hAnsi="Arial Narrow"/>
                <w:b/>
                <w:bCs/>
                <w:color w:val="0070C0"/>
                <w:sz w:val="20"/>
                <w:szCs w:val="20"/>
                <w:lang w:eastAsia="es-MX" w:bidi="ar-SA"/>
              </w:rPr>
            </w:pPr>
            <w:r w:rsidRPr="00BA1474">
              <w:rPr>
                <w:rFonts w:ascii="Arial Narrow" w:hAnsi="Arial Narrow"/>
                <w:b/>
                <w:bCs/>
                <w:color w:val="0070C0"/>
                <w:sz w:val="20"/>
                <w:szCs w:val="20"/>
                <w:lang w:eastAsia="es-ES" w:bidi="ar-SA"/>
              </w:rPr>
              <w:t>1695</w:t>
            </w:r>
          </w:p>
        </w:tc>
        <w:tc>
          <w:tcPr>
            <w:tcW w:w="1592" w:type="dxa"/>
            <w:tcBorders>
              <w:top w:val="nil"/>
              <w:left w:val="nil"/>
              <w:bottom w:val="nil"/>
              <w:right w:val="nil"/>
            </w:tcBorders>
            <w:shd w:val="clear" w:color="000000" w:fill="E4DFEC"/>
            <w:vAlign w:val="center"/>
            <w:hideMark/>
          </w:tcPr>
          <w:p w14:paraId="72D12EBE"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MX" w:bidi="ar-SA"/>
              </w:rPr>
              <w:t xml:space="preserve">Temporada media </w:t>
            </w:r>
          </w:p>
        </w:tc>
        <w:tc>
          <w:tcPr>
            <w:tcW w:w="843" w:type="dxa"/>
            <w:tcBorders>
              <w:top w:val="nil"/>
              <w:left w:val="nil"/>
              <w:bottom w:val="nil"/>
              <w:right w:val="nil"/>
            </w:tcBorders>
            <w:shd w:val="clear" w:color="000000" w:fill="E4DFEC"/>
            <w:vAlign w:val="center"/>
            <w:hideMark/>
          </w:tcPr>
          <w:p w14:paraId="5DFB1EBD"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MX" w:bidi="ar-SA"/>
              </w:rPr>
              <w:t>1785</w:t>
            </w:r>
          </w:p>
        </w:tc>
        <w:tc>
          <w:tcPr>
            <w:tcW w:w="1592" w:type="dxa"/>
            <w:tcBorders>
              <w:top w:val="nil"/>
              <w:left w:val="nil"/>
              <w:bottom w:val="nil"/>
              <w:right w:val="nil"/>
            </w:tcBorders>
            <w:shd w:val="clear" w:color="000000" w:fill="E4DFEC"/>
            <w:vAlign w:val="center"/>
            <w:hideMark/>
          </w:tcPr>
          <w:p w14:paraId="05D73246" w14:textId="77777777" w:rsidR="00BA1474" w:rsidRPr="00BA1474" w:rsidRDefault="00BA1474" w:rsidP="00BA1474">
            <w:pPr>
              <w:rPr>
                <w:rFonts w:ascii="Arial Narrow" w:hAnsi="Arial Narrow"/>
                <w:b/>
                <w:bCs/>
                <w:color w:val="7030A0"/>
                <w:sz w:val="20"/>
                <w:szCs w:val="20"/>
                <w:lang w:eastAsia="es-MX" w:bidi="ar-SA"/>
              </w:rPr>
            </w:pPr>
            <w:r w:rsidRPr="00BA1474">
              <w:rPr>
                <w:rFonts w:ascii="Arial Narrow" w:hAnsi="Arial Narrow"/>
                <w:b/>
                <w:bCs/>
                <w:color w:val="7030A0"/>
                <w:sz w:val="20"/>
                <w:szCs w:val="20"/>
                <w:lang w:eastAsia="es-MX" w:bidi="ar-SA"/>
              </w:rPr>
              <w:t>Temporada extra</w:t>
            </w:r>
          </w:p>
        </w:tc>
        <w:tc>
          <w:tcPr>
            <w:tcW w:w="843" w:type="dxa"/>
            <w:tcBorders>
              <w:top w:val="nil"/>
              <w:left w:val="nil"/>
              <w:bottom w:val="nil"/>
              <w:right w:val="nil"/>
            </w:tcBorders>
            <w:shd w:val="clear" w:color="000000" w:fill="E4DFEC"/>
            <w:vAlign w:val="center"/>
            <w:hideMark/>
          </w:tcPr>
          <w:p w14:paraId="2BB05357" w14:textId="77777777" w:rsidR="00BA1474" w:rsidRPr="00BA1474" w:rsidRDefault="00BA1474" w:rsidP="00BA1474">
            <w:pPr>
              <w:rPr>
                <w:rFonts w:ascii="Arial Narrow" w:hAnsi="Arial Narrow"/>
                <w:b/>
                <w:bCs/>
                <w:color w:val="7030A0"/>
                <w:sz w:val="20"/>
                <w:szCs w:val="20"/>
                <w:lang w:eastAsia="es-MX" w:bidi="ar-SA"/>
              </w:rPr>
            </w:pPr>
            <w:r w:rsidRPr="00BA1474">
              <w:rPr>
                <w:rFonts w:ascii="Arial Narrow" w:hAnsi="Arial Narrow"/>
                <w:b/>
                <w:bCs/>
                <w:color w:val="7030A0"/>
                <w:sz w:val="20"/>
                <w:szCs w:val="20"/>
                <w:lang w:eastAsia="es-MX" w:bidi="ar-SA"/>
              </w:rPr>
              <w:t>1920</w:t>
            </w:r>
          </w:p>
        </w:tc>
        <w:tc>
          <w:tcPr>
            <w:tcW w:w="1789" w:type="dxa"/>
            <w:tcBorders>
              <w:top w:val="nil"/>
              <w:left w:val="nil"/>
              <w:bottom w:val="nil"/>
              <w:right w:val="nil"/>
            </w:tcBorders>
            <w:shd w:val="clear" w:color="000000" w:fill="E4DFEC"/>
            <w:noWrap/>
            <w:vAlign w:val="center"/>
            <w:hideMark/>
          </w:tcPr>
          <w:p w14:paraId="2679F504"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ES" w:bidi="ar-SA"/>
              </w:rPr>
              <w:t>Temporada Alta</w:t>
            </w:r>
          </w:p>
        </w:tc>
        <w:tc>
          <w:tcPr>
            <w:tcW w:w="557" w:type="dxa"/>
            <w:tcBorders>
              <w:top w:val="nil"/>
              <w:left w:val="nil"/>
              <w:bottom w:val="nil"/>
              <w:right w:val="single" w:sz="12" w:space="0" w:color="auto"/>
            </w:tcBorders>
            <w:shd w:val="clear" w:color="000000" w:fill="E4DFEC"/>
            <w:noWrap/>
            <w:vAlign w:val="center"/>
            <w:hideMark/>
          </w:tcPr>
          <w:p w14:paraId="2FB96E13"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ES" w:bidi="ar-SA"/>
              </w:rPr>
              <w:t>1805</w:t>
            </w:r>
          </w:p>
        </w:tc>
      </w:tr>
      <w:tr w:rsidR="00BA1474" w:rsidRPr="00BA1474" w14:paraId="13E532C0" w14:textId="77777777" w:rsidTr="00BA1474">
        <w:trPr>
          <w:trHeight w:val="300"/>
          <w:jc w:val="center"/>
        </w:trPr>
        <w:tc>
          <w:tcPr>
            <w:tcW w:w="1518" w:type="dxa"/>
            <w:tcBorders>
              <w:top w:val="nil"/>
              <w:left w:val="single" w:sz="12" w:space="0" w:color="auto"/>
              <w:bottom w:val="nil"/>
              <w:right w:val="nil"/>
            </w:tcBorders>
            <w:shd w:val="clear" w:color="000000" w:fill="E4DFEC"/>
            <w:vAlign w:val="center"/>
            <w:hideMark/>
          </w:tcPr>
          <w:p w14:paraId="336CE5D6"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ES" w:bidi="ar-SA"/>
              </w:rPr>
              <w:t> </w:t>
            </w:r>
          </w:p>
        </w:tc>
        <w:tc>
          <w:tcPr>
            <w:tcW w:w="806" w:type="dxa"/>
            <w:tcBorders>
              <w:top w:val="nil"/>
              <w:left w:val="nil"/>
              <w:bottom w:val="nil"/>
              <w:right w:val="nil"/>
            </w:tcBorders>
            <w:shd w:val="clear" w:color="000000" w:fill="E4DFEC"/>
            <w:vAlign w:val="center"/>
            <w:hideMark/>
          </w:tcPr>
          <w:p w14:paraId="73BA1862"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ES" w:bidi="ar-SA"/>
              </w:rPr>
              <w:t> </w:t>
            </w:r>
          </w:p>
        </w:tc>
        <w:tc>
          <w:tcPr>
            <w:tcW w:w="1592" w:type="dxa"/>
            <w:tcBorders>
              <w:top w:val="nil"/>
              <w:left w:val="nil"/>
              <w:bottom w:val="nil"/>
              <w:right w:val="nil"/>
            </w:tcBorders>
            <w:shd w:val="clear" w:color="000000" w:fill="E4DFEC"/>
            <w:vAlign w:val="center"/>
            <w:hideMark/>
          </w:tcPr>
          <w:p w14:paraId="4546590B"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MX" w:bidi="ar-SA"/>
              </w:rPr>
              <w:t> </w:t>
            </w:r>
          </w:p>
        </w:tc>
        <w:tc>
          <w:tcPr>
            <w:tcW w:w="843" w:type="dxa"/>
            <w:tcBorders>
              <w:top w:val="nil"/>
              <w:left w:val="nil"/>
              <w:bottom w:val="nil"/>
              <w:right w:val="nil"/>
            </w:tcBorders>
            <w:shd w:val="clear" w:color="000000" w:fill="E4DFEC"/>
            <w:vAlign w:val="center"/>
            <w:hideMark/>
          </w:tcPr>
          <w:p w14:paraId="36D2D523"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MX" w:bidi="ar-SA"/>
              </w:rPr>
              <w:t> </w:t>
            </w:r>
          </w:p>
        </w:tc>
        <w:tc>
          <w:tcPr>
            <w:tcW w:w="1592" w:type="dxa"/>
            <w:tcBorders>
              <w:top w:val="nil"/>
              <w:left w:val="nil"/>
              <w:bottom w:val="nil"/>
              <w:right w:val="nil"/>
            </w:tcBorders>
            <w:shd w:val="clear" w:color="000000" w:fill="E4DFEC"/>
            <w:vAlign w:val="center"/>
            <w:hideMark/>
          </w:tcPr>
          <w:p w14:paraId="514766E5"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MX" w:bidi="ar-SA"/>
              </w:rPr>
              <w:t> </w:t>
            </w:r>
          </w:p>
        </w:tc>
        <w:tc>
          <w:tcPr>
            <w:tcW w:w="843" w:type="dxa"/>
            <w:tcBorders>
              <w:top w:val="nil"/>
              <w:left w:val="nil"/>
              <w:bottom w:val="nil"/>
              <w:right w:val="nil"/>
            </w:tcBorders>
            <w:shd w:val="clear" w:color="000000" w:fill="E4DFEC"/>
            <w:vAlign w:val="center"/>
            <w:hideMark/>
          </w:tcPr>
          <w:p w14:paraId="3B434E76" w14:textId="77777777" w:rsidR="00BA1474" w:rsidRPr="00BA1474" w:rsidRDefault="00BA1474" w:rsidP="00BA1474">
            <w:pPr>
              <w:rPr>
                <w:rFonts w:ascii="Arial Narrow" w:hAnsi="Arial Narrow"/>
                <w:b/>
                <w:bCs/>
                <w:color w:val="00B050"/>
                <w:sz w:val="20"/>
                <w:szCs w:val="20"/>
                <w:lang w:eastAsia="es-MX" w:bidi="ar-SA"/>
              </w:rPr>
            </w:pPr>
            <w:r w:rsidRPr="00BA1474">
              <w:rPr>
                <w:rFonts w:ascii="Arial Narrow" w:hAnsi="Arial Narrow"/>
                <w:b/>
                <w:bCs/>
                <w:color w:val="00B050"/>
                <w:sz w:val="20"/>
                <w:szCs w:val="20"/>
                <w:lang w:eastAsia="es-MX" w:bidi="ar-SA"/>
              </w:rPr>
              <w:t> </w:t>
            </w:r>
          </w:p>
        </w:tc>
        <w:tc>
          <w:tcPr>
            <w:tcW w:w="1789" w:type="dxa"/>
            <w:tcBorders>
              <w:top w:val="nil"/>
              <w:left w:val="nil"/>
              <w:bottom w:val="nil"/>
              <w:right w:val="nil"/>
            </w:tcBorders>
            <w:shd w:val="clear" w:color="000000" w:fill="E4DFEC"/>
            <w:noWrap/>
            <w:vAlign w:val="center"/>
            <w:hideMark/>
          </w:tcPr>
          <w:p w14:paraId="2025D498" w14:textId="77777777" w:rsidR="00BA1474" w:rsidRPr="00BA1474" w:rsidRDefault="00BA1474" w:rsidP="00BA1474">
            <w:pPr>
              <w:rPr>
                <w:rFonts w:ascii="Arial Narrow" w:hAnsi="Arial Narrow"/>
                <w:b/>
                <w:bCs/>
                <w:color w:val="7030A0"/>
                <w:sz w:val="20"/>
                <w:szCs w:val="20"/>
                <w:lang w:eastAsia="es-MX" w:bidi="ar-SA"/>
              </w:rPr>
            </w:pPr>
            <w:r w:rsidRPr="00BA1474">
              <w:rPr>
                <w:rFonts w:ascii="Arial Narrow" w:hAnsi="Arial Narrow"/>
                <w:b/>
                <w:bCs/>
                <w:color w:val="7030A0"/>
                <w:sz w:val="20"/>
                <w:szCs w:val="20"/>
                <w:lang w:eastAsia="es-ES" w:bidi="ar-SA"/>
              </w:rPr>
              <w:t> </w:t>
            </w:r>
          </w:p>
        </w:tc>
        <w:tc>
          <w:tcPr>
            <w:tcW w:w="557" w:type="dxa"/>
            <w:tcBorders>
              <w:top w:val="nil"/>
              <w:left w:val="nil"/>
              <w:bottom w:val="nil"/>
              <w:right w:val="single" w:sz="12" w:space="0" w:color="auto"/>
            </w:tcBorders>
            <w:shd w:val="clear" w:color="000000" w:fill="E4DFEC"/>
            <w:noWrap/>
            <w:vAlign w:val="center"/>
            <w:hideMark/>
          </w:tcPr>
          <w:p w14:paraId="665988E2" w14:textId="77777777" w:rsidR="00BA1474" w:rsidRPr="00BA1474" w:rsidRDefault="00BA1474" w:rsidP="00BA1474">
            <w:pPr>
              <w:rPr>
                <w:rFonts w:ascii="Arial Narrow" w:hAnsi="Arial Narrow"/>
                <w:b/>
                <w:bCs/>
                <w:color w:val="7030A0"/>
                <w:sz w:val="20"/>
                <w:szCs w:val="20"/>
                <w:lang w:eastAsia="es-MX" w:bidi="ar-SA"/>
              </w:rPr>
            </w:pPr>
            <w:r w:rsidRPr="00BA1474">
              <w:rPr>
                <w:rFonts w:ascii="Arial Narrow" w:hAnsi="Arial Narrow"/>
                <w:b/>
                <w:bCs/>
                <w:color w:val="7030A0"/>
                <w:sz w:val="20"/>
                <w:szCs w:val="20"/>
                <w:lang w:eastAsia="es-ES" w:bidi="ar-SA"/>
              </w:rPr>
              <w:t> </w:t>
            </w:r>
          </w:p>
        </w:tc>
      </w:tr>
      <w:tr w:rsidR="00BA1474" w:rsidRPr="00BA1474" w14:paraId="5A75B6DF" w14:textId="77777777" w:rsidTr="00BA1474">
        <w:trPr>
          <w:trHeight w:val="465"/>
          <w:jc w:val="center"/>
        </w:trPr>
        <w:tc>
          <w:tcPr>
            <w:tcW w:w="2324" w:type="dxa"/>
            <w:gridSpan w:val="2"/>
            <w:tcBorders>
              <w:top w:val="nil"/>
              <w:left w:val="single" w:sz="12" w:space="0" w:color="auto"/>
              <w:bottom w:val="nil"/>
              <w:right w:val="nil"/>
            </w:tcBorders>
            <w:shd w:val="clear" w:color="000000" w:fill="E4DFEC"/>
            <w:vAlign w:val="center"/>
            <w:hideMark/>
          </w:tcPr>
          <w:p w14:paraId="5AD8B1C3"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Suplemento Habitación Individual:  835</w:t>
            </w:r>
          </w:p>
        </w:tc>
        <w:tc>
          <w:tcPr>
            <w:tcW w:w="1592" w:type="dxa"/>
            <w:tcBorders>
              <w:top w:val="nil"/>
              <w:left w:val="nil"/>
              <w:bottom w:val="nil"/>
              <w:right w:val="nil"/>
            </w:tcBorders>
            <w:shd w:val="clear" w:color="000000" w:fill="E4DFEC"/>
            <w:vAlign w:val="center"/>
            <w:hideMark/>
          </w:tcPr>
          <w:p w14:paraId="462860A7"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w:t>
            </w:r>
          </w:p>
        </w:tc>
        <w:tc>
          <w:tcPr>
            <w:tcW w:w="843" w:type="dxa"/>
            <w:tcBorders>
              <w:top w:val="nil"/>
              <w:left w:val="nil"/>
              <w:bottom w:val="nil"/>
              <w:right w:val="nil"/>
            </w:tcBorders>
            <w:shd w:val="clear" w:color="000000" w:fill="E4DFEC"/>
            <w:vAlign w:val="center"/>
            <w:hideMark/>
          </w:tcPr>
          <w:p w14:paraId="1610C634"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w:t>
            </w:r>
          </w:p>
        </w:tc>
        <w:tc>
          <w:tcPr>
            <w:tcW w:w="1592" w:type="dxa"/>
            <w:tcBorders>
              <w:top w:val="nil"/>
              <w:left w:val="nil"/>
              <w:bottom w:val="nil"/>
              <w:right w:val="nil"/>
            </w:tcBorders>
            <w:shd w:val="clear" w:color="000000" w:fill="E4DFEC"/>
            <w:vAlign w:val="center"/>
            <w:hideMark/>
          </w:tcPr>
          <w:p w14:paraId="1C908312"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w:t>
            </w:r>
          </w:p>
        </w:tc>
        <w:tc>
          <w:tcPr>
            <w:tcW w:w="843" w:type="dxa"/>
            <w:tcBorders>
              <w:top w:val="nil"/>
              <w:left w:val="nil"/>
              <w:bottom w:val="nil"/>
              <w:right w:val="nil"/>
            </w:tcBorders>
            <w:shd w:val="clear" w:color="000000" w:fill="E4DFEC"/>
            <w:vAlign w:val="center"/>
            <w:hideMark/>
          </w:tcPr>
          <w:p w14:paraId="6F011CA2"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 </w:t>
            </w:r>
          </w:p>
        </w:tc>
        <w:tc>
          <w:tcPr>
            <w:tcW w:w="2346" w:type="dxa"/>
            <w:gridSpan w:val="2"/>
            <w:tcBorders>
              <w:top w:val="nil"/>
              <w:left w:val="nil"/>
              <w:bottom w:val="nil"/>
              <w:right w:val="single" w:sz="12" w:space="0" w:color="000000"/>
            </w:tcBorders>
            <w:shd w:val="clear" w:color="000000" w:fill="E4DFEC"/>
            <w:noWrap/>
            <w:vAlign w:val="center"/>
            <w:hideMark/>
          </w:tcPr>
          <w:p w14:paraId="18B45D8D"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MX" w:bidi="ar-SA"/>
              </w:rPr>
              <w:t>Excepto temporada baja:  700</w:t>
            </w:r>
          </w:p>
        </w:tc>
      </w:tr>
      <w:tr w:rsidR="00BA1474" w:rsidRPr="00BA1474" w14:paraId="22B0BCF9" w14:textId="77777777" w:rsidTr="00BA1474">
        <w:trPr>
          <w:trHeight w:val="315"/>
          <w:jc w:val="center"/>
        </w:trPr>
        <w:tc>
          <w:tcPr>
            <w:tcW w:w="1518" w:type="dxa"/>
            <w:tcBorders>
              <w:top w:val="nil"/>
              <w:left w:val="single" w:sz="12" w:space="0" w:color="auto"/>
              <w:bottom w:val="single" w:sz="12" w:space="0" w:color="auto"/>
              <w:right w:val="nil"/>
            </w:tcBorders>
            <w:shd w:val="clear" w:color="000000" w:fill="E4DFEC"/>
            <w:vAlign w:val="center"/>
            <w:hideMark/>
          </w:tcPr>
          <w:p w14:paraId="70F5823E" w14:textId="77777777" w:rsidR="00BA1474" w:rsidRPr="00BA1474" w:rsidRDefault="00BA1474" w:rsidP="00BA1474">
            <w:pPr>
              <w:rPr>
                <w:rFonts w:ascii="Arial Narrow" w:hAnsi="Arial Narrow"/>
                <w:b/>
                <w:bCs/>
                <w:color w:val="000000"/>
                <w:sz w:val="20"/>
                <w:szCs w:val="20"/>
                <w:lang w:eastAsia="es-MX" w:bidi="ar-SA"/>
              </w:rPr>
            </w:pPr>
            <w:r w:rsidRPr="00BA1474">
              <w:rPr>
                <w:rFonts w:ascii="Arial Narrow" w:hAnsi="Arial Narrow"/>
                <w:b/>
                <w:bCs/>
                <w:color w:val="000000"/>
                <w:sz w:val="20"/>
                <w:szCs w:val="20"/>
                <w:lang w:eastAsia="es-ES" w:bidi="ar-SA"/>
              </w:rPr>
              <w:t> </w:t>
            </w:r>
          </w:p>
        </w:tc>
        <w:tc>
          <w:tcPr>
            <w:tcW w:w="806" w:type="dxa"/>
            <w:tcBorders>
              <w:top w:val="nil"/>
              <w:left w:val="nil"/>
              <w:bottom w:val="single" w:sz="12" w:space="0" w:color="auto"/>
              <w:right w:val="nil"/>
            </w:tcBorders>
            <w:shd w:val="clear" w:color="000000" w:fill="E4DFEC"/>
            <w:vAlign w:val="center"/>
            <w:hideMark/>
          </w:tcPr>
          <w:p w14:paraId="159280AF"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ES" w:bidi="ar-SA"/>
              </w:rPr>
              <w:t> </w:t>
            </w:r>
          </w:p>
        </w:tc>
        <w:tc>
          <w:tcPr>
            <w:tcW w:w="1592" w:type="dxa"/>
            <w:tcBorders>
              <w:top w:val="nil"/>
              <w:left w:val="nil"/>
              <w:bottom w:val="single" w:sz="12" w:space="0" w:color="auto"/>
              <w:right w:val="nil"/>
            </w:tcBorders>
            <w:shd w:val="clear" w:color="000000" w:fill="E4DFEC"/>
            <w:vAlign w:val="center"/>
            <w:hideMark/>
          </w:tcPr>
          <w:p w14:paraId="305F6C4D"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c>
          <w:tcPr>
            <w:tcW w:w="843" w:type="dxa"/>
            <w:tcBorders>
              <w:top w:val="nil"/>
              <w:left w:val="nil"/>
              <w:bottom w:val="single" w:sz="12" w:space="0" w:color="auto"/>
              <w:right w:val="nil"/>
            </w:tcBorders>
            <w:shd w:val="clear" w:color="000000" w:fill="E4DFEC"/>
            <w:vAlign w:val="center"/>
            <w:hideMark/>
          </w:tcPr>
          <w:p w14:paraId="57CA9EB0"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c>
          <w:tcPr>
            <w:tcW w:w="1592" w:type="dxa"/>
            <w:tcBorders>
              <w:top w:val="nil"/>
              <w:left w:val="nil"/>
              <w:bottom w:val="single" w:sz="12" w:space="0" w:color="auto"/>
              <w:right w:val="nil"/>
            </w:tcBorders>
            <w:shd w:val="clear" w:color="000000" w:fill="E4DFEC"/>
            <w:vAlign w:val="center"/>
            <w:hideMark/>
          </w:tcPr>
          <w:p w14:paraId="1336A22D"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c>
          <w:tcPr>
            <w:tcW w:w="843" w:type="dxa"/>
            <w:tcBorders>
              <w:top w:val="nil"/>
              <w:left w:val="nil"/>
              <w:bottom w:val="single" w:sz="12" w:space="0" w:color="auto"/>
              <w:right w:val="nil"/>
            </w:tcBorders>
            <w:shd w:val="clear" w:color="000000" w:fill="E4DFEC"/>
            <w:vAlign w:val="center"/>
            <w:hideMark/>
          </w:tcPr>
          <w:p w14:paraId="31F862D4" w14:textId="77777777" w:rsidR="00BA1474" w:rsidRPr="00BA1474" w:rsidRDefault="00BA1474" w:rsidP="00BA1474">
            <w:pPr>
              <w:rPr>
                <w:rFonts w:ascii="Arial Narrow" w:hAnsi="Arial Narrow"/>
                <w:b/>
                <w:bCs/>
                <w:color w:val="FF0000"/>
                <w:sz w:val="20"/>
                <w:szCs w:val="20"/>
                <w:lang w:eastAsia="es-MX" w:bidi="ar-SA"/>
              </w:rPr>
            </w:pPr>
            <w:r w:rsidRPr="00BA1474">
              <w:rPr>
                <w:rFonts w:ascii="Arial Narrow" w:hAnsi="Arial Narrow"/>
                <w:b/>
                <w:bCs/>
                <w:color w:val="FF0000"/>
                <w:sz w:val="20"/>
                <w:szCs w:val="20"/>
                <w:lang w:eastAsia="es-MX" w:bidi="ar-SA"/>
              </w:rPr>
              <w:t> </w:t>
            </w:r>
          </w:p>
        </w:tc>
        <w:tc>
          <w:tcPr>
            <w:tcW w:w="1789" w:type="dxa"/>
            <w:tcBorders>
              <w:top w:val="nil"/>
              <w:left w:val="nil"/>
              <w:bottom w:val="single" w:sz="12" w:space="0" w:color="auto"/>
              <w:right w:val="nil"/>
            </w:tcBorders>
            <w:shd w:val="clear" w:color="000000" w:fill="E4DFEC"/>
            <w:noWrap/>
            <w:vAlign w:val="center"/>
            <w:hideMark/>
          </w:tcPr>
          <w:p w14:paraId="20F427A0" w14:textId="77777777" w:rsidR="00BA1474" w:rsidRPr="00BA1474" w:rsidRDefault="00BA1474" w:rsidP="00BA1474">
            <w:pPr>
              <w:rPr>
                <w:rFonts w:ascii="Arial Narrow" w:hAnsi="Arial Narrow"/>
                <w:b/>
                <w:bCs/>
                <w:color w:val="7030A0"/>
                <w:sz w:val="20"/>
                <w:szCs w:val="20"/>
                <w:lang w:eastAsia="es-MX" w:bidi="ar-SA"/>
              </w:rPr>
            </w:pPr>
            <w:r w:rsidRPr="00BA1474">
              <w:rPr>
                <w:rFonts w:ascii="Arial Narrow" w:hAnsi="Arial Narrow"/>
                <w:b/>
                <w:bCs/>
                <w:color w:val="7030A0"/>
                <w:sz w:val="20"/>
                <w:szCs w:val="20"/>
                <w:lang w:eastAsia="es-ES" w:bidi="ar-SA"/>
              </w:rPr>
              <w:t> </w:t>
            </w:r>
          </w:p>
        </w:tc>
        <w:tc>
          <w:tcPr>
            <w:tcW w:w="557" w:type="dxa"/>
            <w:tcBorders>
              <w:top w:val="nil"/>
              <w:left w:val="nil"/>
              <w:bottom w:val="single" w:sz="12" w:space="0" w:color="auto"/>
              <w:right w:val="single" w:sz="12" w:space="0" w:color="auto"/>
            </w:tcBorders>
            <w:shd w:val="clear" w:color="000000" w:fill="E4DFEC"/>
            <w:noWrap/>
            <w:vAlign w:val="center"/>
            <w:hideMark/>
          </w:tcPr>
          <w:p w14:paraId="51A0D8FA" w14:textId="77777777" w:rsidR="00BA1474" w:rsidRPr="00BA1474" w:rsidRDefault="00BA1474" w:rsidP="00BA1474">
            <w:pPr>
              <w:rPr>
                <w:rFonts w:ascii="Arial Narrow" w:hAnsi="Arial Narrow"/>
                <w:b/>
                <w:bCs/>
                <w:color w:val="7030A0"/>
                <w:sz w:val="20"/>
                <w:szCs w:val="20"/>
                <w:lang w:eastAsia="es-MX" w:bidi="ar-SA"/>
              </w:rPr>
            </w:pPr>
            <w:r w:rsidRPr="00BA1474">
              <w:rPr>
                <w:rFonts w:ascii="Arial Narrow" w:hAnsi="Arial Narrow"/>
                <w:b/>
                <w:bCs/>
                <w:color w:val="7030A0"/>
                <w:sz w:val="20"/>
                <w:szCs w:val="20"/>
                <w:lang w:eastAsia="es-ES" w:bidi="ar-SA"/>
              </w:rPr>
              <w:t> </w:t>
            </w:r>
          </w:p>
        </w:tc>
      </w:tr>
    </w:tbl>
    <w:p w14:paraId="55E2AFD3" w14:textId="77777777" w:rsidR="007E2C7C" w:rsidRPr="00005A4D" w:rsidRDefault="007E2C7C" w:rsidP="003545CD">
      <w:pPr>
        <w:pStyle w:val="Prrafodelista"/>
        <w:autoSpaceDE w:val="0"/>
        <w:autoSpaceDN w:val="0"/>
        <w:adjustRightInd w:val="0"/>
        <w:jc w:val="both"/>
        <w:rPr>
          <w:rFonts w:ascii="Arial" w:hAnsi="Arial" w:cs="Arial"/>
          <w:sz w:val="20"/>
          <w:szCs w:val="20"/>
        </w:rPr>
      </w:pPr>
    </w:p>
    <w:sectPr w:rsidR="007E2C7C" w:rsidRPr="00005A4D" w:rsidSect="00AE096D">
      <w:headerReference w:type="default" r:id="rId9"/>
      <w:footerReference w:type="default" r:id="rId10"/>
      <w:type w:val="continuous"/>
      <w:pgSz w:w="12240" w:h="15840"/>
      <w:pgMar w:top="2126" w:right="1077" w:bottom="851" w:left="107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DFD9" w14:textId="77777777" w:rsidR="002E004E" w:rsidRDefault="002E004E" w:rsidP="00450C15">
      <w:r>
        <w:separator/>
      </w:r>
    </w:p>
  </w:endnote>
  <w:endnote w:type="continuationSeparator" w:id="0">
    <w:p w14:paraId="538BBD6A" w14:textId="77777777" w:rsidR="002E004E" w:rsidRDefault="002E004E" w:rsidP="0045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5D62" w14:textId="77777777" w:rsidR="00D21E04" w:rsidRDefault="00C33155" w:rsidP="00C55C28">
    <w:pPr>
      <w:pStyle w:val="Piedepgina"/>
      <w:jc w:val="center"/>
    </w:pPr>
    <w:r w:rsidRPr="00712954">
      <w:rPr>
        <w:noProof/>
        <w:lang w:eastAsia="es-MX" w:bidi="ar-SA"/>
      </w:rPr>
      <mc:AlternateContent>
        <mc:Choice Requires="wps">
          <w:drawing>
            <wp:anchor distT="0" distB="0" distL="114300" distR="114300" simplePos="0" relativeHeight="251649536" behindDoc="0" locked="0" layoutInCell="1" allowOverlap="1" wp14:anchorId="6679705B" wp14:editId="5BD84A6B">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37A9C" id="Rectángulo 11" o:spid="_x0000_s1026" style="position:absolute;margin-left:-2.25pt;margin-top:33.75pt;width:649.5pt;height:15pt;z-index:2516495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18B8" w14:textId="77777777" w:rsidR="002E004E" w:rsidRDefault="002E004E" w:rsidP="00450C15">
      <w:r>
        <w:separator/>
      </w:r>
    </w:p>
  </w:footnote>
  <w:footnote w:type="continuationSeparator" w:id="0">
    <w:p w14:paraId="60D99457" w14:textId="77777777" w:rsidR="002E004E" w:rsidRDefault="002E004E" w:rsidP="0045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153A" w14:textId="453241BA" w:rsidR="00D76994" w:rsidRPr="006D64BE" w:rsidRDefault="007E6927" w:rsidP="00D76994">
    <w:pPr>
      <w:pStyle w:val="Encabezado"/>
      <w:ind w:left="3540"/>
      <w:jc w:val="center"/>
    </w:pPr>
    <w:r w:rsidRPr="003036E4">
      <w:rPr>
        <w:rFonts w:ascii="Arial" w:hAnsi="Arial" w:cs="Arial"/>
        <w:b/>
        <w:noProof/>
        <w:sz w:val="48"/>
        <w:szCs w:val="48"/>
      </w:rPr>
      <mc:AlternateContent>
        <mc:Choice Requires="wps">
          <w:drawing>
            <wp:anchor distT="0" distB="0" distL="114300" distR="114300" simplePos="0" relativeHeight="251670016" behindDoc="0" locked="0" layoutInCell="1" allowOverlap="1" wp14:anchorId="61CEE950" wp14:editId="16E59AC7">
              <wp:simplePos x="0" y="0"/>
              <wp:positionH relativeFrom="column">
                <wp:posOffset>-36195</wp:posOffset>
              </wp:positionH>
              <wp:positionV relativeFrom="paragraph">
                <wp:posOffset>-316230</wp:posOffset>
              </wp:positionV>
              <wp:extent cx="4552950" cy="904875"/>
              <wp:effectExtent l="0" t="0" r="0" b="9525"/>
              <wp:wrapNone/>
              <wp:docPr id="6" name="Cuadro de texto 6"/>
              <wp:cNvGraphicFramePr/>
              <a:graphic xmlns:a="http://schemas.openxmlformats.org/drawingml/2006/main">
                <a:graphicData uri="http://schemas.microsoft.com/office/word/2010/wordprocessingShape">
                  <wps:wsp>
                    <wps:cNvSpPr txBox="1"/>
                    <wps:spPr>
                      <a:xfrm>
                        <a:off x="0" y="0"/>
                        <a:ext cx="4552950" cy="904875"/>
                      </a:xfrm>
                      <a:prstGeom prst="rect">
                        <a:avLst/>
                      </a:prstGeom>
                      <a:noFill/>
                      <a:ln>
                        <a:noFill/>
                      </a:ln>
                    </wps:spPr>
                    <wps:txbx>
                      <w:txbxContent>
                        <w:p w14:paraId="11193F26" w14:textId="257DDF73" w:rsidR="00847650" w:rsidRPr="00290983" w:rsidRDefault="001936BC" w:rsidP="0016623E">
                          <w:pPr>
                            <w:pStyle w:val="Encabezado"/>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290983">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ECO </w:t>
                          </w:r>
                          <w:r w:rsidR="004D2467" w:rsidRPr="00290983">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EUROPA</w:t>
                          </w:r>
                          <w:r w:rsidRPr="00290983">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CLÁSICA</w:t>
                          </w:r>
                        </w:p>
                        <w:p w14:paraId="617F3BFB" w14:textId="5C9689AC" w:rsidR="007E6927" w:rsidRPr="00E72069" w:rsidRDefault="00290983"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sidRPr="00290983">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2273-202</w:t>
                          </w:r>
                          <w:r w:rsidR="00ED3C0A">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Pr="00290983">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EE950" id="_x0000_t202" coordsize="21600,21600" o:spt="202" path="m,l,21600r21600,l21600,xe">
              <v:stroke joinstyle="miter"/>
              <v:path gradientshapeok="t" o:connecttype="rect"/>
            </v:shapetype>
            <v:shape id="Cuadro de texto 6" o:spid="_x0000_s1026" type="#_x0000_t202" style="position:absolute;left:0;text-align:left;margin-left:-2.85pt;margin-top:-24.9pt;width:358.5pt;height:7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" filled="f" stroked="f">
              <v:textbox>
                <w:txbxContent>
                  <w:p w14:paraId="11193F26" w14:textId="257DDF73" w:rsidR="00847650" w:rsidRPr="00290983" w:rsidRDefault="001936BC" w:rsidP="0016623E">
                    <w:pPr>
                      <w:pStyle w:val="Encabezado"/>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290983">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ECO </w:t>
                    </w:r>
                    <w:r w:rsidR="004D2467" w:rsidRPr="00290983">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EUROPA</w:t>
                    </w:r>
                    <w:r w:rsidRPr="00290983">
                      <w:rPr>
                        <w:rFonts w:ascii="Calibri" w:hAnsi="Calibri"/>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CLÁSICA</w:t>
                    </w:r>
                  </w:p>
                  <w:p w14:paraId="617F3BFB" w14:textId="5C9689AC" w:rsidR="007E6927" w:rsidRPr="00E72069" w:rsidRDefault="00290983"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sidRPr="00290983">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2273-202</w:t>
                    </w:r>
                    <w:r w:rsidR="00ED3C0A">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Pr="00290983">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v:textbox>
            </v:shape>
          </w:pict>
        </mc:Fallback>
      </mc:AlternateContent>
    </w:r>
    <w:r w:rsidR="00C33155" w:rsidRPr="003036E4">
      <w:rPr>
        <w:rFonts w:ascii="Arial" w:hAnsi="Arial" w:cs="Arial"/>
        <w:b/>
        <w:noProof/>
        <w:sz w:val="48"/>
        <w:szCs w:val="48"/>
      </w:rPr>
      <w:drawing>
        <wp:anchor distT="0" distB="0" distL="114300" distR="114300" simplePos="0" relativeHeight="251659776" behindDoc="0" locked="0" layoutInCell="1" allowOverlap="1" wp14:anchorId="08E8CDC8" wp14:editId="7453AED8">
          <wp:simplePos x="0" y="0"/>
          <wp:positionH relativeFrom="column">
            <wp:posOffset>1844040</wp:posOffset>
          </wp:positionH>
          <wp:positionV relativeFrom="paragraph">
            <wp:posOffset>-941705</wp:posOffset>
          </wp:positionV>
          <wp:extent cx="6000750" cy="1666875"/>
          <wp:effectExtent l="0" t="0" r="0" b="952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rPr>
      <w:drawing>
        <wp:anchor distT="0" distB="0" distL="114300" distR="114300" simplePos="0" relativeHeight="251664896" behindDoc="0" locked="0" layoutInCell="1" allowOverlap="1" wp14:anchorId="205ED979" wp14:editId="7511CB98">
          <wp:simplePos x="0" y="0"/>
          <wp:positionH relativeFrom="column">
            <wp:posOffset>4867275</wp:posOffset>
          </wp:positionH>
          <wp:positionV relativeFrom="paragraph">
            <wp:posOffset>-111125</wp:posOffset>
          </wp:positionV>
          <wp:extent cx="1799590" cy="510540"/>
          <wp:effectExtent l="0" t="0" r="0" b="3810"/>
          <wp:wrapNone/>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rPr>
      <mc:AlternateContent>
        <mc:Choice Requires="wps">
          <w:drawing>
            <wp:anchor distT="0" distB="0" distL="114300" distR="114300" simplePos="0" relativeHeight="251654656" behindDoc="0" locked="0" layoutInCell="1" allowOverlap="1" wp14:anchorId="64A147B2" wp14:editId="5ADB2A65">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26168" id="Rectángulo 1" o:spid="_x0000_s1026" style="position:absolute;margin-left:-61.75pt;margin-top:-39.1pt;width:9in;height:9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B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vhQ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A+E8SB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27.75pt;height:1200pt;visibility:visible;mso-wrap-style:square" o:bullet="t">
        <v:imagedata r:id="rId1" o:title=""/>
      </v:shape>
    </w:pict>
  </w:numPicBullet>
  <w:abstractNum w:abstractNumId="0" w15:restartNumberingAfterBreak="0">
    <w:nsid w:val="0CAC415D"/>
    <w:multiLevelType w:val="hybridMultilevel"/>
    <w:tmpl w:val="94D671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D14253"/>
    <w:multiLevelType w:val="hybridMultilevel"/>
    <w:tmpl w:val="F0661470"/>
    <w:lvl w:ilvl="0" w:tplc="6CD00658">
      <w:numFmt w:val="bullet"/>
      <w:pStyle w:val="bolos"/>
      <w:lvlText w:val="•"/>
      <w:lvlJc w:val="left"/>
      <w:pPr>
        <w:ind w:left="192"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lang w:val="es-ES" w:eastAsia="es-ES" w:bidi="es-ES"/>
      </w:rPr>
    </w:lvl>
    <w:lvl w:ilvl="2" w:tplc="E03E5B50">
      <w:numFmt w:val="bullet"/>
      <w:lvlText w:val="•"/>
      <w:lvlJc w:val="left"/>
      <w:pPr>
        <w:ind w:left="765" w:hanging="86"/>
      </w:pPr>
      <w:rPr>
        <w:lang w:val="es-ES" w:eastAsia="es-ES" w:bidi="es-ES"/>
      </w:rPr>
    </w:lvl>
    <w:lvl w:ilvl="3" w:tplc="A76ECAC2">
      <w:numFmt w:val="bullet"/>
      <w:lvlText w:val="•"/>
      <w:lvlJc w:val="left"/>
      <w:pPr>
        <w:ind w:left="1047" w:hanging="86"/>
      </w:pPr>
      <w:rPr>
        <w:lang w:val="es-ES" w:eastAsia="es-ES" w:bidi="es-ES"/>
      </w:rPr>
    </w:lvl>
    <w:lvl w:ilvl="4" w:tplc="E77AC2FE">
      <w:numFmt w:val="bullet"/>
      <w:lvlText w:val="•"/>
      <w:lvlJc w:val="left"/>
      <w:pPr>
        <w:ind w:left="1330" w:hanging="86"/>
      </w:pPr>
      <w:rPr>
        <w:lang w:val="es-ES" w:eastAsia="es-ES" w:bidi="es-ES"/>
      </w:rPr>
    </w:lvl>
    <w:lvl w:ilvl="5" w:tplc="1D8A8886">
      <w:numFmt w:val="bullet"/>
      <w:lvlText w:val="•"/>
      <w:lvlJc w:val="left"/>
      <w:pPr>
        <w:ind w:left="1612" w:hanging="86"/>
      </w:pPr>
      <w:rPr>
        <w:lang w:val="es-ES" w:eastAsia="es-ES" w:bidi="es-ES"/>
      </w:rPr>
    </w:lvl>
    <w:lvl w:ilvl="6" w:tplc="FFDC2596">
      <w:numFmt w:val="bullet"/>
      <w:lvlText w:val="•"/>
      <w:lvlJc w:val="left"/>
      <w:pPr>
        <w:ind w:left="1895" w:hanging="86"/>
      </w:pPr>
      <w:rPr>
        <w:lang w:val="es-ES" w:eastAsia="es-ES" w:bidi="es-ES"/>
      </w:rPr>
    </w:lvl>
    <w:lvl w:ilvl="7" w:tplc="37E6E700">
      <w:numFmt w:val="bullet"/>
      <w:lvlText w:val="•"/>
      <w:lvlJc w:val="left"/>
      <w:pPr>
        <w:ind w:left="2177" w:hanging="86"/>
      </w:pPr>
      <w:rPr>
        <w:lang w:val="es-ES" w:eastAsia="es-ES" w:bidi="es-ES"/>
      </w:rPr>
    </w:lvl>
    <w:lvl w:ilvl="8" w:tplc="93B05A70">
      <w:numFmt w:val="bullet"/>
      <w:lvlText w:val="•"/>
      <w:lvlJc w:val="left"/>
      <w:pPr>
        <w:ind w:left="2460" w:hanging="86"/>
      </w:pPr>
      <w:rPr>
        <w:lang w:val="es-ES" w:eastAsia="es-ES" w:bidi="es-ES"/>
      </w:rPr>
    </w:lvl>
  </w:abstractNum>
  <w:abstractNum w:abstractNumId="2" w15:restartNumberingAfterBreak="0">
    <w:nsid w:val="1E1C5932"/>
    <w:multiLevelType w:val="hybridMultilevel"/>
    <w:tmpl w:val="4D38C7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D94A99"/>
    <w:multiLevelType w:val="hybridMultilevel"/>
    <w:tmpl w:val="2F148F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D6CC1"/>
    <w:multiLevelType w:val="hybridMultilevel"/>
    <w:tmpl w:val="ED823C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724C3"/>
    <w:multiLevelType w:val="hybridMultilevel"/>
    <w:tmpl w:val="19DEB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D6F3C08"/>
    <w:multiLevelType w:val="hybridMultilevel"/>
    <w:tmpl w:val="B0CE7984"/>
    <w:lvl w:ilvl="0" w:tplc="A96632F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45673"/>
    <w:multiLevelType w:val="hybridMultilevel"/>
    <w:tmpl w:val="6CF6A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BB2104"/>
    <w:multiLevelType w:val="hybridMultilevel"/>
    <w:tmpl w:val="AA9CC4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202237"/>
    <w:multiLevelType w:val="hybridMultilevel"/>
    <w:tmpl w:val="D53E5C2A"/>
    <w:lvl w:ilvl="0" w:tplc="080A000D">
      <w:start w:val="1"/>
      <w:numFmt w:val="bullet"/>
      <w:lvlText w:val=""/>
      <w:lvlJc w:val="left"/>
      <w:pPr>
        <w:ind w:left="720" w:hanging="360"/>
      </w:pPr>
      <w:rPr>
        <w:rFonts w:ascii="Wingdings" w:hAnsi="Wingdings" w:hint="default"/>
      </w:rPr>
    </w:lvl>
    <w:lvl w:ilvl="1" w:tplc="0ECC17AE">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D71979"/>
    <w:multiLevelType w:val="hybridMultilevel"/>
    <w:tmpl w:val="C82828FE"/>
    <w:lvl w:ilvl="0" w:tplc="A660400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4A67AD"/>
    <w:multiLevelType w:val="hybridMultilevel"/>
    <w:tmpl w:val="65C24B1A"/>
    <w:lvl w:ilvl="0" w:tplc="6A942856">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0A97F3B"/>
    <w:multiLevelType w:val="hybridMultilevel"/>
    <w:tmpl w:val="C30082A0"/>
    <w:lvl w:ilvl="0" w:tplc="2B98DC5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1B67FD"/>
    <w:multiLevelType w:val="hybridMultilevel"/>
    <w:tmpl w:val="2A22A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196248"/>
    <w:multiLevelType w:val="hybridMultilevel"/>
    <w:tmpl w:val="46FA3E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646572"/>
    <w:multiLevelType w:val="hybridMultilevel"/>
    <w:tmpl w:val="795ADF04"/>
    <w:lvl w:ilvl="0" w:tplc="B28417E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6867432">
    <w:abstractNumId w:val="1"/>
  </w:num>
  <w:num w:numId="2" w16cid:durableId="1822186011">
    <w:abstractNumId w:val="11"/>
  </w:num>
  <w:num w:numId="3" w16cid:durableId="480149373">
    <w:abstractNumId w:val="13"/>
  </w:num>
  <w:num w:numId="4" w16cid:durableId="1818035554">
    <w:abstractNumId w:val="0"/>
  </w:num>
  <w:num w:numId="5" w16cid:durableId="1294095151">
    <w:abstractNumId w:val="6"/>
  </w:num>
  <w:num w:numId="6" w16cid:durableId="736322177">
    <w:abstractNumId w:val="9"/>
  </w:num>
  <w:num w:numId="7" w16cid:durableId="1572932849">
    <w:abstractNumId w:val="12"/>
  </w:num>
  <w:num w:numId="8" w16cid:durableId="279184478">
    <w:abstractNumId w:val="3"/>
  </w:num>
  <w:num w:numId="9" w16cid:durableId="297957424">
    <w:abstractNumId w:val="2"/>
  </w:num>
  <w:num w:numId="10" w16cid:durableId="1480612082">
    <w:abstractNumId w:val="4"/>
  </w:num>
  <w:num w:numId="11" w16cid:durableId="355545041">
    <w:abstractNumId w:val="15"/>
  </w:num>
  <w:num w:numId="12" w16cid:durableId="1503740387">
    <w:abstractNumId w:val="14"/>
  </w:num>
  <w:num w:numId="13" w16cid:durableId="1678802275">
    <w:abstractNumId w:val="10"/>
  </w:num>
  <w:num w:numId="14" w16cid:durableId="1654872246">
    <w:abstractNumId w:val="5"/>
  </w:num>
  <w:num w:numId="15" w16cid:durableId="1284923567">
    <w:abstractNumId w:val="8"/>
  </w:num>
  <w:num w:numId="16" w16cid:durableId="204741094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2744"/>
    <w:rsid w:val="00005A4D"/>
    <w:rsid w:val="00010821"/>
    <w:rsid w:val="000110B5"/>
    <w:rsid w:val="00011BE8"/>
    <w:rsid w:val="00012F10"/>
    <w:rsid w:val="000206F0"/>
    <w:rsid w:val="00032009"/>
    <w:rsid w:val="00037CC6"/>
    <w:rsid w:val="0004121B"/>
    <w:rsid w:val="00056A5D"/>
    <w:rsid w:val="00060395"/>
    <w:rsid w:val="0006120B"/>
    <w:rsid w:val="00063211"/>
    <w:rsid w:val="00067425"/>
    <w:rsid w:val="00074095"/>
    <w:rsid w:val="00074477"/>
    <w:rsid w:val="000901BB"/>
    <w:rsid w:val="0009249E"/>
    <w:rsid w:val="00093D58"/>
    <w:rsid w:val="00095547"/>
    <w:rsid w:val="00096AC7"/>
    <w:rsid w:val="000B06D8"/>
    <w:rsid w:val="000B5887"/>
    <w:rsid w:val="000D07FA"/>
    <w:rsid w:val="000D1495"/>
    <w:rsid w:val="000D53FC"/>
    <w:rsid w:val="000E71F1"/>
    <w:rsid w:val="000E7491"/>
    <w:rsid w:val="000F116C"/>
    <w:rsid w:val="000F6819"/>
    <w:rsid w:val="000F7845"/>
    <w:rsid w:val="001056F5"/>
    <w:rsid w:val="00106CE3"/>
    <w:rsid w:val="0011236D"/>
    <w:rsid w:val="001124DB"/>
    <w:rsid w:val="00113C32"/>
    <w:rsid w:val="00115DF1"/>
    <w:rsid w:val="00121451"/>
    <w:rsid w:val="00122CB6"/>
    <w:rsid w:val="00124C0C"/>
    <w:rsid w:val="001314D0"/>
    <w:rsid w:val="001316EB"/>
    <w:rsid w:val="00145529"/>
    <w:rsid w:val="00145802"/>
    <w:rsid w:val="00156E7E"/>
    <w:rsid w:val="00164B38"/>
    <w:rsid w:val="0016623E"/>
    <w:rsid w:val="00170958"/>
    <w:rsid w:val="00176D4E"/>
    <w:rsid w:val="001777EF"/>
    <w:rsid w:val="00190C16"/>
    <w:rsid w:val="001936BC"/>
    <w:rsid w:val="001966E3"/>
    <w:rsid w:val="00196A13"/>
    <w:rsid w:val="001A58AA"/>
    <w:rsid w:val="001A72D8"/>
    <w:rsid w:val="001B0880"/>
    <w:rsid w:val="001B2E1C"/>
    <w:rsid w:val="001B3F09"/>
    <w:rsid w:val="001B52F2"/>
    <w:rsid w:val="001C618C"/>
    <w:rsid w:val="001C7573"/>
    <w:rsid w:val="001D3EA5"/>
    <w:rsid w:val="001D59AE"/>
    <w:rsid w:val="001D6E16"/>
    <w:rsid w:val="001E0BFB"/>
    <w:rsid w:val="001E177F"/>
    <w:rsid w:val="001E33CC"/>
    <w:rsid w:val="001E49A4"/>
    <w:rsid w:val="001F2CE5"/>
    <w:rsid w:val="002049A1"/>
    <w:rsid w:val="00207F26"/>
    <w:rsid w:val="0021143A"/>
    <w:rsid w:val="002209BD"/>
    <w:rsid w:val="0022416D"/>
    <w:rsid w:val="00226B34"/>
    <w:rsid w:val="00227509"/>
    <w:rsid w:val="00252177"/>
    <w:rsid w:val="002564A3"/>
    <w:rsid w:val="0026013F"/>
    <w:rsid w:val="0026366E"/>
    <w:rsid w:val="0026441F"/>
    <w:rsid w:val="00264C19"/>
    <w:rsid w:val="00277AFA"/>
    <w:rsid w:val="00286768"/>
    <w:rsid w:val="00290983"/>
    <w:rsid w:val="00294ADC"/>
    <w:rsid w:val="002959E3"/>
    <w:rsid w:val="002A6F1A"/>
    <w:rsid w:val="002B1F96"/>
    <w:rsid w:val="002C1ABA"/>
    <w:rsid w:val="002C3E02"/>
    <w:rsid w:val="002C72B1"/>
    <w:rsid w:val="002E004E"/>
    <w:rsid w:val="002F25DA"/>
    <w:rsid w:val="002F499C"/>
    <w:rsid w:val="002F560C"/>
    <w:rsid w:val="00313B2D"/>
    <w:rsid w:val="00325008"/>
    <w:rsid w:val="00330CB8"/>
    <w:rsid w:val="00336CA1"/>
    <w:rsid w:val="003370E9"/>
    <w:rsid w:val="0034159A"/>
    <w:rsid w:val="00350699"/>
    <w:rsid w:val="00354501"/>
    <w:rsid w:val="003545CD"/>
    <w:rsid w:val="003551BB"/>
    <w:rsid w:val="00364899"/>
    <w:rsid w:val="003674E8"/>
    <w:rsid w:val="003726A3"/>
    <w:rsid w:val="003805A5"/>
    <w:rsid w:val="003809E5"/>
    <w:rsid w:val="00386733"/>
    <w:rsid w:val="003924DD"/>
    <w:rsid w:val="003A60C7"/>
    <w:rsid w:val="003B37AE"/>
    <w:rsid w:val="003C25E9"/>
    <w:rsid w:val="003D0B3A"/>
    <w:rsid w:val="003D1313"/>
    <w:rsid w:val="003D5461"/>
    <w:rsid w:val="003D5F65"/>
    <w:rsid w:val="003D6416"/>
    <w:rsid w:val="003F6D66"/>
    <w:rsid w:val="004008FF"/>
    <w:rsid w:val="004045E6"/>
    <w:rsid w:val="004052BE"/>
    <w:rsid w:val="00407A99"/>
    <w:rsid w:val="00413977"/>
    <w:rsid w:val="0041595F"/>
    <w:rsid w:val="004173C0"/>
    <w:rsid w:val="0043377B"/>
    <w:rsid w:val="004344E9"/>
    <w:rsid w:val="00445117"/>
    <w:rsid w:val="00447919"/>
    <w:rsid w:val="00450C15"/>
    <w:rsid w:val="00451014"/>
    <w:rsid w:val="004609CA"/>
    <w:rsid w:val="0047057D"/>
    <w:rsid w:val="00471EDB"/>
    <w:rsid w:val="00472670"/>
    <w:rsid w:val="0048055D"/>
    <w:rsid w:val="004A5831"/>
    <w:rsid w:val="004A68D9"/>
    <w:rsid w:val="004B1883"/>
    <w:rsid w:val="004B239B"/>
    <w:rsid w:val="004B372F"/>
    <w:rsid w:val="004C3D49"/>
    <w:rsid w:val="004C45C8"/>
    <w:rsid w:val="004D2467"/>
    <w:rsid w:val="004D2C2F"/>
    <w:rsid w:val="004E59EB"/>
    <w:rsid w:val="004F13E7"/>
    <w:rsid w:val="005124B6"/>
    <w:rsid w:val="005130A5"/>
    <w:rsid w:val="00513C9F"/>
    <w:rsid w:val="00513EEC"/>
    <w:rsid w:val="0052530E"/>
    <w:rsid w:val="00535206"/>
    <w:rsid w:val="00541842"/>
    <w:rsid w:val="00555729"/>
    <w:rsid w:val="00564D1B"/>
    <w:rsid w:val="00581F39"/>
    <w:rsid w:val="00592677"/>
    <w:rsid w:val="005A0AC3"/>
    <w:rsid w:val="005B0F31"/>
    <w:rsid w:val="005D51DF"/>
    <w:rsid w:val="005D6B4C"/>
    <w:rsid w:val="005E165E"/>
    <w:rsid w:val="006052F6"/>
    <w:rsid w:val="006053CD"/>
    <w:rsid w:val="006130D1"/>
    <w:rsid w:val="00615736"/>
    <w:rsid w:val="0062048D"/>
    <w:rsid w:val="00630B01"/>
    <w:rsid w:val="006335BE"/>
    <w:rsid w:val="006409B2"/>
    <w:rsid w:val="0064632F"/>
    <w:rsid w:val="00647596"/>
    <w:rsid w:val="00647995"/>
    <w:rsid w:val="00655755"/>
    <w:rsid w:val="00664437"/>
    <w:rsid w:val="00680376"/>
    <w:rsid w:val="006816EA"/>
    <w:rsid w:val="00686844"/>
    <w:rsid w:val="00690941"/>
    <w:rsid w:val="00692906"/>
    <w:rsid w:val="00695D3C"/>
    <w:rsid w:val="006971B8"/>
    <w:rsid w:val="006A237F"/>
    <w:rsid w:val="006B1779"/>
    <w:rsid w:val="006B19F7"/>
    <w:rsid w:val="006C1BF7"/>
    <w:rsid w:val="006C568C"/>
    <w:rsid w:val="006D3C96"/>
    <w:rsid w:val="006D64BE"/>
    <w:rsid w:val="006E0F61"/>
    <w:rsid w:val="006F44DD"/>
    <w:rsid w:val="006F45DE"/>
    <w:rsid w:val="00726CA9"/>
    <w:rsid w:val="00727503"/>
    <w:rsid w:val="00734F36"/>
    <w:rsid w:val="007356C1"/>
    <w:rsid w:val="00737156"/>
    <w:rsid w:val="00737302"/>
    <w:rsid w:val="00737C85"/>
    <w:rsid w:val="007443B4"/>
    <w:rsid w:val="00752C7D"/>
    <w:rsid w:val="00762883"/>
    <w:rsid w:val="00772BB6"/>
    <w:rsid w:val="00781EA2"/>
    <w:rsid w:val="00784A59"/>
    <w:rsid w:val="00786E25"/>
    <w:rsid w:val="00792A3C"/>
    <w:rsid w:val="0079315A"/>
    <w:rsid w:val="00795179"/>
    <w:rsid w:val="00796421"/>
    <w:rsid w:val="007B0869"/>
    <w:rsid w:val="007B4221"/>
    <w:rsid w:val="007B6AB4"/>
    <w:rsid w:val="007B78E1"/>
    <w:rsid w:val="007C0E18"/>
    <w:rsid w:val="007C55EB"/>
    <w:rsid w:val="007E1125"/>
    <w:rsid w:val="007E2C7C"/>
    <w:rsid w:val="007E6927"/>
    <w:rsid w:val="007E6935"/>
    <w:rsid w:val="007F5A27"/>
    <w:rsid w:val="00803699"/>
    <w:rsid w:val="00806F09"/>
    <w:rsid w:val="00814BB4"/>
    <w:rsid w:val="00823975"/>
    <w:rsid w:val="00824B64"/>
    <w:rsid w:val="008252AF"/>
    <w:rsid w:val="00825690"/>
    <w:rsid w:val="008404EC"/>
    <w:rsid w:val="00842FEF"/>
    <w:rsid w:val="0084406D"/>
    <w:rsid w:val="00846799"/>
    <w:rsid w:val="0084740B"/>
    <w:rsid w:val="00847650"/>
    <w:rsid w:val="008531BC"/>
    <w:rsid w:val="00857275"/>
    <w:rsid w:val="00861165"/>
    <w:rsid w:val="00862D96"/>
    <w:rsid w:val="00874CE3"/>
    <w:rsid w:val="00881893"/>
    <w:rsid w:val="00883F1F"/>
    <w:rsid w:val="00891A2A"/>
    <w:rsid w:val="00894F82"/>
    <w:rsid w:val="008B3B6C"/>
    <w:rsid w:val="008B406F"/>
    <w:rsid w:val="008B7201"/>
    <w:rsid w:val="008C08C5"/>
    <w:rsid w:val="008D5EB6"/>
    <w:rsid w:val="008E5257"/>
    <w:rsid w:val="008F0CE2"/>
    <w:rsid w:val="008F2DBB"/>
    <w:rsid w:val="00902CE2"/>
    <w:rsid w:val="009072F9"/>
    <w:rsid w:val="009101B8"/>
    <w:rsid w:val="009227E5"/>
    <w:rsid w:val="00923667"/>
    <w:rsid w:val="00923900"/>
    <w:rsid w:val="00932207"/>
    <w:rsid w:val="0093738A"/>
    <w:rsid w:val="0094314D"/>
    <w:rsid w:val="00944382"/>
    <w:rsid w:val="009452C0"/>
    <w:rsid w:val="00945F28"/>
    <w:rsid w:val="00955480"/>
    <w:rsid w:val="00962B70"/>
    <w:rsid w:val="009701C1"/>
    <w:rsid w:val="0098373C"/>
    <w:rsid w:val="00983DAB"/>
    <w:rsid w:val="00987E86"/>
    <w:rsid w:val="009A0EE3"/>
    <w:rsid w:val="009A4A2A"/>
    <w:rsid w:val="009B02E5"/>
    <w:rsid w:val="009B5D60"/>
    <w:rsid w:val="009C0E1B"/>
    <w:rsid w:val="009C3370"/>
    <w:rsid w:val="009C56AD"/>
    <w:rsid w:val="009D4C74"/>
    <w:rsid w:val="009E51B0"/>
    <w:rsid w:val="009F0300"/>
    <w:rsid w:val="009F2AE5"/>
    <w:rsid w:val="00A008FE"/>
    <w:rsid w:val="00A14872"/>
    <w:rsid w:val="00A2030A"/>
    <w:rsid w:val="00A21570"/>
    <w:rsid w:val="00A25CD2"/>
    <w:rsid w:val="00A261C5"/>
    <w:rsid w:val="00A300C1"/>
    <w:rsid w:val="00A316F2"/>
    <w:rsid w:val="00A410E9"/>
    <w:rsid w:val="00A4233B"/>
    <w:rsid w:val="00A42A00"/>
    <w:rsid w:val="00A52F6E"/>
    <w:rsid w:val="00A57319"/>
    <w:rsid w:val="00A62402"/>
    <w:rsid w:val="00A67F14"/>
    <w:rsid w:val="00A71B45"/>
    <w:rsid w:val="00A72D2A"/>
    <w:rsid w:val="00A8172E"/>
    <w:rsid w:val="00A854FF"/>
    <w:rsid w:val="00A877CC"/>
    <w:rsid w:val="00A90266"/>
    <w:rsid w:val="00A94EF9"/>
    <w:rsid w:val="00A9641A"/>
    <w:rsid w:val="00AA0A67"/>
    <w:rsid w:val="00AA5525"/>
    <w:rsid w:val="00AB4B92"/>
    <w:rsid w:val="00AC1E22"/>
    <w:rsid w:val="00AC2765"/>
    <w:rsid w:val="00AD3E73"/>
    <w:rsid w:val="00AE096D"/>
    <w:rsid w:val="00AE3E65"/>
    <w:rsid w:val="00AF03F3"/>
    <w:rsid w:val="00AF29B9"/>
    <w:rsid w:val="00B0056D"/>
    <w:rsid w:val="00B019BB"/>
    <w:rsid w:val="00B03159"/>
    <w:rsid w:val="00B05567"/>
    <w:rsid w:val="00B140AD"/>
    <w:rsid w:val="00B3459B"/>
    <w:rsid w:val="00B36A64"/>
    <w:rsid w:val="00B37445"/>
    <w:rsid w:val="00B4786E"/>
    <w:rsid w:val="00B51337"/>
    <w:rsid w:val="00B60F1A"/>
    <w:rsid w:val="00B67AB9"/>
    <w:rsid w:val="00B70462"/>
    <w:rsid w:val="00B705E0"/>
    <w:rsid w:val="00B770D6"/>
    <w:rsid w:val="00B7793A"/>
    <w:rsid w:val="00B878B9"/>
    <w:rsid w:val="00BA1474"/>
    <w:rsid w:val="00BA4BBE"/>
    <w:rsid w:val="00BC01E4"/>
    <w:rsid w:val="00BC7979"/>
    <w:rsid w:val="00BD61D9"/>
    <w:rsid w:val="00BE0551"/>
    <w:rsid w:val="00BE2349"/>
    <w:rsid w:val="00BF2FF6"/>
    <w:rsid w:val="00C06310"/>
    <w:rsid w:val="00C06986"/>
    <w:rsid w:val="00C07D31"/>
    <w:rsid w:val="00C100AB"/>
    <w:rsid w:val="00C140F5"/>
    <w:rsid w:val="00C205F4"/>
    <w:rsid w:val="00C20751"/>
    <w:rsid w:val="00C27EE0"/>
    <w:rsid w:val="00C32B63"/>
    <w:rsid w:val="00C33155"/>
    <w:rsid w:val="00C4526B"/>
    <w:rsid w:val="00C50ABF"/>
    <w:rsid w:val="00C51CB1"/>
    <w:rsid w:val="00C55C28"/>
    <w:rsid w:val="00C60443"/>
    <w:rsid w:val="00C632D6"/>
    <w:rsid w:val="00C70110"/>
    <w:rsid w:val="00C7612E"/>
    <w:rsid w:val="00C834CC"/>
    <w:rsid w:val="00C92871"/>
    <w:rsid w:val="00CC16AE"/>
    <w:rsid w:val="00CC18B7"/>
    <w:rsid w:val="00CD09C2"/>
    <w:rsid w:val="00CE45F6"/>
    <w:rsid w:val="00CE7934"/>
    <w:rsid w:val="00CF0A43"/>
    <w:rsid w:val="00CF12DE"/>
    <w:rsid w:val="00CF2031"/>
    <w:rsid w:val="00CF616F"/>
    <w:rsid w:val="00CF6EEC"/>
    <w:rsid w:val="00D0465A"/>
    <w:rsid w:val="00D05176"/>
    <w:rsid w:val="00D21E04"/>
    <w:rsid w:val="00D26BE3"/>
    <w:rsid w:val="00D26DF9"/>
    <w:rsid w:val="00D41067"/>
    <w:rsid w:val="00D51702"/>
    <w:rsid w:val="00D529DC"/>
    <w:rsid w:val="00D5785A"/>
    <w:rsid w:val="00D627CA"/>
    <w:rsid w:val="00D63953"/>
    <w:rsid w:val="00D65CA3"/>
    <w:rsid w:val="00D661EC"/>
    <w:rsid w:val="00D679D1"/>
    <w:rsid w:val="00D709DE"/>
    <w:rsid w:val="00D732E0"/>
    <w:rsid w:val="00D76994"/>
    <w:rsid w:val="00D82DB4"/>
    <w:rsid w:val="00D9215B"/>
    <w:rsid w:val="00D96097"/>
    <w:rsid w:val="00DA3716"/>
    <w:rsid w:val="00DC6C63"/>
    <w:rsid w:val="00DD29DB"/>
    <w:rsid w:val="00DD5E59"/>
    <w:rsid w:val="00DD6A94"/>
    <w:rsid w:val="00DE6815"/>
    <w:rsid w:val="00DF0003"/>
    <w:rsid w:val="00DF15D6"/>
    <w:rsid w:val="00DF75BB"/>
    <w:rsid w:val="00E10D30"/>
    <w:rsid w:val="00E25205"/>
    <w:rsid w:val="00E2692E"/>
    <w:rsid w:val="00E36C15"/>
    <w:rsid w:val="00E40E2C"/>
    <w:rsid w:val="00E477EC"/>
    <w:rsid w:val="00E555C8"/>
    <w:rsid w:val="00E61217"/>
    <w:rsid w:val="00E62030"/>
    <w:rsid w:val="00E62312"/>
    <w:rsid w:val="00E645D6"/>
    <w:rsid w:val="00E663D4"/>
    <w:rsid w:val="00E72069"/>
    <w:rsid w:val="00E7309E"/>
    <w:rsid w:val="00E74618"/>
    <w:rsid w:val="00E846AA"/>
    <w:rsid w:val="00E90FAD"/>
    <w:rsid w:val="00E92FA1"/>
    <w:rsid w:val="00E948BD"/>
    <w:rsid w:val="00EA0490"/>
    <w:rsid w:val="00EA17D1"/>
    <w:rsid w:val="00EB7B93"/>
    <w:rsid w:val="00EC34A0"/>
    <w:rsid w:val="00EC6694"/>
    <w:rsid w:val="00EC7F50"/>
    <w:rsid w:val="00ED2EE5"/>
    <w:rsid w:val="00ED3C0A"/>
    <w:rsid w:val="00EE7C64"/>
    <w:rsid w:val="00EF313D"/>
    <w:rsid w:val="00F001EF"/>
    <w:rsid w:val="00F00F60"/>
    <w:rsid w:val="00F11662"/>
    <w:rsid w:val="00F11C4C"/>
    <w:rsid w:val="00F23BC5"/>
    <w:rsid w:val="00F5066E"/>
    <w:rsid w:val="00F5782C"/>
    <w:rsid w:val="00F65AAF"/>
    <w:rsid w:val="00F71AD7"/>
    <w:rsid w:val="00F746A8"/>
    <w:rsid w:val="00F777BE"/>
    <w:rsid w:val="00F81AA7"/>
    <w:rsid w:val="00F96F4D"/>
    <w:rsid w:val="00F97D12"/>
    <w:rsid w:val="00FA01FC"/>
    <w:rsid w:val="00FA41DC"/>
    <w:rsid w:val="00FA6105"/>
    <w:rsid w:val="00FD075E"/>
    <w:rsid w:val="00FD66F0"/>
    <w:rsid w:val="00FF2D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FA0C"/>
  <w15:docId w15:val="{1FCC4AE6-3690-474B-980E-B973880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ascii="Cambria" w:eastAsia="Times New Roman" w:hAnsi="Cambria" w:cs="Times New Roman"/>
      <w:lang w:bidi="en-US"/>
    </w:rPr>
  </w:style>
  <w:style w:type="paragraph" w:styleId="Ttulo1">
    <w:name w:val="heading 1"/>
    <w:basedOn w:val="Normal"/>
    <w:next w:val="Normal"/>
    <w:link w:val="Ttulo1Car"/>
    <w:uiPriority w:val="9"/>
    <w:qFormat/>
    <w:rsid w:val="00115DF1"/>
    <w:pPr>
      <w:keepNext/>
      <w:outlineLvl w:val="0"/>
    </w:pPr>
    <w:rPr>
      <w:rFonts w:ascii="Lucida Handwriting" w:hAnsi="Lucida Handwriting"/>
      <w:b/>
      <w:sz w:val="20"/>
      <w:szCs w:val="20"/>
      <w:lang w:val="fr-CA" w:eastAsia="fr-FR"/>
    </w:rPr>
  </w:style>
  <w:style w:type="paragraph" w:styleId="Ttulo2">
    <w:name w:val="heading 2"/>
    <w:basedOn w:val="Normal"/>
    <w:next w:val="Normal"/>
    <w:link w:val="Ttulo2Car"/>
    <w:uiPriority w:val="9"/>
    <w:unhideWhenUsed/>
    <w:qFormat/>
    <w:rsid w:val="00EB7B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B7B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1DC"/>
    <w:pPr>
      <w:spacing w:before="100" w:beforeAutospacing="1" w:after="100" w:afterAutospacing="1"/>
    </w:pPr>
    <w:rPr>
      <w:rFonts w:ascii="Times New Roman" w:hAnsi="Times New Roman"/>
      <w:sz w:val="24"/>
      <w:szCs w:val="24"/>
      <w:lang w:eastAsia="es-MX" w:bidi="ar-SA"/>
    </w:rPr>
  </w:style>
  <w:style w:type="character" w:styleId="Textoennegrita">
    <w:name w:val="Strong"/>
    <w:basedOn w:val="Fuentedeprrafopredeter"/>
    <w:qFormat/>
    <w:rsid w:val="00FA41DC"/>
    <w:rPr>
      <w:b/>
      <w:bCs/>
    </w:rPr>
  </w:style>
  <w:style w:type="character" w:customStyle="1" w:styleId="Ttulo2Car">
    <w:name w:val="Título 2 Car"/>
    <w:basedOn w:val="Fuentedeprrafopredeter"/>
    <w:link w:val="Ttulo2"/>
    <w:uiPriority w:val="9"/>
    <w:semiHidden/>
    <w:rsid w:val="00EB7B93"/>
    <w:rPr>
      <w:rFonts w:asciiTheme="majorHAnsi" w:eastAsiaTheme="majorEastAsia" w:hAnsiTheme="majorHAnsi" w:cstheme="majorBidi"/>
      <w:color w:val="365F91" w:themeColor="accent1" w:themeShade="BF"/>
      <w:sz w:val="26"/>
      <w:szCs w:val="26"/>
      <w:lang w:val="en-US" w:bidi="en-US"/>
    </w:rPr>
  </w:style>
  <w:style w:type="character" w:customStyle="1" w:styleId="Ttulo3Car">
    <w:name w:val="Título 3 Car"/>
    <w:basedOn w:val="Fuentedeprrafopredeter"/>
    <w:link w:val="Ttulo3"/>
    <w:uiPriority w:val="9"/>
    <w:semiHidden/>
    <w:rsid w:val="00EB7B93"/>
    <w:rPr>
      <w:rFonts w:asciiTheme="majorHAnsi" w:eastAsiaTheme="majorEastAsia" w:hAnsiTheme="majorHAnsi" w:cstheme="majorBidi"/>
      <w:color w:val="243F60" w:themeColor="accent1" w:themeShade="7F"/>
      <w:sz w:val="24"/>
      <w:szCs w:val="24"/>
      <w:lang w:val="en-US" w:bidi="en-US"/>
    </w:rPr>
  </w:style>
  <w:style w:type="paragraph" w:styleId="Textoindependiente">
    <w:name w:val="Body Text"/>
    <w:basedOn w:val="Normal"/>
    <w:link w:val="TextoindependienteCar"/>
    <w:uiPriority w:val="1"/>
    <w:unhideWhenUsed/>
    <w:qFormat/>
    <w:rsid w:val="00EB7B93"/>
    <w:pPr>
      <w:spacing w:after="120"/>
    </w:pPr>
  </w:style>
  <w:style w:type="character" w:customStyle="1" w:styleId="TextoindependienteCar">
    <w:name w:val="Texto independiente Car"/>
    <w:basedOn w:val="Fuentedeprrafopredeter"/>
    <w:link w:val="Textoindependiente"/>
    <w:uiPriority w:val="99"/>
    <w:semiHidden/>
    <w:rsid w:val="00EB7B93"/>
    <w:rPr>
      <w:rFonts w:ascii="Cambria" w:eastAsia="Times New Roman" w:hAnsi="Cambria" w:cs="Times New Roman"/>
      <w:lang w:val="en-US" w:bidi="en-US"/>
    </w:rPr>
  </w:style>
  <w:style w:type="paragraph" w:customStyle="1" w:styleId="TableParagraph">
    <w:name w:val="Table Paragraph"/>
    <w:basedOn w:val="Normal"/>
    <w:uiPriority w:val="1"/>
    <w:qFormat/>
    <w:rsid w:val="00AA5525"/>
    <w:pPr>
      <w:widowControl w:val="0"/>
      <w:autoSpaceDE w:val="0"/>
      <w:autoSpaceDN w:val="0"/>
      <w:spacing w:before="186"/>
    </w:pPr>
    <w:rPr>
      <w:rFonts w:ascii="Arial" w:eastAsia="Arial" w:hAnsi="Arial" w:cs="Arial"/>
    </w:rPr>
  </w:style>
  <w:style w:type="paragraph" w:customStyle="1" w:styleId="dia">
    <w:name w:val="dia"/>
    <w:uiPriority w:val="1"/>
    <w:qFormat/>
    <w:rsid w:val="004B239B"/>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4B239B"/>
    <w:pPr>
      <w:widowControl w:val="0"/>
      <w:autoSpaceDE w:val="0"/>
      <w:autoSpaceDN w:val="0"/>
      <w:spacing w:after="240"/>
      <w:jc w:val="both"/>
    </w:pPr>
    <w:rPr>
      <w:rFonts w:ascii="Avenir LT Std 35 Light" w:eastAsia="Avenir LT Std 35 Light" w:hAnsi="Avenir LT Std 35 Light" w:cs="Avenir LT Std 35 Light"/>
      <w:color w:val="3C3C3B"/>
      <w:w w:val="80"/>
      <w:sz w:val="16"/>
      <w:szCs w:val="16"/>
      <w:lang w:val="es-ES" w:eastAsia="es-ES" w:bidi="es-ES"/>
    </w:rPr>
  </w:style>
  <w:style w:type="paragraph" w:customStyle="1" w:styleId="cabeceras">
    <w:name w:val="cabeceras"/>
    <w:basedOn w:val="Textoindependiente"/>
    <w:uiPriority w:val="1"/>
    <w:qFormat/>
    <w:rsid w:val="004B239B"/>
    <w:pPr>
      <w:widowControl w:val="0"/>
      <w:autoSpaceDE w:val="0"/>
      <w:autoSpaceDN w:val="0"/>
      <w:spacing w:before="1" w:after="0"/>
      <w:jc w:val="both"/>
    </w:pPr>
    <w:rPr>
      <w:rFonts w:ascii="Avenir LT Std 65 Medium" w:eastAsia="Avenir LT Std 35 Light" w:hAnsi="Avenir LT Std 65 Medium" w:cs="Avenir LT Std 35 Light"/>
      <w:color w:val="3C3C3B"/>
      <w:w w:val="85"/>
      <w:sz w:val="24"/>
      <w:szCs w:val="20"/>
      <w:lang w:val="es-ES" w:eastAsia="es-ES" w:bidi="es-ES"/>
    </w:rPr>
  </w:style>
  <w:style w:type="paragraph" w:customStyle="1" w:styleId="bolos">
    <w:name w:val="bolos"/>
    <w:basedOn w:val="Prrafodelista"/>
    <w:uiPriority w:val="1"/>
    <w:qFormat/>
    <w:rsid w:val="004B239B"/>
    <w:pPr>
      <w:widowControl w:val="0"/>
      <w:numPr>
        <w:numId w:val="1"/>
      </w:numPr>
      <w:tabs>
        <w:tab w:val="left" w:pos="193"/>
        <w:tab w:val="num" w:pos="360"/>
      </w:tabs>
      <w:autoSpaceDE w:val="0"/>
      <w:autoSpaceDN w:val="0"/>
      <w:spacing w:before="8" w:line="216" w:lineRule="auto"/>
      <w:ind w:left="720" w:right="383" w:hanging="85"/>
      <w:contextualSpacing w:val="0"/>
    </w:pPr>
    <w:rPr>
      <w:rFonts w:ascii="Avenir LT Std 35 Light" w:eastAsia="Avenir LT Std 35 Light" w:hAnsi="Avenir LT Std 35 Light" w:cs="Avenir LT Std 35 Light"/>
      <w:w w:val="75"/>
      <w:sz w:val="16"/>
      <w:lang w:val="es-ES" w:eastAsia="es-ES" w:bidi="es-ES"/>
    </w:rPr>
  </w:style>
  <w:style w:type="paragraph" w:customStyle="1" w:styleId="cabeceras2">
    <w:name w:val="cabeceras 2"/>
    <w:basedOn w:val="cabeceras"/>
    <w:uiPriority w:val="1"/>
    <w:qFormat/>
    <w:rsid w:val="009072F9"/>
    <w:pPr>
      <w:ind w:left="108"/>
    </w:pPr>
    <w:rPr>
      <w:sz w:val="20"/>
    </w:rPr>
  </w:style>
  <w:style w:type="character" w:customStyle="1" w:styleId="02a-TitDiasAzuis-TxtItin-Bold-10a9">
    <w:name w:val="02a-TitDiasAzuis-TxtItin-Bold-10a9"/>
    <w:uiPriority w:val="99"/>
    <w:rsid w:val="00AF03F3"/>
    <w:rPr>
      <w:color w:val="174590"/>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265">
      <w:bodyDiv w:val="1"/>
      <w:marLeft w:val="0"/>
      <w:marRight w:val="0"/>
      <w:marTop w:val="0"/>
      <w:marBottom w:val="0"/>
      <w:divBdr>
        <w:top w:val="none" w:sz="0" w:space="0" w:color="auto"/>
        <w:left w:val="none" w:sz="0" w:space="0" w:color="auto"/>
        <w:bottom w:val="none" w:sz="0" w:space="0" w:color="auto"/>
        <w:right w:val="none" w:sz="0" w:space="0" w:color="auto"/>
      </w:divBdr>
    </w:div>
    <w:div w:id="17976806">
      <w:bodyDiv w:val="1"/>
      <w:marLeft w:val="0"/>
      <w:marRight w:val="0"/>
      <w:marTop w:val="0"/>
      <w:marBottom w:val="0"/>
      <w:divBdr>
        <w:top w:val="none" w:sz="0" w:space="0" w:color="auto"/>
        <w:left w:val="none" w:sz="0" w:space="0" w:color="auto"/>
        <w:bottom w:val="none" w:sz="0" w:space="0" w:color="auto"/>
        <w:right w:val="none" w:sz="0" w:space="0" w:color="auto"/>
      </w:divBdr>
    </w:div>
    <w:div w:id="32729864">
      <w:bodyDiv w:val="1"/>
      <w:marLeft w:val="0"/>
      <w:marRight w:val="0"/>
      <w:marTop w:val="0"/>
      <w:marBottom w:val="0"/>
      <w:divBdr>
        <w:top w:val="none" w:sz="0" w:space="0" w:color="auto"/>
        <w:left w:val="none" w:sz="0" w:space="0" w:color="auto"/>
        <w:bottom w:val="none" w:sz="0" w:space="0" w:color="auto"/>
        <w:right w:val="none" w:sz="0" w:space="0" w:color="auto"/>
      </w:divBdr>
    </w:div>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9425109">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10585221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72884070">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297993815">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14115913">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3918510">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65257719">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1659916">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41924968">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44564583">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58727578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58382420">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1736958">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20598639">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948850065">
      <w:bodyDiv w:val="1"/>
      <w:marLeft w:val="0"/>
      <w:marRight w:val="0"/>
      <w:marTop w:val="0"/>
      <w:marBottom w:val="0"/>
      <w:divBdr>
        <w:top w:val="none" w:sz="0" w:space="0" w:color="auto"/>
        <w:left w:val="none" w:sz="0" w:space="0" w:color="auto"/>
        <w:bottom w:val="none" w:sz="0" w:space="0" w:color="auto"/>
        <w:right w:val="none" w:sz="0" w:space="0" w:color="auto"/>
      </w:divBdr>
    </w:div>
    <w:div w:id="1021779981">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2655812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092043961">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1505476">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8667568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0672380">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12001273">
      <w:bodyDiv w:val="1"/>
      <w:marLeft w:val="0"/>
      <w:marRight w:val="0"/>
      <w:marTop w:val="0"/>
      <w:marBottom w:val="0"/>
      <w:divBdr>
        <w:top w:val="none" w:sz="0" w:space="0" w:color="auto"/>
        <w:left w:val="none" w:sz="0" w:space="0" w:color="auto"/>
        <w:bottom w:val="none" w:sz="0" w:space="0" w:color="auto"/>
        <w:right w:val="none" w:sz="0" w:space="0" w:color="auto"/>
      </w:divBdr>
    </w:div>
    <w:div w:id="1427072905">
      <w:bodyDiv w:val="1"/>
      <w:marLeft w:val="0"/>
      <w:marRight w:val="0"/>
      <w:marTop w:val="0"/>
      <w:marBottom w:val="0"/>
      <w:divBdr>
        <w:top w:val="none" w:sz="0" w:space="0" w:color="auto"/>
        <w:left w:val="none" w:sz="0" w:space="0" w:color="auto"/>
        <w:bottom w:val="none" w:sz="0" w:space="0" w:color="auto"/>
        <w:right w:val="none" w:sz="0" w:space="0" w:color="auto"/>
      </w:divBdr>
    </w:div>
    <w:div w:id="1449274012">
      <w:bodyDiv w:val="1"/>
      <w:marLeft w:val="0"/>
      <w:marRight w:val="0"/>
      <w:marTop w:val="0"/>
      <w:marBottom w:val="0"/>
      <w:divBdr>
        <w:top w:val="none" w:sz="0" w:space="0" w:color="auto"/>
        <w:left w:val="none" w:sz="0" w:space="0" w:color="auto"/>
        <w:bottom w:val="none" w:sz="0" w:space="0" w:color="auto"/>
        <w:right w:val="none" w:sz="0" w:space="0" w:color="auto"/>
      </w:divBdr>
    </w:div>
    <w:div w:id="1451634108">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519390628">
      <w:bodyDiv w:val="1"/>
      <w:marLeft w:val="0"/>
      <w:marRight w:val="0"/>
      <w:marTop w:val="0"/>
      <w:marBottom w:val="0"/>
      <w:divBdr>
        <w:top w:val="none" w:sz="0" w:space="0" w:color="auto"/>
        <w:left w:val="none" w:sz="0" w:space="0" w:color="auto"/>
        <w:bottom w:val="none" w:sz="0" w:space="0" w:color="auto"/>
        <w:right w:val="none" w:sz="0" w:space="0" w:color="auto"/>
      </w:divBdr>
    </w:div>
    <w:div w:id="1664354453">
      <w:bodyDiv w:val="1"/>
      <w:marLeft w:val="0"/>
      <w:marRight w:val="0"/>
      <w:marTop w:val="0"/>
      <w:marBottom w:val="0"/>
      <w:divBdr>
        <w:top w:val="none" w:sz="0" w:space="0" w:color="auto"/>
        <w:left w:val="none" w:sz="0" w:space="0" w:color="auto"/>
        <w:bottom w:val="none" w:sz="0" w:space="0" w:color="auto"/>
        <w:right w:val="none" w:sz="0" w:space="0" w:color="auto"/>
      </w:divBdr>
    </w:div>
    <w:div w:id="1664552348">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88181865">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9703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1687714">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 w:id="21403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4DEC-5A3A-406E-980A-D85A7B06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1005</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TFLORES</cp:lastModifiedBy>
  <cp:revision>6</cp:revision>
  <dcterms:created xsi:type="dcterms:W3CDTF">2025-01-23T23:57:00Z</dcterms:created>
  <dcterms:modified xsi:type="dcterms:W3CDTF">2025-10-15T23:21:00Z</dcterms:modified>
</cp:coreProperties>
</file>