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542E" w14:textId="0E0019B9" w:rsidR="00F90986" w:rsidRDefault="00EC4770" w:rsidP="00EC47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 w:rsidRPr="00EC477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FRANKFURT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C477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RÜDESHEIM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C477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ST. GOAR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C477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COLONIA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C477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HAMBURGO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C477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BERLÍN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C477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POTSDAM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C477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ERFURT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C477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FRANKFURT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C477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HEIDELBERG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C477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FRIBURGO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C477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LINDAU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C477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KEMPTEN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C477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NEUSCHWANSTEIN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C477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OBERAMMERGAU</w:t>
      </w:r>
      <w:r w:rsidR="00FD042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C477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LINDERHOF</w:t>
      </w:r>
      <w:r w:rsidR="00FD042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C477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ABADÍA DE ETTAL</w:t>
      </w:r>
      <w:r w:rsidR="00FD042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C477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MÚNICH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C477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ROTHENBURG OB DER TAUBER</w:t>
      </w:r>
      <w:r w:rsidR="00FD042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C477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NUREMBERG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C477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WÜRZBURG</w:t>
      </w:r>
      <w:r w:rsidR="00FD042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EC4770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FRANKFURT</w:t>
      </w:r>
    </w:p>
    <w:p w14:paraId="33694596" w14:textId="77777777" w:rsidR="00FD0429" w:rsidRDefault="00FD0429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75B26CE8" w14:textId="34E795C4" w:rsidR="007F7B70" w:rsidRPr="00B556FA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E65F5">
        <w:rPr>
          <w:rFonts w:asciiTheme="minorHAnsi" w:eastAsia="Arial" w:hAnsiTheme="minorHAnsi" w:cstheme="minorHAnsi"/>
          <w:b/>
          <w:color w:val="002060"/>
          <w:sz w:val="24"/>
          <w:szCs w:val="24"/>
        </w:rPr>
        <w:t>13</w:t>
      </w:r>
      <w:r w:rsidR="00A109A1"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174E6B55" w:rsidR="00CB0CC0" w:rsidRDefault="00B556FA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Llegadas: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293FFC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293F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abril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 </w:t>
      </w:r>
      <w:r w:rsidR="00AE65F5">
        <w:rPr>
          <w:rFonts w:asciiTheme="minorHAnsi" w:eastAsia="Arial" w:hAnsiTheme="minorHAnsi" w:cstheme="minorHAnsi"/>
          <w:b/>
          <w:color w:val="002060"/>
          <w:sz w:val="24"/>
          <w:szCs w:val="24"/>
        </w:rPr>
        <w:t>octubre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293F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20533E1D" w14:textId="4CCD617A" w:rsidR="00293FFC" w:rsidRDefault="00293FFC" w:rsidP="00AE65F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293FFC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Destacados:</w:t>
      </w:r>
      <w:r w:rsidRPr="00293F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AE65F5" w:rsidRPr="00AE65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Del norte al sur y del este al oeste: conocerá</w:t>
      </w:r>
      <w:r w:rsidR="00AE65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</w:t>
      </w:r>
      <w:r w:rsidR="00AE65F5" w:rsidRPr="00AE65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todos los rincones de Alemania</w:t>
      </w:r>
      <w:r w:rsidR="00AE65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="00AE65F5" w:rsidRPr="00AE65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Berlín, Hamburgo, Múnich y Frankfurt: descubr</w:t>
      </w:r>
      <w:r w:rsidR="00AE65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irás</w:t>
      </w:r>
      <w:r w:rsidR="00AE65F5" w:rsidRPr="00AE65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las metrópolis alemanas</w:t>
      </w:r>
      <w:r w:rsidR="00AE65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Visitarás </w:t>
      </w:r>
      <w:r w:rsidR="00AE65F5" w:rsidRPr="00AE65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3 castillos románticos y el maravilloso Palacio de </w:t>
      </w:r>
      <w:proofErr w:type="spellStart"/>
      <w:r w:rsidR="00AE65F5" w:rsidRPr="00AE65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Sanssouci</w:t>
      </w:r>
      <w:proofErr w:type="spellEnd"/>
      <w:r w:rsidR="00AE65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644BF709" w14:textId="77777777" w:rsidR="00AE65F5" w:rsidRPr="00FD0429" w:rsidRDefault="00AE65F5" w:rsidP="00AE65F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44A083AA" w14:textId="42F39E09" w:rsidR="00AE65F5" w:rsidRPr="00EC4770" w:rsidRDefault="00EC4770" w:rsidP="00AE65F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C477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 | </w:t>
      </w:r>
      <w:r w:rsidRPr="00EC477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FRANKFURT</w:t>
      </w:r>
    </w:p>
    <w:p w14:paraId="7D4087E8" w14:textId="173D8454" w:rsidR="00AE65F5" w:rsidRDefault="00AE65F5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E65F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 Frankfurt y traslado al hotel.</w:t>
      </w:r>
      <w:r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primera vista Frankfurt es una ciudad que impresiona por sus rascacielos, de cerca adicionales, es acogedora y encantadora. </w:t>
      </w:r>
      <w:r w:rsidRPr="00AE65F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C602F45" w14:textId="77777777" w:rsidR="00AE65F5" w:rsidRPr="00EC4770" w:rsidRDefault="00AE65F5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EF3ECF3" w14:textId="04BF323B" w:rsidR="00AE65F5" w:rsidRPr="00EC4770" w:rsidRDefault="00EC4770" w:rsidP="00AE65F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C477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 | </w:t>
      </w:r>
      <w:r w:rsidRPr="00EC477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FRANKFURT - RÜDESHEIM - ST. GOAR - COLONIA</w:t>
      </w:r>
    </w:p>
    <w:p w14:paraId="2FAABACE" w14:textId="5AEB6D78" w:rsidR="00AE65F5" w:rsidRDefault="00D45DD4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5D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a </w:t>
      </w:r>
      <w:proofErr w:type="spellStart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>Rüdesheim</w:t>
      </w:r>
      <w:proofErr w:type="spellEnd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breve recorrido por el casco antiguo de la ciudad. En seguida haremos un crucero que recorre el tramo más pintoresco del río Rin: el valle de </w:t>
      </w:r>
      <w:proofErr w:type="spellStart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>Loreley</w:t>
      </w:r>
      <w:proofErr w:type="spellEnd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Tras desembarcar en St. </w:t>
      </w:r>
      <w:proofErr w:type="spellStart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>Goar</w:t>
      </w:r>
      <w:proofErr w:type="spellEnd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se continua el viaje en dirección a la ciudad de Colonia. Paseo por la ciudad. </w:t>
      </w:r>
      <w:r w:rsidR="00AE65F5" w:rsidRPr="00AE65F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AE65F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29492BC" w14:textId="77777777" w:rsidR="00AE65F5" w:rsidRPr="00EC4770" w:rsidRDefault="00AE65F5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29BD3EA" w14:textId="6A1F4052" w:rsidR="00AE65F5" w:rsidRPr="00EC4770" w:rsidRDefault="00EC4770" w:rsidP="00AE65F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C477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 | </w:t>
      </w:r>
      <w:r w:rsidRPr="00EC477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COLONIA - HAMBURGO</w:t>
      </w:r>
    </w:p>
    <w:p w14:paraId="43CD3D7D" w14:textId="2E0E878E" w:rsidR="00AE65F5" w:rsidRDefault="00AE65F5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5D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desayuno</w:t>
      </w:r>
      <w:r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hacia Hamburgo. Al llegar se realiza una visita panorámica de la ciudad. La ciudad debe su fama mundial a la elegancia de sus antiguas avenidas, a su puerto, el segundo más grande de Europa y al famoso barrio de St. Pauli. </w:t>
      </w:r>
      <w:r w:rsidRPr="00AE65F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200B458" w14:textId="77777777" w:rsidR="00AE65F5" w:rsidRPr="00EC4770" w:rsidRDefault="00AE65F5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FA5A6B4" w14:textId="2F3BBB46" w:rsidR="00AE65F5" w:rsidRPr="00EC4770" w:rsidRDefault="00EC4770" w:rsidP="00AE65F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C477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 | </w:t>
      </w:r>
      <w:r w:rsidRPr="00EC477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HAMBURGO - BERLÍN</w:t>
      </w:r>
    </w:p>
    <w:p w14:paraId="33BCB748" w14:textId="50E9B238" w:rsidR="00AE65F5" w:rsidRDefault="00D45DD4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5D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AE65F5" w:rsidRPr="00AE65F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Por la mañana tiempo libre</w:t>
      </w:r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tarde traslado a Berlín. </w:t>
      </w:r>
      <w:r w:rsidR="00AE65F5" w:rsidRPr="00AE65F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AE65F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05A893E" w14:textId="77777777" w:rsidR="00AE65F5" w:rsidRPr="00EC4770" w:rsidRDefault="00AE65F5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69E47FA" w14:textId="3A811F33" w:rsidR="00D45DD4" w:rsidRPr="00EC4770" w:rsidRDefault="00EC4770" w:rsidP="00AE65F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C477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 | </w:t>
      </w:r>
      <w:r w:rsidRPr="00EC477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BERLÍN</w:t>
      </w:r>
    </w:p>
    <w:p w14:paraId="69D01AF2" w14:textId="114E58CD" w:rsidR="00AE65F5" w:rsidRDefault="00D45DD4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5D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>Por la mañana le espera un espectacular ascenso a la torre de televisión para disfrutar de una vista maravillosa sobre la capital de Alemania. Después conocerá los lugares más históricos como la avenida “</w:t>
      </w:r>
      <w:proofErr w:type="spellStart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>Unter</w:t>
      </w:r>
      <w:proofErr w:type="spellEnd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den Linden”, restos del muro y la Puerta de Brandemburgo. También podrá descubrir la parte más moderna de la ciudad como el Parlamento Alemán y la Plaza de Potsdam. </w:t>
      </w:r>
      <w:r w:rsidR="00AE65F5" w:rsidRPr="00D45D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 para visitar Berlín por su cuenta. 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076DCE9" w14:textId="77777777" w:rsidR="00D45DD4" w:rsidRPr="00EC4770" w:rsidRDefault="00D45DD4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00EE7BC" w14:textId="5CC0D7F1" w:rsidR="00D45DD4" w:rsidRPr="00EC4770" w:rsidRDefault="00EC4770" w:rsidP="00AE65F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C477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6 |</w:t>
      </w:r>
      <w:r w:rsidRPr="00EC477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BERLÍN - POTSDAM - ERFURT</w:t>
      </w:r>
    </w:p>
    <w:p w14:paraId="6FA6B54A" w14:textId="2BFE8C23" w:rsidR="00AE65F5" w:rsidRDefault="00AE65F5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5D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desayuno</w:t>
      </w:r>
      <w:r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continuación del viaje hacia Potsdam, donde visitará el parque y el Palacio de </w:t>
      </w:r>
      <w:proofErr w:type="spellStart"/>
      <w:r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>Sanssouci</w:t>
      </w:r>
      <w:proofErr w:type="spellEnd"/>
      <w:r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(UNESCO). Continuación a Erfurt, conocida como la “Roma de Turingia” por su belleza arquitectónica. </w:t>
      </w:r>
      <w:r w:rsidRPr="00D45D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D45DD4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ADBF003" w14:textId="77777777" w:rsidR="00D45DD4" w:rsidRPr="00EC4770" w:rsidRDefault="00D45DD4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CAB84F9" w14:textId="4EB86E24" w:rsidR="00D45DD4" w:rsidRPr="00EC4770" w:rsidRDefault="00EC4770" w:rsidP="00AE65F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C477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 | </w:t>
      </w:r>
      <w:r w:rsidRPr="00EC477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ERFURT - FRANKFURT</w:t>
      </w:r>
    </w:p>
    <w:p w14:paraId="6985CFFE" w14:textId="60A573B7" w:rsidR="00AE65F5" w:rsidRDefault="00AE65F5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5D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desayuno tiempo libre</w:t>
      </w:r>
      <w:r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disfrutar la ciudad. Por la tarde llegada a Frankfurt. </w:t>
      </w:r>
      <w:r w:rsidRPr="00D45D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D45DD4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A4E390B" w14:textId="77777777" w:rsidR="00D45DD4" w:rsidRPr="00EC4770" w:rsidRDefault="00D45DD4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79A28AB" w14:textId="77777777" w:rsidR="00EC4770" w:rsidRDefault="00EC4770" w:rsidP="00AE65F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3606F930" w14:textId="3016FF6A" w:rsidR="00D45DD4" w:rsidRPr="00EC4770" w:rsidRDefault="00EC4770" w:rsidP="00AE65F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C477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8 | </w:t>
      </w:r>
      <w:r w:rsidRPr="00EC477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FRANKFURT - HEIDELBERG - FRIBURGO</w:t>
      </w:r>
    </w:p>
    <w:p w14:paraId="4D8923B5" w14:textId="00AC6942" w:rsidR="00AE65F5" w:rsidRDefault="00D45DD4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5D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mañana traslado a la ciudad de Heidelberg para visitar su famoso castillo. Luego paseo por el centro antiguo. Heidelberg, la ciudad universitaria más antigua de Alemania, es uno de los lugares más visitados debido a su idílica ubicación a las orillas del río Neckar. El viaje continúa por la ruta alta de la Selva Negra, disfrute de los paisajes impresionantes. Llegada a Friburgo y breve visita de la ciudad. </w:t>
      </w:r>
      <w:r w:rsidR="00AE65F5" w:rsidRPr="00D45D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5F6906C" w14:textId="77777777" w:rsidR="00D45DD4" w:rsidRPr="00EC4770" w:rsidRDefault="00D45DD4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DC45E06" w14:textId="450D6EFA" w:rsidR="00D45DD4" w:rsidRPr="00EC4770" w:rsidRDefault="00EC4770" w:rsidP="00AE65F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C477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9 | </w:t>
      </w:r>
      <w:r w:rsidRPr="00EC477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FRIBURGO - LINDAU - KEMPTEN</w:t>
      </w:r>
    </w:p>
    <w:p w14:paraId="212BA7D4" w14:textId="3C9579B6" w:rsidR="00AE65F5" w:rsidRDefault="00D45DD4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5D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la mañana visitará una pequeña y tradicional granja donde podrá degustar quesos y donde puede echar un vistazo a la vida real en la Selva Negra. El </w:t>
      </w:r>
      <w:proofErr w:type="gramStart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>viaje continua</w:t>
      </w:r>
      <w:proofErr w:type="gramEnd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la pequeña isla de Lindau, ubicada en el Lago Constanza, que ofrece espectaculares vistas de los Alpes. Después viaje a </w:t>
      </w:r>
      <w:proofErr w:type="spellStart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>Kempten</w:t>
      </w:r>
      <w:proofErr w:type="spellEnd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AE65F5" w:rsidRPr="00D45D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1D4CAC7E" w14:textId="77777777" w:rsidR="00D45DD4" w:rsidRPr="00EC4770" w:rsidRDefault="00D45DD4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83DFA82" w14:textId="026AF8B7" w:rsidR="00D45DD4" w:rsidRPr="00EC4770" w:rsidRDefault="00EC4770" w:rsidP="00AE65F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C477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10 | </w:t>
      </w:r>
      <w:r w:rsidRPr="00EC477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NEUSCHWANSTEIN - OBERAMMERGAU - LINDERHOF - ABADÍA DE ETTAL - MÚNICH</w:t>
      </w:r>
    </w:p>
    <w:p w14:paraId="22D23806" w14:textId="39D59229" w:rsidR="00AE65F5" w:rsidRDefault="00D45DD4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5D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día empieza con una visita al Castillo de </w:t>
      </w:r>
      <w:proofErr w:type="spellStart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>Neuschwanstein</w:t>
      </w:r>
      <w:proofErr w:type="spellEnd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construido por Luis II, el famoso “Rey Loco“. A mediodía viaje a </w:t>
      </w:r>
      <w:proofErr w:type="spellStart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>Oberammergau</w:t>
      </w:r>
      <w:proofErr w:type="spellEnd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pueblo famoso por su representación de la Pasión y por su artesanía. En la tarde visita del Palacio </w:t>
      </w:r>
      <w:proofErr w:type="spellStart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>Linderhof</w:t>
      </w:r>
      <w:proofErr w:type="spellEnd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Éste es uno de los 3 castillos construidos por el rey Luís II de Baviera y el único en donde vivió por más tiempo. Después breve parada en la abadía benedictina de </w:t>
      </w:r>
      <w:proofErr w:type="spellStart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>Ettal</w:t>
      </w:r>
      <w:proofErr w:type="spellEnd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Continuación del viaje a la ciudad de Múnich. </w:t>
      </w:r>
      <w:r w:rsidR="00AE65F5" w:rsidRPr="00A824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</w:t>
      </w:r>
      <w:r w:rsidR="00A8240F" w:rsidRPr="00A824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o</w:t>
      </w:r>
      <w:r w:rsidR="00A8240F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69601F6" w14:textId="77777777" w:rsidR="00A8240F" w:rsidRPr="00EC4770" w:rsidRDefault="00A8240F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4DAFD8F" w14:textId="6EF000A9" w:rsidR="00A8240F" w:rsidRPr="00EC4770" w:rsidRDefault="00EC4770" w:rsidP="00AE65F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C477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 | </w:t>
      </w:r>
      <w:r w:rsidRPr="00EC477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MÚNICH</w:t>
      </w:r>
    </w:p>
    <w:p w14:paraId="75BC0702" w14:textId="7568E764" w:rsidR="00AE65F5" w:rsidRDefault="00AE65F5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824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desayuno</w:t>
      </w:r>
      <w:r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 de los mayores atractivos de la ciudad finalizando en la plaza principal “</w:t>
      </w:r>
      <w:proofErr w:type="spellStart"/>
      <w:r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>Marienplatz</w:t>
      </w:r>
      <w:proofErr w:type="spellEnd"/>
      <w:r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” para admirar el famoso carillón del ayuntamiento. Múnich, capital del estado de Baviera, es famosa por su Fiesta de la Cerveza “Oktoberfest“ que se celebra en el mes de septiembre. </w:t>
      </w:r>
      <w:r w:rsidRPr="00A824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libre. En la noche podrá disfrutar de una cena típica bávara. Alojamiento</w:t>
      </w:r>
      <w:r w:rsidR="00A8240F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47FB678" w14:textId="77777777" w:rsidR="00A8240F" w:rsidRPr="00EC4770" w:rsidRDefault="00A8240F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0EC8507" w14:textId="28309747" w:rsidR="00A8240F" w:rsidRPr="00EC4770" w:rsidRDefault="00EC4770" w:rsidP="00AE65F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C477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12 | </w:t>
      </w:r>
      <w:r w:rsidRPr="00EC477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MÚNICH - ROTHENBURG OB DER TAUBER - NUREMBERG</w:t>
      </w:r>
    </w:p>
    <w:p w14:paraId="4965C6D8" w14:textId="5A66C10F" w:rsidR="00AE65F5" w:rsidRDefault="00A8240F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45DD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Hoy el tour sigue a lo largo de la “Ruta Romántica”. Salida hacia </w:t>
      </w:r>
      <w:proofErr w:type="spellStart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>Rothenburg</w:t>
      </w:r>
      <w:proofErr w:type="spellEnd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>ob</w:t>
      </w:r>
      <w:proofErr w:type="spellEnd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>der</w:t>
      </w:r>
      <w:proofErr w:type="spellEnd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>Tauber</w:t>
      </w:r>
      <w:proofErr w:type="spellEnd"/>
      <w:r w:rsidR="00AE65F5"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una de las ciudades más bellas y antiguas de la “Ruta Romántica”. Paso por la ciudad de ensueño para los románticos. Continuación a Nuremberg, la segunda ciudad más grande de Baviera. </w:t>
      </w:r>
      <w:r w:rsidR="00AE65F5" w:rsidRPr="00A824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70C5D2D" w14:textId="77777777" w:rsidR="00A8240F" w:rsidRPr="00EC4770" w:rsidRDefault="00A8240F" w:rsidP="00AE65F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E275BEE" w14:textId="7CA12499" w:rsidR="00A8240F" w:rsidRPr="00EC4770" w:rsidRDefault="00EC4770" w:rsidP="00AE65F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C477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13 | </w:t>
      </w:r>
      <w:r w:rsidRPr="00EC4770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NUREMBERG - WÜRZBURG - FRANKFURT</w:t>
      </w:r>
    </w:p>
    <w:p w14:paraId="608A34B1" w14:textId="63E8E5C9" w:rsidR="00AE65F5" w:rsidRPr="00A8240F" w:rsidRDefault="00AE65F5" w:rsidP="00AE65F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A824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desayuno</w:t>
      </w:r>
      <w:r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se hará una visita guiada de la ciudad. A continuación, salida hacia Frankfurt con una parada en la ciudad de </w:t>
      </w:r>
      <w:proofErr w:type="spellStart"/>
      <w:r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>Würzburg</w:t>
      </w:r>
      <w:proofErr w:type="spellEnd"/>
      <w:r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que forma el límite norte de la “Ruta Romántica”. Después de la visita a la ciudad de </w:t>
      </w:r>
      <w:proofErr w:type="spellStart"/>
      <w:r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>Würzburg</w:t>
      </w:r>
      <w:proofErr w:type="spellEnd"/>
      <w:r w:rsidRPr="00AE65F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continua el viaje a Frankfurt. </w:t>
      </w:r>
      <w:r w:rsidRPr="00A8240F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El tour finaliza en el Aeropuerto de Frankfurt alrededor de las 17:00 horas.</w:t>
      </w:r>
      <w:r w:rsidRPr="00A8240F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</w:t>
      </w:r>
      <w:r w:rsidRPr="00A824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Después parada en el </w:t>
      </w:r>
      <w:r w:rsidR="00A8240F" w:rsidRPr="00A824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hotel</w:t>
      </w:r>
      <w:r w:rsidRPr="00A824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para los pasajeros con noches extras. Fin de nuestros servicios.</w:t>
      </w:r>
    </w:p>
    <w:p w14:paraId="05803FEB" w14:textId="77777777" w:rsidR="00AE65F5" w:rsidRDefault="00AE65F5" w:rsidP="00AE65F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</w:p>
    <w:p w14:paraId="13316E2B" w14:textId="6D405B55" w:rsidR="00975738" w:rsidRDefault="00A455A6" w:rsidP="00B556FA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610F6D5A" w14:textId="77777777" w:rsidR="005305E1" w:rsidRDefault="005305E1" w:rsidP="005305E1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B1E2348" w14:textId="24DB8E67" w:rsidR="00EF2C57" w:rsidRPr="00F90986" w:rsidRDefault="00EF2C57" w:rsidP="00F90986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Transporte en coche, minivan o bus durante día 2 a </w:t>
      </w:r>
      <w:r w:rsidR="00A8240F">
        <w:rPr>
          <w:rFonts w:asciiTheme="minorHAnsi" w:eastAsia="Arial" w:hAnsiTheme="minorHAnsi" w:cstheme="minorHAnsi"/>
          <w:color w:val="002060"/>
          <w:sz w:val="20"/>
          <w:szCs w:val="20"/>
        </w:rPr>
        <w:t>13</w:t>
      </w:r>
    </w:p>
    <w:p w14:paraId="5E3C56F3" w14:textId="004BB38B" w:rsidR="00EF2C57" w:rsidRPr="00F90986" w:rsidRDefault="00EF2C57" w:rsidP="00F90986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Guía acompañante bilingüe de habla hispana-portuguesa durante Dia 2 a </w:t>
      </w:r>
      <w:r w:rsidR="00A8240F">
        <w:rPr>
          <w:rFonts w:asciiTheme="minorHAnsi" w:eastAsia="Arial" w:hAnsiTheme="minorHAnsi" w:cstheme="minorHAnsi"/>
          <w:color w:val="002060"/>
          <w:sz w:val="20"/>
          <w:szCs w:val="20"/>
        </w:rPr>
        <w:t>13</w:t>
      </w:r>
      <w:r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(chofer-guía para grupo de menos de 8 personas)</w:t>
      </w:r>
    </w:p>
    <w:p w14:paraId="4BE0814B" w14:textId="73338694" w:rsidR="00EF2C57" w:rsidRPr="00A8240F" w:rsidRDefault="00EF2C57" w:rsidP="00F90986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A824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de llegada aeropuerto de Frankfurt - hotel del tour (únicamente el día 1 del tour</w:t>
      </w:r>
      <w:r w:rsidR="00F90986" w:rsidRPr="00A824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porque el itinerario finaliza en e</w:t>
      </w:r>
      <w:r w:rsidR="00A8240F" w:rsidRPr="00A824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</w:t>
      </w:r>
      <w:r w:rsidR="00F90986" w:rsidRPr="00A824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aeropuerto de Frankfurt</w:t>
      </w:r>
      <w:r w:rsidRPr="00A8240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)</w:t>
      </w:r>
    </w:p>
    <w:p w14:paraId="7ECCEBFD" w14:textId="141BC796" w:rsidR="00EF2C57" w:rsidRPr="00F90986" w:rsidRDefault="00EF2C57" w:rsidP="00F90986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>Alojamiento en hab. doble en los hoteles mencionados o similares.</w:t>
      </w:r>
    </w:p>
    <w:p w14:paraId="16864FA2" w14:textId="5288D2C8" w:rsidR="00EF2C57" w:rsidRPr="00F90986" w:rsidRDefault="00EF2C57" w:rsidP="00F90986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>Desayuno en todos los hoteles y Cena típica bávara en Múnich.</w:t>
      </w:r>
    </w:p>
    <w:p w14:paraId="39A9C41B" w14:textId="0A27C167" w:rsidR="00EF2C57" w:rsidRDefault="00EF2C57" w:rsidP="00F90986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>Actividades: Visitas y excursiones según programa.</w:t>
      </w:r>
    </w:p>
    <w:p w14:paraId="617C3E07" w14:textId="77777777" w:rsidR="00A8240F" w:rsidRPr="00A8240F" w:rsidRDefault="00A8240F" w:rsidP="00A8240F">
      <w:pPr>
        <w:pStyle w:val="Prrafodelista"/>
        <w:numPr>
          <w:ilvl w:val="0"/>
          <w:numId w:val="44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8240F">
        <w:rPr>
          <w:rFonts w:asciiTheme="minorHAnsi" w:eastAsia="Arial" w:hAnsiTheme="minorHAnsi" w:cstheme="minorHAnsi"/>
          <w:color w:val="002060"/>
          <w:sz w:val="20"/>
          <w:szCs w:val="20"/>
        </w:rPr>
        <w:t>Paseo en barco por el río Rin</w:t>
      </w:r>
    </w:p>
    <w:p w14:paraId="4986369E" w14:textId="7DD57809" w:rsidR="00A8240F" w:rsidRPr="00F90986" w:rsidRDefault="00A8240F" w:rsidP="00A8240F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8240F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Ascenso a la torre de la televisión</w:t>
      </w:r>
    </w:p>
    <w:p w14:paraId="7F3CD512" w14:textId="18871DED" w:rsidR="00A8240F" w:rsidRPr="00A8240F" w:rsidRDefault="00EF2C57" w:rsidP="00A8240F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Entradas: </w:t>
      </w:r>
      <w:r w:rsidR="00A8240F" w:rsidRPr="00A824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Entradas al Palacio </w:t>
      </w:r>
      <w:proofErr w:type="spellStart"/>
      <w:r w:rsidR="00A8240F" w:rsidRPr="00A8240F">
        <w:rPr>
          <w:rFonts w:asciiTheme="minorHAnsi" w:eastAsia="Arial" w:hAnsiTheme="minorHAnsi" w:cstheme="minorHAnsi"/>
          <w:color w:val="002060"/>
          <w:sz w:val="20"/>
          <w:szCs w:val="20"/>
        </w:rPr>
        <w:t>Sanssouci</w:t>
      </w:r>
      <w:proofErr w:type="spellEnd"/>
      <w:r w:rsidR="00A8240F" w:rsidRPr="00A824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Potsdam,</w:t>
      </w:r>
      <w:r w:rsidR="00A824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8240F" w:rsidRPr="00A824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los Castillos de Heidelberg y </w:t>
      </w:r>
      <w:proofErr w:type="spellStart"/>
      <w:r w:rsidR="00A8240F" w:rsidRPr="00A8240F">
        <w:rPr>
          <w:rFonts w:asciiTheme="minorHAnsi" w:eastAsia="Arial" w:hAnsiTheme="minorHAnsi" w:cstheme="minorHAnsi"/>
          <w:color w:val="002060"/>
          <w:sz w:val="20"/>
          <w:szCs w:val="20"/>
        </w:rPr>
        <w:t>Neuschwanstein</w:t>
      </w:r>
      <w:proofErr w:type="spellEnd"/>
      <w:r w:rsidR="00A824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8240F" w:rsidRPr="00A8240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al Palacio </w:t>
      </w:r>
      <w:proofErr w:type="spellStart"/>
      <w:r w:rsidR="00A8240F" w:rsidRPr="00A8240F">
        <w:rPr>
          <w:rFonts w:asciiTheme="minorHAnsi" w:eastAsia="Arial" w:hAnsiTheme="minorHAnsi" w:cstheme="minorHAnsi"/>
          <w:color w:val="002060"/>
          <w:sz w:val="20"/>
          <w:szCs w:val="20"/>
        </w:rPr>
        <w:t>Linderhof</w:t>
      </w:r>
      <w:proofErr w:type="spellEnd"/>
    </w:p>
    <w:p w14:paraId="4A4E6697" w14:textId="2766D74B" w:rsidR="00EF2C57" w:rsidRPr="00F90986" w:rsidRDefault="00EF2C57" w:rsidP="00F90986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>Experiencias: Visita de una granja en la Selva Negra con degustación de quesos.</w:t>
      </w:r>
    </w:p>
    <w:p w14:paraId="15E343CE" w14:textId="77777777" w:rsidR="005305E1" w:rsidRDefault="005305E1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7971980E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CA4551E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FA628AC" w14:textId="77777777" w:rsidR="00A8240F" w:rsidRDefault="00A8240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A12595A" w14:textId="77777777" w:rsidR="00FD0429" w:rsidRDefault="00FD0429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1BF9B90" w14:textId="77777777" w:rsidR="00FD0429" w:rsidRDefault="00FD0429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B4CE3E9" w14:textId="77777777" w:rsidR="00FD0429" w:rsidRDefault="00FD0429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C278023" w14:textId="77777777" w:rsidR="00A8240F" w:rsidRDefault="00A8240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59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3867"/>
        <w:gridCol w:w="566"/>
      </w:tblGrid>
      <w:tr w:rsidR="00EC4770" w:rsidRPr="00EC4770" w14:paraId="43DF1CAB" w14:textId="77777777" w:rsidTr="00EC4770">
        <w:trPr>
          <w:trHeight w:val="316"/>
          <w:jc w:val="center"/>
        </w:trPr>
        <w:tc>
          <w:tcPr>
            <w:tcW w:w="5932" w:type="dxa"/>
            <w:gridSpan w:val="3"/>
            <w:tcBorders>
              <w:top w:val="single" w:sz="12" w:space="0" w:color="512351"/>
              <w:left w:val="single" w:sz="12" w:space="0" w:color="512351"/>
              <w:bottom w:val="nil"/>
              <w:right w:val="single" w:sz="12" w:space="0" w:color="512351"/>
            </w:tcBorders>
            <w:shd w:val="clear" w:color="000000" w:fill="512351"/>
            <w:vAlign w:val="center"/>
            <w:hideMark/>
          </w:tcPr>
          <w:p w14:paraId="69E651DB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EC4770" w:rsidRPr="00EC4770" w14:paraId="15D83802" w14:textId="77777777" w:rsidTr="00EC4770">
        <w:trPr>
          <w:trHeight w:val="212"/>
          <w:jc w:val="center"/>
        </w:trPr>
        <w:tc>
          <w:tcPr>
            <w:tcW w:w="149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615BAB5A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14C996BB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D6DCE4"/>
            <w:noWrap/>
            <w:vAlign w:val="center"/>
            <w:hideMark/>
          </w:tcPr>
          <w:p w14:paraId="14A84127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EC4770" w:rsidRPr="00EC4770" w14:paraId="1C145720" w14:textId="77777777" w:rsidTr="00EC4770">
        <w:trPr>
          <w:trHeight w:val="164"/>
          <w:jc w:val="center"/>
        </w:trPr>
        <w:tc>
          <w:tcPr>
            <w:tcW w:w="149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9591B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FRANKFURT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C1302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HOLIDAY INN FRANKFURT - ALTE OPER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03422865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EC4770" w:rsidRPr="00EC4770" w14:paraId="711A648C" w14:textId="77777777" w:rsidTr="00EC4770">
        <w:trPr>
          <w:trHeight w:val="198"/>
          <w:jc w:val="center"/>
        </w:trPr>
        <w:tc>
          <w:tcPr>
            <w:tcW w:w="149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F3573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COLONIA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270EC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MARITIM HOTEL KÖLN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3B02AFAD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EC4770" w:rsidRPr="00EC4770" w14:paraId="4E4DBDC8" w14:textId="77777777" w:rsidTr="00EC4770">
        <w:trPr>
          <w:trHeight w:val="198"/>
          <w:jc w:val="center"/>
        </w:trPr>
        <w:tc>
          <w:tcPr>
            <w:tcW w:w="149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053DC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HAMBURGO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DE248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HOLIDAY INN HAMBURG BERLINER TOR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2C0EC950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EC4770" w:rsidRPr="00EC4770" w14:paraId="112C94F4" w14:textId="77777777" w:rsidTr="00EC4770">
        <w:trPr>
          <w:trHeight w:val="208"/>
          <w:jc w:val="center"/>
        </w:trPr>
        <w:tc>
          <w:tcPr>
            <w:tcW w:w="149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67295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BERLÍN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67833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BEST WESTERN PLUS BERLIN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170E0D9A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EC4770" w:rsidRPr="00EC4770" w14:paraId="08FDFDD9" w14:textId="77777777" w:rsidTr="00EC4770">
        <w:trPr>
          <w:trHeight w:val="220"/>
          <w:jc w:val="center"/>
        </w:trPr>
        <w:tc>
          <w:tcPr>
            <w:tcW w:w="149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B1D78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ERFURT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673B7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BEST WESTERN PLUS HOTEL EXCELSIOR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6111F557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EC4770" w:rsidRPr="00EC4770" w14:paraId="5CC2DFDB" w14:textId="77777777" w:rsidTr="00EC4770">
        <w:trPr>
          <w:trHeight w:val="208"/>
          <w:jc w:val="center"/>
        </w:trPr>
        <w:tc>
          <w:tcPr>
            <w:tcW w:w="149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02F3F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FRIBURGO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14D52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NOVOTEL AM KONZERTHAUS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5D9FF690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EC4770" w:rsidRPr="00EC4770" w14:paraId="4B1DED95" w14:textId="77777777" w:rsidTr="00EC4770">
        <w:trPr>
          <w:trHeight w:val="186"/>
          <w:jc w:val="center"/>
        </w:trPr>
        <w:tc>
          <w:tcPr>
            <w:tcW w:w="149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2C3D4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KEMPTEN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F6BBD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BIGBOX HOTEL KEMPTEN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510515B0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EC4770" w:rsidRPr="00EC4770" w14:paraId="5ACD25C7" w14:textId="77777777" w:rsidTr="00EC4770">
        <w:trPr>
          <w:trHeight w:val="144"/>
          <w:jc w:val="center"/>
        </w:trPr>
        <w:tc>
          <w:tcPr>
            <w:tcW w:w="149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05581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MÚNICH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D10AE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HOLIDAY INN MÚNICH CITY CENTRE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02859C63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EC4770" w:rsidRPr="00EC4770" w14:paraId="261E8F44" w14:textId="77777777" w:rsidTr="00EC4770">
        <w:trPr>
          <w:trHeight w:val="206"/>
          <w:jc w:val="center"/>
        </w:trPr>
        <w:tc>
          <w:tcPr>
            <w:tcW w:w="1499" w:type="dxa"/>
            <w:tcBorders>
              <w:top w:val="nil"/>
              <w:left w:val="single" w:sz="12" w:space="0" w:color="512351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0B2F3CC2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NUREMBERG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2E3A9374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PARK PLAZA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12" w:space="0" w:color="512351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18378CBB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493B2EB4" w14:textId="77777777" w:rsidR="00426965" w:rsidRDefault="0042696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1B2D3F1" w14:textId="77777777" w:rsidR="00EC4770" w:rsidRDefault="00EC477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5AF6B248" w14:textId="77777777" w:rsidR="00FD0429" w:rsidRDefault="00FD0429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515BD2B2" w14:textId="77777777" w:rsidR="00FD0429" w:rsidRDefault="00FD0429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EA4607F" w14:textId="77777777" w:rsidR="00FD0429" w:rsidRDefault="00FD0429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6DAF682" w14:textId="77777777" w:rsidR="00FD0429" w:rsidRDefault="00FD0429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14407882" w14:textId="77777777" w:rsidR="00FD0429" w:rsidRDefault="00FD0429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7FADD9A" w14:textId="77777777" w:rsidR="00FD0429" w:rsidRDefault="00FD0429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78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6"/>
        <w:gridCol w:w="687"/>
        <w:gridCol w:w="1681"/>
        <w:gridCol w:w="1497"/>
        <w:gridCol w:w="1894"/>
      </w:tblGrid>
      <w:tr w:rsidR="00EC4770" w:rsidRPr="00FD0429" w14:paraId="46E794A0" w14:textId="77777777" w:rsidTr="00FD0429">
        <w:trPr>
          <w:trHeight w:val="398"/>
          <w:jc w:val="center"/>
        </w:trPr>
        <w:tc>
          <w:tcPr>
            <w:tcW w:w="2763" w:type="dxa"/>
            <w:gridSpan w:val="2"/>
            <w:tcBorders>
              <w:top w:val="single" w:sz="12" w:space="0" w:color="61254E"/>
              <w:left w:val="single" w:sz="12" w:space="0" w:color="61254E"/>
              <w:bottom w:val="nil"/>
              <w:right w:val="single" w:sz="12" w:space="0" w:color="61254E"/>
            </w:tcBorders>
            <w:shd w:val="clear" w:color="000000" w:fill="512351"/>
            <w:vAlign w:val="center"/>
            <w:hideMark/>
          </w:tcPr>
          <w:p w14:paraId="7FDAEEC6" w14:textId="77777777" w:rsidR="00EC4770" w:rsidRPr="00FD0429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D042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2026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1BD7" w14:textId="77777777" w:rsidR="00EC4770" w:rsidRPr="00FD0429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  <w:tc>
          <w:tcPr>
            <w:tcW w:w="3391" w:type="dxa"/>
            <w:gridSpan w:val="2"/>
            <w:tcBorders>
              <w:top w:val="single" w:sz="12" w:space="0" w:color="512351"/>
              <w:left w:val="single" w:sz="12" w:space="0" w:color="512351"/>
              <w:bottom w:val="single" w:sz="4" w:space="0" w:color="530D3F"/>
              <w:right w:val="single" w:sz="12" w:space="0" w:color="512351"/>
            </w:tcBorders>
            <w:shd w:val="clear" w:color="000000" w:fill="512351"/>
            <w:vAlign w:val="center"/>
            <w:hideMark/>
          </w:tcPr>
          <w:p w14:paraId="64C3CEF6" w14:textId="77777777" w:rsidR="00EC4770" w:rsidRPr="00FD0429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D042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 PRENIGHT/POSTNIGHT EN FRANKFURT</w:t>
            </w:r>
          </w:p>
        </w:tc>
      </w:tr>
      <w:tr w:rsidR="00EC4770" w:rsidRPr="00FD0429" w14:paraId="7C015AAD" w14:textId="77777777" w:rsidTr="00FD0429">
        <w:trPr>
          <w:trHeight w:val="67"/>
          <w:jc w:val="center"/>
        </w:trPr>
        <w:tc>
          <w:tcPr>
            <w:tcW w:w="2763" w:type="dxa"/>
            <w:gridSpan w:val="2"/>
            <w:tcBorders>
              <w:top w:val="nil"/>
              <w:left w:val="single" w:sz="12" w:space="0" w:color="61254E"/>
              <w:bottom w:val="nil"/>
              <w:right w:val="single" w:sz="12" w:space="0" w:color="61254E"/>
            </w:tcBorders>
            <w:shd w:val="clear" w:color="000000" w:fill="512351"/>
            <w:vAlign w:val="center"/>
            <w:hideMark/>
          </w:tcPr>
          <w:p w14:paraId="3D3D8F1F" w14:textId="77777777" w:rsidR="00EC4770" w:rsidRPr="00FD0429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D042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LUNES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7FA9" w14:textId="77777777" w:rsidR="00EC4770" w:rsidRPr="00FD0429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  <w:tc>
          <w:tcPr>
            <w:tcW w:w="1497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443669B6" w14:textId="77777777" w:rsidR="00EC4770" w:rsidRPr="00FD0429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D04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OCUP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D6DCE4"/>
            <w:noWrap/>
            <w:vAlign w:val="center"/>
            <w:hideMark/>
          </w:tcPr>
          <w:p w14:paraId="76823392" w14:textId="77777777" w:rsidR="00EC4770" w:rsidRPr="00FD0429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D0429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PRECIO</w:t>
            </w:r>
          </w:p>
        </w:tc>
      </w:tr>
      <w:tr w:rsidR="00FD0429" w:rsidRPr="00FD0429" w14:paraId="2B9BAF48" w14:textId="77777777" w:rsidTr="00FD0429">
        <w:trPr>
          <w:trHeight w:val="157"/>
          <w:jc w:val="center"/>
        </w:trPr>
        <w:tc>
          <w:tcPr>
            <w:tcW w:w="2763" w:type="dxa"/>
            <w:gridSpan w:val="2"/>
            <w:tcBorders>
              <w:top w:val="nil"/>
              <w:left w:val="single" w:sz="12" w:space="0" w:color="61254E"/>
              <w:bottom w:val="nil"/>
              <w:right w:val="single" w:sz="12" w:space="0" w:color="61254E"/>
            </w:tcBorders>
            <w:shd w:val="clear" w:color="000000" w:fill="D6DCE4"/>
            <w:vAlign w:val="center"/>
            <w:hideMark/>
          </w:tcPr>
          <w:p w14:paraId="5B009BC0" w14:textId="77777777" w:rsidR="00FD0429" w:rsidRPr="00FD0429" w:rsidRDefault="00FD0429" w:rsidP="00FD0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D04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GUÍA BILINGÜE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0D29" w14:textId="77777777" w:rsidR="00FD0429" w:rsidRPr="00FD0429" w:rsidRDefault="00FD0429" w:rsidP="00FD0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97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9B3C3" w14:textId="77777777" w:rsidR="00FD0429" w:rsidRPr="00FD0429" w:rsidRDefault="00FD0429" w:rsidP="00FD0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FD042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  <w:t>DBL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2A521FD3" w14:textId="64A9FAE4" w:rsidR="00FD0429" w:rsidRPr="00FD0429" w:rsidRDefault="00FD0429" w:rsidP="00FD0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</w:tr>
      <w:tr w:rsidR="00FD0429" w:rsidRPr="00FD0429" w14:paraId="689E5E5F" w14:textId="77777777" w:rsidTr="00FD0429">
        <w:trPr>
          <w:trHeight w:val="157"/>
          <w:jc w:val="center"/>
        </w:trPr>
        <w:tc>
          <w:tcPr>
            <w:tcW w:w="2076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01787" w14:textId="77777777" w:rsidR="00FD0429" w:rsidRPr="00FD0429" w:rsidRDefault="00FD0429" w:rsidP="00FD042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D04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2EB35CA0" w14:textId="77777777" w:rsidR="00FD0429" w:rsidRPr="00FD0429" w:rsidRDefault="00FD0429" w:rsidP="00FD0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042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54403" w14:textId="77777777" w:rsidR="00FD0429" w:rsidRPr="00FD0429" w:rsidRDefault="00FD0429" w:rsidP="00FD0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97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EF16C" w14:textId="0252705C" w:rsidR="00FD0429" w:rsidRPr="00FD0429" w:rsidRDefault="007A0903" w:rsidP="00FD0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  <w:t>SGL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6EC076E7" w14:textId="04BCE0A4" w:rsidR="00FD0429" w:rsidRPr="00FD0429" w:rsidRDefault="00FD0429" w:rsidP="00FD0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170</w:t>
            </w:r>
          </w:p>
        </w:tc>
      </w:tr>
      <w:tr w:rsidR="00FD0429" w:rsidRPr="00FD0429" w14:paraId="09DFDFC5" w14:textId="77777777" w:rsidTr="00FD0429">
        <w:trPr>
          <w:trHeight w:val="163"/>
          <w:jc w:val="center"/>
        </w:trPr>
        <w:tc>
          <w:tcPr>
            <w:tcW w:w="2076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7566E" w14:textId="77777777" w:rsidR="00FD0429" w:rsidRPr="00FD0429" w:rsidRDefault="00FD0429" w:rsidP="00FD042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D04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2EDB6D5D" w14:textId="77777777" w:rsidR="00FD0429" w:rsidRPr="00FD0429" w:rsidRDefault="00FD0429" w:rsidP="00FD0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042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537D" w14:textId="77777777" w:rsidR="00FD0429" w:rsidRPr="00FD0429" w:rsidRDefault="00FD0429" w:rsidP="00FD0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97" w:type="dxa"/>
            <w:tcBorders>
              <w:top w:val="nil"/>
              <w:left w:val="single" w:sz="12" w:space="0" w:color="512351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0832BFED" w14:textId="683EC889" w:rsidR="00FD0429" w:rsidRPr="00FD0429" w:rsidRDefault="007A0903" w:rsidP="00FD04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TPL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512351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1DF98E96" w14:textId="37A30F9F" w:rsidR="00FD0429" w:rsidRPr="00FD0429" w:rsidRDefault="00FD0429" w:rsidP="00FD04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100</w:t>
            </w:r>
          </w:p>
        </w:tc>
      </w:tr>
      <w:tr w:rsidR="00EC4770" w:rsidRPr="00FD0429" w14:paraId="40D124C5" w14:textId="77777777" w:rsidTr="00FD0429">
        <w:trPr>
          <w:trHeight w:val="163"/>
          <w:jc w:val="center"/>
        </w:trPr>
        <w:tc>
          <w:tcPr>
            <w:tcW w:w="2076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842C9" w14:textId="77777777" w:rsidR="00EC4770" w:rsidRPr="00FD0429" w:rsidRDefault="00EC4770" w:rsidP="00EC47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D04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2846F808" w14:textId="77777777" w:rsidR="00EC4770" w:rsidRPr="00FD0429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042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0AAC" w14:textId="77777777" w:rsidR="00EC4770" w:rsidRPr="00FD0429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3211" w14:textId="77777777" w:rsidR="00EC4770" w:rsidRPr="00FD0429" w:rsidRDefault="00EC4770" w:rsidP="00EC47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77E3" w14:textId="77777777" w:rsidR="00EC4770" w:rsidRPr="00FD0429" w:rsidRDefault="00EC4770" w:rsidP="00EC47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EC4770" w:rsidRPr="00FD0429" w14:paraId="41BAB87F" w14:textId="77777777" w:rsidTr="00FD0429">
        <w:trPr>
          <w:trHeight w:val="157"/>
          <w:jc w:val="center"/>
        </w:trPr>
        <w:tc>
          <w:tcPr>
            <w:tcW w:w="2076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C6339" w14:textId="77777777" w:rsidR="00EC4770" w:rsidRPr="00FD0429" w:rsidRDefault="00EC4770" w:rsidP="00EC47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D04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68F74A63" w14:textId="77777777" w:rsidR="00EC4770" w:rsidRPr="00FD0429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042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9925" w14:textId="77777777" w:rsidR="00EC4770" w:rsidRPr="00FD0429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10D5" w14:textId="77777777" w:rsidR="00EC4770" w:rsidRPr="00FD0429" w:rsidRDefault="00EC4770" w:rsidP="00EC47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A6E7" w14:textId="77777777" w:rsidR="00EC4770" w:rsidRPr="00FD0429" w:rsidRDefault="00EC4770" w:rsidP="00EC47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EC4770" w:rsidRPr="00FD0429" w14:paraId="027586BF" w14:textId="77777777" w:rsidTr="00FD0429">
        <w:trPr>
          <w:trHeight w:val="157"/>
          <w:jc w:val="center"/>
        </w:trPr>
        <w:tc>
          <w:tcPr>
            <w:tcW w:w="2076" w:type="dxa"/>
            <w:tcBorders>
              <w:top w:val="nil"/>
              <w:left w:val="single" w:sz="12" w:space="0" w:color="61254E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4AC0A" w14:textId="77777777" w:rsidR="00EC4770" w:rsidRPr="00FD0429" w:rsidRDefault="00EC4770" w:rsidP="00EC47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D04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6C88D58B" w14:textId="77777777" w:rsidR="00EC4770" w:rsidRPr="00FD0429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042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14</w:t>
            </w:r>
            <w:r w:rsidRPr="00FD0429"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  <w:t>*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3480" w14:textId="77777777" w:rsidR="00EC4770" w:rsidRPr="00FD0429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E7D8" w14:textId="77777777" w:rsidR="00EC4770" w:rsidRPr="00FD0429" w:rsidRDefault="00EC4770" w:rsidP="00EC47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1F09" w14:textId="77777777" w:rsidR="00EC4770" w:rsidRPr="00FD0429" w:rsidRDefault="00EC4770" w:rsidP="00EC47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EC4770" w:rsidRPr="00FD0429" w14:paraId="0203B4A2" w14:textId="77777777" w:rsidTr="00FD0429">
        <w:trPr>
          <w:trHeight w:val="163"/>
          <w:jc w:val="center"/>
        </w:trPr>
        <w:tc>
          <w:tcPr>
            <w:tcW w:w="2076" w:type="dxa"/>
            <w:tcBorders>
              <w:top w:val="nil"/>
              <w:left w:val="single" w:sz="12" w:space="0" w:color="61254E"/>
              <w:bottom w:val="single" w:sz="12" w:space="0" w:color="61254E"/>
              <w:right w:val="nil"/>
            </w:tcBorders>
            <w:shd w:val="clear" w:color="000000" w:fill="FFFFFF"/>
            <w:noWrap/>
            <w:vAlign w:val="center"/>
            <w:hideMark/>
          </w:tcPr>
          <w:p w14:paraId="71BF0535" w14:textId="77777777" w:rsidR="00EC4770" w:rsidRPr="00FD0429" w:rsidRDefault="00EC4770" w:rsidP="00EC47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D04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2" w:space="0" w:color="61254E"/>
              <w:right w:val="single" w:sz="12" w:space="0" w:color="61254E"/>
            </w:tcBorders>
            <w:shd w:val="clear" w:color="000000" w:fill="FFFFFF"/>
            <w:noWrap/>
            <w:vAlign w:val="center"/>
            <w:hideMark/>
          </w:tcPr>
          <w:p w14:paraId="4837A875" w14:textId="77777777" w:rsidR="00EC4770" w:rsidRPr="00FD0429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D042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7822" w14:textId="77777777" w:rsidR="00FD0429" w:rsidRPr="00FD0429" w:rsidRDefault="00FD0429" w:rsidP="00FD0429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6BD9" w14:textId="77777777" w:rsidR="00EC4770" w:rsidRPr="00FD0429" w:rsidRDefault="00EC4770" w:rsidP="00EC47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1FD9" w14:textId="77777777" w:rsidR="00EC4770" w:rsidRPr="00FD0429" w:rsidRDefault="00EC4770" w:rsidP="00EC47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EC4770" w:rsidRPr="00FD0429" w14:paraId="3FDC0D01" w14:textId="77777777" w:rsidTr="00FD0429">
        <w:trPr>
          <w:trHeight w:val="163"/>
          <w:jc w:val="center"/>
        </w:trPr>
        <w:tc>
          <w:tcPr>
            <w:tcW w:w="2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5546F" w14:textId="77777777" w:rsidR="00EC4770" w:rsidRPr="00FD0429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</w:pPr>
            <w:r w:rsidRPr="00FD0429"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  <w:t xml:space="preserve">*Oktoberfest 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1F44" w14:textId="77777777" w:rsidR="00EC4770" w:rsidRPr="00FD0429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1E43" w14:textId="77777777" w:rsidR="00EC4770" w:rsidRPr="00FD0429" w:rsidRDefault="00EC4770" w:rsidP="00EC47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D0C5" w14:textId="77777777" w:rsidR="00EC4770" w:rsidRPr="00FD0429" w:rsidRDefault="00EC4770" w:rsidP="00EC47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</w:tbl>
    <w:p w14:paraId="7DFF778C" w14:textId="0B61D48D" w:rsidR="00EC4770" w:rsidRDefault="00EC477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4AE29B5" w14:textId="2D71FB90" w:rsidR="00426965" w:rsidRDefault="0042696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5151092" w14:textId="50EAF05B" w:rsidR="00FD0429" w:rsidRDefault="00FD0429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58A4ECB4" w14:textId="0494025F" w:rsidR="00FD0429" w:rsidRDefault="00FD0429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F96FE7" wp14:editId="769ECB7B">
            <wp:simplePos x="0" y="0"/>
            <wp:positionH relativeFrom="margin">
              <wp:posOffset>1837055</wp:posOffset>
            </wp:positionH>
            <wp:positionV relativeFrom="margin">
              <wp:posOffset>2094230</wp:posOffset>
            </wp:positionV>
            <wp:extent cx="2638425" cy="1990725"/>
            <wp:effectExtent l="0" t="0" r="9525" b="9525"/>
            <wp:wrapSquare wrapText="bothSides"/>
            <wp:docPr id="7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9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00000000-0008-0000-19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497F7" w14:textId="77777777" w:rsidR="00FD0429" w:rsidRDefault="00FD0429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BBE263D" w14:textId="77777777" w:rsidR="00FD0429" w:rsidRDefault="00FD0429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190A8A6" w14:textId="77777777" w:rsidR="00426965" w:rsidRDefault="0042696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D303773" w14:textId="77777777" w:rsidR="00426965" w:rsidRDefault="0042696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2009BA1" w14:textId="77777777" w:rsidR="00426965" w:rsidRDefault="0042696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C64A6AA" w14:textId="77777777" w:rsidR="00426965" w:rsidRPr="0007699E" w:rsidRDefault="0042696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16E8D50E" w14:textId="77777777" w:rsidR="00F90986" w:rsidRDefault="00F90986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4AAE6E" w14:textId="77777777" w:rsidR="00F90986" w:rsidRDefault="00F90986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E173FB6" w14:textId="77777777" w:rsidR="00FD0429" w:rsidRDefault="00FD0429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1F829AD" w14:textId="77777777" w:rsidR="00FD0429" w:rsidRDefault="00FD0429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28A92F0" w14:textId="77777777" w:rsidR="00FD0429" w:rsidRDefault="00FD0429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4F37264" w14:textId="77777777" w:rsidR="00FD0429" w:rsidRDefault="00FD0429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E2672A0" w14:textId="77777777" w:rsidR="00FD0429" w:rsidRDefault="00FD0429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CFE6A4D" w14:textId="77777777" w:rsidR="00FD0429" w:rsidRDefault="00FD0429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5"/>
        <w:gridCol w:w="716"/>
        <w:gridCol w:w="749"/>
      </w:tblGrid>
      <w:tr w:rsidR="00EC4770" w:rsidRPr="00EC4770" w14:paraId="6A920674" w14:textId="77777777" w:rsidTr="00EC4770">
        <w:trPr>
          <w:trHeight w:val="396"/>
          <w:jc w:val="center"/>
        </w:trPr>
        <w:tc>
          <w:tcPr>
            <w:tcW w:w="5740" w:type="dxa"/>
            <w:gridSpan w:val="3"/>
            <w:tcBorders>
              <w:top w:val="single" w:sz="12" w:space="0" w:color="512351"/>
              <w:left w:val="single" w:sz="12" w:space="0" w:color="512351"/>
              <w:bottom w:val="single" w:sz="12" w:space="0" w:color="512351"/>
              <w:right w:val="single" w:sz="12" w:space="0" w:color="512351"/>
            </w:tcBorders>
            <w:shd w:val="clear" w:color="000000" w:fill="512351"/>
            <w:vAlign w:val="center"/>
            <w:hideMark/>
          </w:tcPr>
          <w:p w14:paraId="0F7DDCF3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EC477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TERRESTRES EXCLUSIVAMENTE</w:t>
            </w:r>
          </w:p>
        </w:tc>
      </w:tr>
      <w:tr w:rsidR="00EC4770" w:rsidRPr="00EC4770" w14:paraId="7078C7F9" w14:textId="77777777" w:rsidTr="00EC4770">
        <w:trPr>
          <w:trHeight w:val="151"/>
          <w:jc w:val="center"/>
        </w:trPr>
        <w:tc>
          <w:tcPr>
            <w:tcW w:w="4275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7F0E8879" w14:textId="77777777" w:rsidR="00EC4770" w:rsidRPr="00EC4770" w:rsidRDefault="00EC4770" w:rsidP="00EC47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MÍNIMO 2 PAX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6B967F38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D6DCE4"/>
            <w:noWrap/>
            <w:vAlign w:val="center"/>
            <w:hideMark/>
          </w:tcPr>
          <w:p w14:paraId="079B6B87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EC4770" w:rsidRPr="00EC4770" w14:paraId="0E4659FA" w14:textId="77777777" w:rsidTr="00EC4770">
        <w:trPr>
          <w:trHeight w:val="159"/>
          <w:jc w:val="center"/>
        </w:trPr>
        <w:tc>
          <w:tcPr>
            <w:tcW w:w="4275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C828E" w14:textId="77777777" w:rsidR="00EC4770" w:rsidRPr="00EC4770" w:rsidRDefault="00EC4770" w:rsidP="00EC4770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ALEMANIA FASCINANTE 2026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97F64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3390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15A8F832" w14:textId="308DBBBC" w:rsidR="00EC4770" w:rsidRPr="00EC4770" w:rsidRDefault="0061174D" w:rsidP="00EC4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4500</w:t>
            </w:r>
          </w:p>
        </w:tc>
      </w:tr>
      <w:tr w:rsidR="00EC4770" w:rsidRPr="00EC4770" w14:paraId="1ACED02F" w14:textId="77777777" w:rsidTr="00EC4770">
        <w:trPr>
          <w:trHeight w:val="146"/>
          <w:jc w:val="center"/>
        </w:trPr>
        <w:tc>
          <w:tcPr>
            <w:tcW w:w="4275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68E0F" w14:textId="77777777" w:rsidR="00EC4770" w:rsidRPr="00EC4770" w:rsidRDefault="00EC4770" w:rsidP="00EC4770">
            <w:pPr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  <w:t>*SUPL. 14 SEP OKTOBERFEST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49ECD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180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383D1802" w14:textId="5B15F0B6" w:rsidR="00EC4770" w:rsidRPr="00EC4770" w:rsidRDefault="0061174D" w:rsidP="00EC4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360</w:t>
            </w:r>
          </w:p>
        </w:tc>
      </w:tr>
      <w:tr w:rsidR="00EC4770" w:rsidRPr="00EC4770" w14:paraId="4AF1EEB7" w14:textId="77777777" w:rsidTr="00EC4770">
        <w:trPr>
          <w:trHeight w:val="151"/>
          <w:jc w:val="center"/>
        </w:trPr>
        <w:tc>
          <w:tcPr>
            <w:tcW w:w="5740" w:type="dxa"/>
            <w:gridSpan w:val="3"/>
            <w:tcBorders>
              <w:top w:val="nil"/>
              <w:left w:val="single" w:sz="12" w:space="0" w:color="512351"/>
              <w:bottom w:val="nil"/>
              <w:right w:val="single" w:sz="12" w:space="0" w:color="512351"/>
            </w:tcBorders>
            <w:shd w:val="clear" w:color="000000" w:fill="FFFFFF"/>
            <w:noWrap/>
            <w:vAlign w:val="bottom"/>
            <w:hideMark/>
          </w:tcPr>
          <w:p w14:paraId="0B154B2F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EC4770" w:rsidRPr="00EC4770" w14:paraId="78C2D33A" w14:textId="77777777" w:rsidTr="00EC4770">
        <w:trPr>
          <w:trHeight w:val="157"/>
          <w:jc w:val="center"/>
        </w:trPr>
        <w:tc>
          <w:tcPr>
            <w:tcW w:w="5740" w:type="dxa"/>
            <w:gridSpan w:val="3"/>
            <w:tcBorders>
              <w:top w:val="nil"/>
              <w:left w:val="single" w:sz="12" w:space="0" w:color="512351"/>
              <w:bottom w:val="single" w:sz="12" w:space="0" w:color="512351"/>
              <w:right w:val="single" w:sz="12" w:space="0" w:color="512351"/>
            </w:tcBorders>
            <w:shd w:val="clear" w:color="000000" w:fill="FFFFFF"/>
            <w:noWrap/>
            <w:hideMark/>
          </w:tcPr>
          <w:p w14:paraId="3E5FB580" w14:textId="77777777" w:rsidR="00EC4770" w:rsidRPr="00EC4770" w:rsidRDefault="00EC4770" w:rsidP="00EC4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C4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OCTUBRE 2026</w:t>
            </w:r>
          </w:p>
        </w:tc>
      </w:tr>
    </w:tbl>
    <w:p w14:paraId="28301057" w14:textId="77777777" w:rsidR="00F90986" w:rsidRDefault="00F90986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0F859CC" w14:textId="77777777" w:rsidR="00F90986" w:rsidRDefault="00F90986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B19F937" w14:textId="77F17149" w:rsidR="00F90986" w:rsidRDefault="00F90986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8C25AB9" w14:textId="16339A7D" w:rsidR="00F90986" w:rsidRPr="00A0012D" w:rsidRDefault="00F90986" w:rsidP="00426965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0986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D3E72" w14:textId="77777777" w:rsidR="00E44130" w:rsidRDefault="00E44130">
      <w:pPr>
        <w:spacing w:after="0" w:line="240" w:lineRule="auto"/>
      </w:pPr>
      <w:r>
        <w:separator/>
      </w:r>
    </w:p>
  </w:endnote>
  <w:endnote w:type="continuationSeparator" w:id="0">
    <w:p w14:paraId="62721CA4" w14:textId="77777777" w:rsidR="00E44130" w:rsidRDefault="00E4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E4C81" w14:textId="77777777" w:rsidR="00E44130" w:rsidRDefault="00E44130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3E6A32D" w14:textId="77777777" w:rsidR="00E44130" w:rsidRDefault="00E44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7789" w14:textId="749448A2" w:rsidR="00A0012D" w:rsidRDefault="00E94D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2CFAEF4C" wp14:editId="5B8EA667">
          <wp:simplePos x="0" y="0"/>
          <wp:positionH relativeFrom="column">
            <wp:posOffset>2962275</wp:posOffset>
          </wp:positionH>
          <wp:positionV relativeFrom="paragraph">
            <wp:posOffset>8890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74DCA0F1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3229452" w14:textId="77777777" w:rsidR="00EA040A" w:rsidRDefault="00EA040A" w:rsidP="00082D54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A040A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ALEMANIA FASCINANTE  </w:t>
                          </w:r>
                        </w:p>
                        <w:p w14:paraId="1259232A" w14:textId="5F5F3935" w:rsidR="00A0012D" w:rsidRPr="00EA040A" w:rsidRDefault="00EA040A" w:rsidP="00082D54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"/>
                              <w:szCs w:val="2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EA040A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1629-E2026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3229452" w14:textId="77777777" w:rsidR="00EA040A" w:rsidRDefault="00EA040A" w:rsidP="00082D54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A040A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ALEMANIA FASCINANTE  </w:t>
                    </w:r>
                  </w:p>
                  <w:p w14:paraId="1259232A" w14:textId="5F5F3935" w:rsidR="00A0012D" w:rsidRPr="00EA040A" w:rsidRDefault="00EA040A" w:rsidP="00082D54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"/>
                        <w:szCs w:val="2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EA040A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1629-E2026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29C48E4F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1F3E0F58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B63E5"/>
    <w:multiLevelType w:val="hybridMultilevel"/>
    <w:tmpl w:val="17B626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45119F1"/>
    <w:multiLevelType w:val="hybridMultilevel"/>
    <w:tmpl w:val="B40A71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0"/>
  </w:num>
  <w:num w:numId="3" w16cid:durableId="1041170892">
    <w:abstractNumId w:val="23"/>
  </w:num>
  <w:num w:numId="4" w16cid:durableId="1033921887">
    <w:abstractNumId w:val="34"/>
  </w:num>
  <w:num w:numId="5" w16cid:durableId="353725778">
    <w:abstractNumId w:val="24"/>
  </w:num>
  <w:num w:numId="6" w16cid:durableId="1716585056">
    <w:abstractNumId w:val="41"/>
  </w:num>
  <w:num w:numId="7" w16cid:durableId="844133380">
    <w:abstractNumId w:val="17"/>
  </w:num>
  <w:num w:numId="8" w16cid:durableId="1397362128">
    <w:abstractNumId w:val="10"/>
  </w:num>
  <w:num w:numId="9" w16cid:durableId="655494188">
    <w:abstractNumId w:val="16"/>
  </w:num>
  <w:num w:numId="10" w16cid:durableId="1272128669">
    <w:abstractNumId w:val="20"/>
  </w:num>
  <w:num w:numId="11" w16cid:durableId="1973628246">
    <w:abstractNumId w:val="18"/>
  </w:num>
  <w:num w:numId="12" w16cid:durableId="11761755">
    <w:abstractNumId w:val="2"/>
  </w:num>
  <w:num w:numId="13" w16cid:durableId="1819877016">
    <w:abstractNumId w:val="26"/>
  </w:num>
  <w:num w:numId="14" w16cid:durableId="1296522864">
    <w:abstractNumId w:val="37"/>
  </w:num>
  <w:num w:numId="15" w16cid:durableId="1904682630">
    <w:abstractNumId w:val="29"/>
  </w:num>
  <w:num w:numId="16" w16cid:durableId="460078524">
    <w:abstractNumId w:val="25"/>
  </w:num>
  <w:num w:numId="17" w16cid:durableId="1968504851">
    <w:abstractNumId w:val="31"/>
  </w:num>
  <w:num w:numId="18" w16cid:durableId="1167555093">
    <w:abstractNumId w:val="33"/>
  </w:num>
  <w:num w:numId="19" w16cid:durableId="598945982">
    <w:abstractNumId w:val="30"/>
  </w:num>
  <w:num w:numId="20" w16cid:durableId="1140269920">
    <w:abstractNumId w:val="13"/>
  </w:num>
  <w:num w:numId="21" w16cid:durableId="2122257090">
    <w:abstractNumId w:val="21"/>
  </w:num>
  <w:num w:numId="22" w16cid:durableId="888809429">
    <w:abstractNumId w:val="28"/>
  </w:num>
  <w:num w:numId="23" w16cid:durableId="485587264">
    <w:abstractNumId w:val="36"/>
  </w:num>
  <w:num w:numId="24" w16cid:durableId="1849517048">
    <w:abstractNumId w:val="35"/>
  </w:num>
  <w:num w:numId="25" w16cid:durableId="2010865070">
    <w:abstractNumId w:val="6"/>
  </w:num>
  <w:num w:numId="26" w16cid:durableId="1067849433">
    <w:abstractNumId w:val="22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8"/>
  </w:num>
  <w:num w:numId="30" w16cid:durableId="25179858">
    <w:abstractNumId w:val="32"/>
  </w:num>
  <w:num w:numId="31" w16cid:durableId="923074745">
    <w:abstractNumId w:val="39"/>
  </w:num>
  <w:num w:numId="32" w16cid:durableId="116720605">
    <w:abstractNumId w:val="43"/>
  </w:num>
  <w:num w:numId="33" w16cid:durableId="2069497245">
    <w:abstractNumId w:val="8"/>
  </w:num>
  <w:num w:numId="34" w16cid:durableId="775835334">
    <w:abstractNumId w:val="27"/>
  </w:num>
  <w:num w:numId="35" w16cid:durableId="1096292628">
    <w:abstractNumId w:val="19"/>
  </w:num>
  <w:num w:numId="36" w16cid:durableId="144247004">
    <w:abstractNumId w:val="5"/>
  </w:num>
  <w:num w:numId="37" w16cid:durableId="253785072">
    <w:abstractNumId w:val="11"/>
  </w:num>
  <w:num w:numId="38" w16cid:durableId="1593657973">
    <w:abstractNumId w:val="9"/>
  </w:num>
  <w:num w:numId="39" w16cid:durableId="280498928">
    <w:abstractNumId w:val="14"/>
  </w:num>
  <w:num w:numId="40" w16cid:durableId="209998082">
    <w:abstractNumId w:val="4"/>
  </w:num>
  <w:num w:numId="41" w16cid:durableId="539242049">
    <w:abstractNumId w:val="12"/>
  </w:num>
  <w:num w:numId="42" w16cid:durableId="1577590956">
    <w:abstractNumId w:val="15"/>
  </w:num>
  <w:num w:numId="43" w16cid:durableId="1798798430">
    <w:abstractNumId w:val="42"/>
  </w:num>
  <w:num w:numId="44" w16cid:durableId="1346054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7699E"/>
    <w:rsid w:val="00082D54"/>
    <w:rsid w:val="00095707"/>
    <w:rsid w:val="000B21F2"/>
    <w:rsid w:val="000B4B26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60B4A"/>
    <w:rsid w:val="00160EB4"/>
    <w:rsid w:val="00162F9E"/>
    <w:rsid w:val="00163109"/>
    <w:rsid w:val="00163ACE"/>
    <w:rsid w:val="001760D9"/>
    <w:rsid w:val="0017623E"/>
    <w:rsid w:val="00180E21"/>
    <w:rsid w:val="00181EF5"/>
    <w:rsid w:val="00181F34"/>
    <w:rsid w:val="00184E44"/>
    <w:rsid w:val="001934F5"/>
    <w:rsid w:val="0019595B"/>
    <w:rsid w:val="00197448"/>
    <w:rsid w:val="001B45F0"/>
    <w:rsid w:val="001C1770"/>
    <w:rsid w:val="001D11C3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53EC6"/>
    <w:rsid w:val="00260703"/>
    <w:rsid w:val="00263AC8"/>
    <w:rsid w:val="00274E6D"/>
    <w:rsid w:val="0027508A"/>
    <w:rsid w:val="0028423B"/>
    <w:rsid w:val="00284D15"/>
    <w:rsid w:val="00293FFC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3C0D"/>
    <w:rsid w:val="003757CD"/>
    <w:rsid w:val="00382BE5"/>
    <w:rsid w:val="003A3A23"/>
    <w:rsid w:val="003A46B5"/>
    <w:rsid w:val="003B4EF0"/>
    <w:rsid w:val="003B759B"/>
    <w:rsid w:val="003C1FB4"/>
    <w:rsid w:val="003D5E36"/>
    <w:rsid w:val="003F4C94"/>
    <w:rsid w:val="004002E5"/>
    <w:rsid w:val="0040260F"/>
    <w:rsid w:val="00406B6E"/>
    <w:rsid w:val="004142B9"/>
    <w:rsid w:val="00415D0D"/>
    <w:rsid w:val="00416D52"/>
    <w:rsid w:val="004217DC"/>
    <w:rsid w:val="00426965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62D5"/>
    <w:rsid w:val="004C6385"/>
    <w:rsid w:val="004D1B7B"/>
    <w:rsid w:val="004F3ADB"/>
    <w:rsid w:val="00514B5C"/>
    <w:rsid w:val="005305E1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4593"/>
    <w:rsid w:val="005D54BC"/>
    <w:rsid w:val="00600CC3"/>
    <w:rsid w:val="006110BD"/>
    <w:rsid w:val="0061174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C1CB0"/>
    <w:rsid w:val="006C2396"/>
    <w:rsid w:val="006D2552"/>
    <w:rsid w:val="006D29F5"/>
    <w:rsid w:val="006D72E8"/>
    <w:rsid w:val="006E2658"/>
    <w:rsid w:val="006F0C08"/>
    <w:rsid w:val="00700F8E"/>
    <w:rsid w:val="00706CC3"/>
    <w:rsid w:val="00724E17"/>
    <w:rsid w:val="00736ED4"/>
    <w:rsid w:val="007405ED"/>
    <w:rsid w:val="00767F6E"/>
    <w:rsid w:val="00792113"/>
    <w:rsid w:val="00792693"/>
    <w:rsid w:val="007938E9"/>
    <w:rsid w:val="00794B66"/>
    <w:rsid w:val="007A0903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417D0"/>
    <w:rsid w:val="0084310C"/>
    <w:rsid w:val="00854018"/>
    <w:rsid w:val="0087417E"/>
    <w:rsid w:val="00876C60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701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3160"/>
    <w:rsid w:val="009A27D1"/>
    <w:rsid w:val="009C1CB2"/>
    <w:rsid w:val="009D4BAD"/>
    <w:rsid w:val="009D557D"/>
    <w:rsid w:val="009F1AC6"/>
    <w:rsid w:val="009F2250"/>
    <w:rsid w:val="009F453F"/>
    <w:rsid w:val="009F6A3E"/>
    <w:rsid w:val="009F6C12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0F"/>
    <w:rsid w:val="00A82487"/>
    <w:rsid w:val="00A8489C"/>
    <w:rsid w:val="00A979AE"/>
    <w:rsid w:val="00AA302B"/>
    <w:rsid w:val="00AB0E37"/>
    <w:rsid w:val="00AB2C58"/>
    <w:rsid w:val="00AD04E8"/>
    <w:rsid w:val="00AD4585"/>
    <w:rsid w:val="00AE65F5"/>
    <w:rsid w:val="00AF1672"/>
    <w:rsid w:val="00AF6A0F"/>
    <w:rsid w:val="00B100BB"/>
    <w:rsid w:val="00B10610"/>
    <w:rsid w:val="00B11608"/>
    <w:rsid w:val="00B11AFA"/>
    <w:rsid w:val="00B556FA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0E18"/>
    <w:rsid w:val="00BC30AB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45DD4"/>
    <w:rsid w:val="00D67278"/>
    <w:rsid w:val="00D71BE3"/>
    <w:rsid w:val="00D932C2"/>
    <w:rsid w:val="00DA0C05"/>
    <w:rsid w:val="00DC4401"/>
    <w:rsid w:val="00DD2475"/>
    <w:rsid w:val="00E049A3"/>
    <w:rsid w:val="00E30AF6"/>
    <w:rsid w:val="00E42B74"/>
    <w:rsid w:val="00E44130"/>
    <w:rsid w:val="00E5517C"/>
    <w:rsid w:val="00E6536A"/>
    <w:rsid w:val="00E701F2"/>
    <w:rsid w:val="00E74CDB"/>
    <w:rsid w:val="00E81F32"/>
    <w:rsid w:val="00E856F2"/>
    <w:rsid w:val="00E86888"/>
    <w:rsid w:val="00E8754A"/>
    <w:rsid w:val="00E9481B"/>
    <w:rsid w:val="00E94D31"/>
    <w:rsid w:val="00E964A3"/>
    <w:rsid w:val="00EA040A"/>
    <w:rsid w:val="00EB5301"/>
    <w:rsid w:val="00EB6323"/>
    <w:rsid w:val="00EB6D77"/>
    <w:rsid w:val="00EC4770"/>
    <w:rsid w:val="00ED4F7B"/>
    <w:rsid w:val="00EE0B03"/>
    <w:rsid w:val="00EE2794"/>
    <w:rsid w:val="00EE4F07"/>
    <w:rsid w:val="00EE5A2D"/>
    <w:rsid w:val="00EF2C57"/>
    <w:rsid w:val="00EF6970"/>
    <w:rsid w:val="00EF759D"/>
    <w:rsid w:val="00F01C44"/>
    <w:rsid w:val="00F1109F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0986"/>
    <w:rsid w:val="00F939E3"/>
    <w:rsid w:val="00F958D8"/>
    <w:rsid w:val="00FA122F"/>
    <w:rsid w:val="00FA433F"/>
    <w:rsid w:val="00FA4C08"/>
    <w:rsid w:val="00FA6C98"/>
    <w:rsid w:val="00FB7605"/>
    <w:rsid w:val="00FD0429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1180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ASIGUENZA</cp:lastModifiedBy>
  <cp:revision>2</cp:revision>
  <dcterms:created xsi:type="dcterms:W3CDTF">2026-02-05T22:45:00Z</dcterms:created>
  <dcterms:modified xsi:type="dcterms:W3CDTF">2026-02-05T22:45:00Z</dcterms:modified>
</cp:coreProperties>
</file>