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8A6F" w14:textId="77777777" w:rsidR="00A261C5" w:rsidRPr="008040CC" w:rsidRDefault="00E23FA5" w:rsidP="00FD086C">
      <w:pPr>
        <w:pStyle w:val="Sinespaciado"/>
        <w:jc w:val="center"/>
        <w:rPr>
          <w:rFonts w:ascii="Arial" w:hAnsi="Arial" w:cs="Arial"/>
          <w:b/>
          <w:sz w:val="24"/>
          <w:szCs w:val="24"/>
          <w:lang w:val="es-MX"/>
        </w:rPr>
      </w:pPr>
      <w:r w:rsidRPr="008040CC">
        <w:rPr>
          <w:rFonts w:ascii="Arial" w:hAnsi="Arial" w:cs="Arial"/>
          <w:b/>
          <w:sz w:val="24"/>
          <w:szCs w:val="24"/>
          <w:lang w:val="es-MX"/>
        </w:rPr>
        <w:t xml:space="preserve">Santiago, </w:t>
      </w:r>
      <w:r w:rsidR="001D23E7" w:rsidRPr="008040CC">
        <w:rPr>
          <w:rFonts w:ascii="Arial" w:hAnsi="Arial" w:cs="Arial"/>
          <w:b/>
          <w:sz w:val="24"/>
          <w:szCs w:val="24"/>
          <w:lang w:val="es-MX"/>
        </w:rPr>
        <w:t>San Pedro de Atacama, Puerto Natales</w:t>
      </w:r>
    </w:p>
    <w:p w14:paraId="6C5F8C8D" w14:textId="77777777" w:rsidR="00FD086C" w:rsidRPr="008040CC" w:rsidRDefault="00FD086C" w:rsidP="00FD086C">
      <w:pPr>
        <w:pStyle w:val="Sinespaciado"/>
        <w:jc w:val="center"/>
        <w:rPr>
          <w:rFonts w:ascii="Arial" w:hAnsi="Arial" w:cs="Arial"/>
          <w:b/>
          <w:sz w:val="24"/>
          <w:szCs w:val="24"/>
          <w:lang w:val="es-MX"/>
        </w:rPr>
      </w:pPr>
    </w:p>
    <w:p w14:paraId="28A00153" w14:textId="77777777" w:rsidR="00A261C5" w:rsidRPr="008040CC" w:rsidRDefault="005121CD" w:rsidP="0030174C">
      <w:pPr>
        <w:pStyle w:val="Sinespaciado"/>
        <w:jc w:val="both"/>
        <w:rPr>
          <w:rFonts w:ascii="Arial" w:hAnsi="Arial" w:cs="Arial"/>
          <w:b/>
          <w:sz w:val="20"/>
          <w:szCs w:val="20"/>
          <w:lang w:val="es-MX"/>
        </w:rPr>
      </w:pPr>
      <w:r>
        <w:rPr>
          <w:rFonts w:ascii="Arial" w:hAnsi="Arial" w:cs="Arial"/>
          <w:b/>
          <w:noProof/>
          <w:sz w:val="24"/>
          <w:szCs w:val="24"/>
          <w:lang w:val="es-MX"/>
        </w:rPr>
        <w:drawing>
          <wp:anchor distT="0" distB="0" distL="114300" distR="114300" simplePos="0" relativeHeight="251658240" behindDoc="1" locked="0" layoutInCell="1" allowOverlap="1" wp14:anchorId="0D7C5A4F" wp14:editId="4C3ABF7E">
            <wp:simplePos x="0" y="0"/>
            <wp:positionH relativeFrom="margin">
              <wp:align>right</wp:align>
            </wp:positionH>
            <wp:positionV relativeFrom="paragraph">
              <wp:posOffset>9525</wp:posOffset>
            </wp:positionV>
            <wp:extent cx="1971675" cy="40163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01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FE9" w:rsidRPr="008040CC">
        <w:rPr>
          <w:rFonts w:ascii="Arial" w:hAnsi="Arial" w:cs="Arial"/>
          <w:b/>
          <w:sz w:val="20"/>
          <w:szCs w:val="20"/>
          <w:lang w:val="es-MX"/>
        </w:rPr>
        <w:t>9</w:t>
      </w:r>
      <w:r w:rsidR="00CF0D00" w:rsidRPr="008040CC">
        <w:rPr>
          <w:rFonts w:ascii="Arial" w:hAnsi="Arial" w:cs="Arial"/>
          <w:b/>
          <w:sz w:val="20"/>
          <w:szCs w:val="20"/>
          <w:lang w:val="es-MX"/>
        </w:rPr>
        <w:t xml:space="preserve"> días</w:t>
      </w:r>
    </w:p>
    <w:p w14:paraId="1D5F899F" w14:textId="1533326E"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diarias</w:t>
      </w:r>
      <w:r w:rsidR="00383A1E">
        <w:rPr>
          <w:rFonts w:ascii="Arial" w:hAnsi="Arial" w:cs="Arial"/>
          <w:b/>
          <w:sz w:val="20"/>
          <w:szCs w:val="20"/>
          <w:lang w:val="es-MX"/>
        </w:rPr>
        <w:t xml:space="preserve"> </w:t>
      </w:r>
      <w:r w:rsidR="00383A1E" w:rsidRPr="00383A1E">
        <w:rPr>
          <w:rFonts w:ascii="Arial" w:hAnsi="Arial" w:cs="Arial"/>
          <w:b/>
          <w:sz w:val="20"/>
          <w:szCs w:val="20"/>
          <w:lang w:val="es-MX"/>
        </w:rPr>
        <w:t>hasta</w:t>
      </w:r>
      <w:r w:rsidR="00D21740">
        <w:rPr>
          <w:rFonts w:ascii="Arial" w:hAnsi="Arial" w:cs="Arial"/>
          <w:b/>
          <w:sz w:val="20"/>
          <w:szCs w:val="20"/>
          <w:lang w:val="es-MX"/>
        </w:rPr>
        <w:t xml:space="preserve"> febrero </w:t>
      </w:r>
      <w:r w:rsidR="00074331">
        <w:rPr>
          <w:rFonts w:ascii="Arial" w:hAnsi="Arial" w:cs="Arial"/>
          <w:b/>
          <w:sz w:val="20"/>
          <w:szCs w:val="20"/>
          <w:lang w:val="es-MX"/>
        </w:rPr>
        <w:t>202</w:t>
      </w:r>
      <w:r w:rsidR="00D21740">
        <w:rPr>
          <w:rFonts w:ascii="Arial" w:hAnsi="Arial" w:cs="Arial"/>
          <w:b/>
          <w:sz w:val="20"/>
          <w:szCs w:val="20"/>
          <w:lang w:val="es-MX"/>
        </w:rPr>
        <w:t>6</w:t>
      </w:r>
    </w:p>
    <w:p w14:paraId="752F62A3"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w:t>
      </w:r>
    </w:p>
    <w:p w14:paraId="35E80B2A" w14:textId="77777777" w:rsidR="00525F56" w:rsidRPr="008040CC" w:rsidRDefault="00525F56" w:rsidP="0030174C">
      <w:pPr>
        <w:spacing w:after="0"/>
        <w:jc w:val="both"/>
        <w:rPr>
          <w:rFonts w:ascii="Arial" w:hAnsi="Arial" w:cs="Arial"/>
          <w:b/>
          <w:sz w:val="20"/>
          <w:szCs w:val="20"/>
          <w:lang w:val="es-MX"/>
        </w:rPr>
      </w:pPr>
    </w:p>
    <w:p w14:paraId="22011F27" w14:textId="63A67997"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1.  </w:t>
      </w:r>
      <w:r w:rsidR="008F121F">
        <w:rPr>
          <w:rFonts w:ascii="Arial" w:hAnsi="Arial" w:cs="Arial"/>
          <w:b/>
          <w:szCs w:val="20"/>
          <w:lang w:val="es-MX"/>
        </w:rPr>
        <w:t xml:space="preserve">México – </w:t>
      </w:r>
      <w:r w:rsidRPr="009261F1">
        <w:rPr>
          <w:rFonts w:ascii="Arial" w:hAnsi="Arial" w:cs="Arial"/>
          <w:b/>
          <w:szCs w:val="20"/>
          <w:lang w:val="es-MX"/>
        </w:rPr>
        <w:t>Santiago</w:t>
      </w:r>
      <w:r w:rsidR="008F121F">
        <w:rPr>
          <w:rFonts w:ascii="Arial" w:hAnsi="Arial" w:cs="Arial"/>
          <w:b/>
          <w:szCs w:val="20"/>
          <w:lang w:val="es-MX"/>
        </w:rPr>
        <w:t xml:space="preserve"> de Chile</w:t>
      </w:r>
    </w:p>
    <w:p w14:paraId="2014ED4B" w14:textId="77777777" w:rsidR="00E23FA5" w:rsidRPr="008040CC" w:rsidRDefault="004D6D9E" w:rsidP="001D79F1">
      <w:pPr>
        <w:pStyle w:val="Sinespaciado"/>
        <w:jc w:val="both"/>
        <w:rPr>
          <w:rFonts w:ascii="Arial" w:hAnsi="Arial" w:cs="Arial"/>
          <w:sz w:val="20"/>
          <w:szCs w:val="20"/>
          <w:lang w:val="es-MX"/>
        </w:rPr>
      </w:pPr>
      <w:r w:rsidRPr="008040CC">
        <w:rPr>
          <w:rFonts w:ascii="Arial" w:hAnsi="Arial" w:cs="Arial"/>
          <w:sz w:val="20"/>
          <w:szCs w:val="20"/>
          <w:lang w:val="es-MX"/>
        </w:rPr>
        <w:t xml:space="preserve">Llegada por la mañana. </w:t>
      </w:r>
      <w:r w:rsidR="00CD677A" w:rsidRPr="00371540">
        <w:rPr>
          <w:rFonts w:ascii="Arial" w:hAnsi="Arial" w:cs="Arial"/>
          <w:sz w:val="20"/>
          <w:szCs w:val="20"/>
          <w:lang w:val="es-MX"/>
        </w:rPr>
        <w:t xml:space="preserve">Traslado al hotel y </w:t>
      </w:r>
      <w:proofErr w:type="spellStart"/>
      <w:r w:rsidR="00CD677A" w:rsidRPr="00371540">
        <w:rPr>
          <w:rFonts w:ascii="Arial" w:hAnsi="Arial" w:cs="Arial"/>
          <w:sz w:val="20"/>
          <w:szCs w:val="20"/>
          <w:lang w:val="es-MX"/>
        </w:rPr>
        <w:t>check</w:t>
      </w:r>
      <w:proofErr w:type="spellEnd"/>
      <w:r w:rsidR="00CD677A" w:rsidRPr="00371540">
        <w:rPr>
          <w:rFonts w:ascii="Arial" w:hAnsi="Arial" w:cs="Arial"/>
          <w:sz w:val="20"/>
          <w:szCs w:val="20"/>
          <w:lang w:val="es-MX"/>
        </w:rPr>
        <w:t xml:space="preserve"> in</w:t>
      </w:r>
      <w:r w:rsidR="00371540" w:rsidRPr="00371540">
        <w:rPr>
          <w:rFonts w:ascii="Arial" w:hAnsi="Arial" w:cs="Arial"/>
          <w:sz w:val="20"/>
          <w:szCs w:val="20"/>
          <w:lang w:val="es-MX"/>
        </w:rPr>
        <w:t xml:space="preserve"> (horario de </w:t>
      </w:r>
      <w:proofErr w:type="spellStart"/>
      <w:r w:rsidR="00371540" w:rsidRPr="00371540">
        <w:rPr>
          <w:rFonts w:ascii="Arial" w:hAnsi="Arial" w:cs="Arial"/>
          <w:sz w:val="20"/>
          <w:szCs w:val="20"/>
          <w:lang w:val="es-MX"/>
        </w:rPr>
        <w:t>check</w:t>
      </w:r>
      <w:proofErr w:type="spellEnd"/>
      <w:r w:rsidR="00371540" w:rsidRPr="00371540">
        <w:rPr>
          <w:rFonts w:ascii="Arial" w:hAnsi="Arial" w:cs="Arial"/>
          <w:sz w:val="20"/>
          <w:szCs w:val="20"/>
          <w:lang w:val="es-MX"/>
        </w:rPr>
        <w:t xml:space="preserve"> in a las 15 </w:t>
      </w:r>
      <w:proofErr w:type="spellStart"/>
      <w:r w:rsidR="00371540" w:rsidRPr="00371540">
        <w:rPr>
          <w:rFonts w:ascii="Arial" w:hAnsi="Arial" w:cs="Arial"/>
          <w:sz w:val="20"/>
          <w:szCs w:val="20"/>
          <w:lang w:val="es-MX"/>
        </w:rPr>
        <w:t>hrs</w:t>
      </w:r>
      <w:proofErr w:type="spellEnd"/>
      <w:r w:rsidR="00371540" w:rsidRPr="00371540">
        <w:rPr>
          <w:rFonts w:ascii="Arial" w:hAnsi="Arial" w:cs="Arial"/>
          <w:sz w:val="20"/>
          <w:szCs w:val="20"/>
          <w:lang w:val="es-MX"/>
        </w:rPr>
        <w:t>, si pasa</w:t>
      </w:r>
      <w:r w:rsidR="00371540">
        <w:rPr>
          <w:rFonts w:ascii="Arial" w:hAnsi="Arial" w:cs="Arial"/>
          <w:sz w:val="20"/>
          <w:szCs w:val="20"/>
          <w:lang w:val="es-MX"/>
        </w:rPr>
        <w:t>jeros desean tener su habitación lista por la mañana sugerimos contratar una noche adicional)</w:t>
      </w:r>
      <w:r w:rsidR="00CD677A" w:rsidRPr="00371540">
        <w:rPr>
          <w:rFonts w:ascii="Arial" w:hAnsi="Arial" w:cs="Arial"/>
          <w:sz w:val="20"/>
          <w:szCs w:val="20"/>
          <w:lang w:val="es-MX"/>
        </w:rPr>
        <w:t>.</w:t>
      </w:r>
      <w:r w:rsidR="00F92E1D" w:rsidRPr="00371540">
        <w:rPr>
          <w:rFonts w:ascii="Arial" w:hAnsi="Arial" w:cs="Arial"/>
          <w:sz w:val="20"/>
          <w:szCs w:val="20"/>
          <w:lang w:val="es-MX"/>
        </w:rPr>
        <w:t xml:space="preserve"> </w:t>
      </w:r>
      <w:r w:rsidR="00366C76" w:rsidRPr="008040CC">
        <w:rPr>
          <w:rFonts w:ascii="Arial" w:hAnsi="Arial" w:cs="Arial"/>
          <w:sz w:val="20"/>
          <w:szCs w:val="20"/>
          <w:lang w:val="es-MX"/>
        </w:rPr>
        <w:t xml:space="preserve">Por la tarde visita de ciudad. </w:t>
      </w:r>
      <w:r w:rsidR="001D79F1">
        <w:rPr>
          <w:rFonts w:ascii="Arial" w:hAnsi="Arial" w:cs="Arial"/>
          <w:sz w:val="20"/>
          <w:szCs w:val="20"/>
          <w:lang w:val="es-MX"/>
        </w:rPr>
        <w:t>I</w:t>
      </w:r>
      <w:r w:rsidR="001D79F1" w:rsidRPr="001D79F1">
        <w:rPr>
          <w:rFonts w:ascii="Arial" w:hAnsi="Arial" w:cs="Arial"/>
          <w:sz w:val="20"/>
          <w:szCs w:val="20"/>
          <w:lang w:val="es-MX"/>
        </w:rPr>
        <w:t xml:space="preserve">niciaremos nuestra </w:t>
      </w:r>
      <w:r w:rsidR="001D79F1">
        <w:rPr>
          <w:rFonts w:ascii="Arial" w:hAnsi="Arial" w:cs="Arial"/>
          <w:sz w:val="20"/>
          <w:szCs w:val="20"/>
          <w:lang w:val="es-MX"/>
        </w:rPr>
        <w:t>e</w:t>
      </w:r>
      <w:r w:rsidR="001D79F1" w:rsidRPr="001D79F1">
        <w:rPr>
          <w:rFonts w:ascii="Arial" w:hAnsi="Arial" w:cs="Arial"/>
          <w:sz w:val="20"/>
          <w:szCs w:val="20"/>
          <w:lang w:val="es-MX"/>
        </w:rPr>
        <w:t>xperiencia</w:t>
      </w:r>
      <w:r w:rsidR="001D79F1">
        <w:rPr>
          <w:rFonts w:ascii="Arial" w:hAnsi="Arial" w:cs="Arial"/>
          <w:sz w:val="20"/>
          <w:szCs w:val="20"/>
          <w:lang w:val="es-MX"/>
        </w:rPr>
        <w:t xml:space="preserve"> </w:t>
      </w:r>
      <w:r w:rsidR="001D79F1" w:rsidRPr="001D79F1">
        <w:rPr>
          <w:rFonts w:ascii="Arial" w:hAnsi="Arial" w:cs="Arial"/>
          <w:sz w:val="20"/>
          <w:szCs w:val="20"/>
          <w:lang w:val="es-MX"/>
        </w:rPr>
        <w:t>observando los contrastes entre el casco histórico capitalino y los modernos edificios del sector Oriente, conociendo además los lugares favoritos de turistas y locales.</w:t>
      </w:r>
      <w:r w:rsidR="001D79F1">
        <w:rPr>
          <w:rFonts w:ascii="Arial" w:hAnsi="Arial" w:cs="Arial"/>
          <w:sz w:val="20"/>
          <w:szCs w:val="20"/>
          <w:lang w:val="es-MX"/>
        </w:rPr>
        <w:t xml:space="preserve"> </w:t>
      </w:r>
      <w:r w:rsidR="001D79F1" w:rsidRPr="001D79F1">
        <w:rPr>
          <w:rFonts w:ascii="Arial" w:hAnsi="Arial" w:cs="Arial"/>
          <w:sz w:val="20"/>
          <w:szCs w:val="20"/>
          <w:lang w:val="es-MX"/>
        </w:rPr>
        <w:t>Comenzaremos en la calle principal del centro de la ciudad, la Av. Libertador Bernardo O’Higgins (</w:t>
      </w:r>
      <w:r w:rsidR="001D79F1" w:rsidRPr="006D3A60">
        <w:rPr>
          <w:rFonts w:ascii="Arial" w:hAnsi="Arial" w:cs="Arial"/>
          <w:color w:val="FF0000"/>
          <w:sz w:val="20"/>
          <w:szCs w:val="20"/>
          <w:lang w:val="es-MX"/>
        </w:rPr>
        <w:t>más conocida como Alameda</w:t>
      </w:r>
      <w:r w:rsidR="001D79F1" w:rsidRPr="001D79F1">
        <w:rPr>
          <w:rFonts w:ascii="Arial" w:hAnsi="Arial" w:cs="Arial"/>
          <w:sz w:val="20"/>
          <w:szCs w:val="20"/>
          <w:lang w:val="es-MX"/>
        </w:rPr>
        <w:t>)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r w:rsidR="001D79F1">
        <w:rPr>
          <w:rFonts w:ascii="Arial" w:hAnsi="Arial" w:cs="Arial"/>
          <w:sz w:val="20"/>
          <w:szCs w:val="20"/>
          <w:lang w:val="es-MX"/>
        </w:rPr>
        <w:t xml:space="preserve"> </w:t>
      </w:r>
      <w:r w:rsidR="001D79F1" w:rsidRPr="001D79F1">
        <w:rPr>
          <w:rFonts w:ascii="Arial" w:hAnsi="Arial" w:cs="Arial"/>
          <w:sz w:val="20"/>
          <w:szCs w:val="20"/>
          <w:lang w:val="es-MX"/>
        </w:rPr>
        <w:t>Subiremos el Cerro Santa Lucía, un hermoso e importante sitio arquitectónico e histórico que sirvió como punto estratégico de la fundación de la ciudad (</w:t>
      </w:r>
      <w:r w:rsidR="001D79F1" w:rsidRPr="006D3A60">
        <w:rPr>
          <w:rFonts w:ascii="Arial" w:hAnsi="Arial" w:cs="Arial"/>
          <w:color w:val="FF0000"/>
          <w:sz w:val="20"/>
          <w:szCs w:val="20"/>
          <w:lang w:val="es-MX"/>
        </w:rPr>
        <w:t>y que es visitado con frecuencia por los santiaguinos</w:t>
      </w:r>
      <w:r w:rsidR="001D79F1" w:rsidRPr="001D79F1">
        <w:rPr>
          <w:rFonts w:ascii="Arial" w:hAnsi="Arial" w:cs="Arial"/>
          <w:sz w:val="20"/>
          <w:szCs w:val="20"/>
          <w:lang w:val="es-MX"/>
        </w:rPr>
        <w:t>)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1D79F1">
        <w:rPr>
          <w:rFonts w:ascii="Arial" w:hAnsi="Arial" w:cs="Arial"/>
          <w:sz w:val="20"/>
          <w:szCs w:val="20"/>
          <w:lang w:val="es-MX"/>
        </w:rPr>
        <w:t xml:space="preserve"> </w:t>
      </w:r>
      <w:r w:rsidR="00FD086C" w:rsidRPr="008040CC">
        <w:rPr>
          <w:rFonts w:ascii="Arial" w:hAnsi="Arial" w:cs="Arial"/>
          <w:b/>
          <w:sz w:val="20"/>
          <w:szCs w:val="20"/>
          <w:lang w:val="es-MX"/>
        </w:rPr>
        <w:t>Alojamiento</w:t>
      </w:r>
      <w:r w:rsidR="00FD086C" w:rsidRPr="008040CC">
        <w:rPr>
          <w:rFonts w:ascii="Arial" w:hAnsi="Arial" w:cs="Arial"/>
          <w:sz w:val="20"/>
          <w:szCs w:val="20"/>
          <w:lang w:val="es-MX"/>
        </w:rPr>
        <w:t>.</w:t>
      </w:r>
    </w:p>
    <w:p w14:paraId="5DE00CB8" w14:textId="77777777" w:rsidR="00CD677A" w:rsidRPr="008040CC" w:rsidRDefault="00CD677A" w:rsidP="0030174C">
      <w:pPr>
        <w:pStyle w:val="Sinespaciado"/>
        <w:jc w:val="both"/>
        <w:rPr>
          <w:rFonts w:ascii="Arial" w:hAnsi="Arial" w:cs="Arial"/>
          <w:sz w:val="20"/>
          <w:szCs w:val="20"/>
          <w:lang w:val="es-MX"/>
        </w:rPr>
      </w:pPr>
    </w:p>
    <w:p w14:paraId="7754CAB4" w14:textId="6AADE89A"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Dia 2. Santiago</w:t>
      </w:r>
      <w:r w:rsidR="000D2382">
        <w:rPr>
          <w:rFonts w:ascii="Arial" w:hAnsi="Arial" w:cs="Arial"/>
          <w:b/>
          <w:szCs w:val="20"/>
          <w:lang w:val="es-MX"/>
        </w:rPr>
        <w:t xml:space="preserve"> de Chile</w:t>
      </w:r>
      <w:r w:rsidRPr="009261F1">
        <w:rPr>
          <w:rFonts w:ascii="Arial" w:hAnsi="Arial" w:cs="Arial"/>
          <w:b/>
          <w:szCs w:val="20"/>
          <w:lang w:val="es-MX"/>
        </w:rPr>
        <w:t xml:space="preserve"> – </w:t>
      </w:r>
      <w:r w:rsidR="000D2382">
        <w:rPr>
          <w:rFonts w:ascii="Arial" w:hAnsi="Arial" w:cs="Arial"/>
          <w:b/>
          <w:szCs w:val="20"/>
          <w:lang w:val="es-MX"/>
        </w:rPr>
        <w:t xml:space="preserve">Calama - </w:t>
      </w:r>
      <w:r w:rsidRPr="009261F1">
        <w:rPr>
          <w:rFonts w:ascii="Arial" w:hAnsi="Arial" w:cs="Arial"/>
          <w:b/>
          <w:szCs w:val="20"/>
          <w:lang w:val="es-MX"/>
        </w:rPr>
        <w:t>San Pedro de Atacama</w:t>
      </w:r>
    </w:p>
    <w:p w14:paraId="0AF14FC2" w14:textId="5AECAA8A" w:rsidR="001D23E7" w:rsidRPr="008040CC" w:rsidRDefault="001D23E7" w:rsidP="001D23E7">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Pr="008040CC">
        <w:rPr>
          <w:rFonts w:ascii="Arial" w:hAnsi="Arial" w:cs="Arial"/>
          <w:sz w:val="20"/>
          <w:szCs w:val="20"/>
          <w:lang w:val="es-MX"/>
        </w:rPr>
        <w:t>Traslado al aeropuerto</w:t>
      </w:r>
      <w:r w:rsidR="00804F5C">
        <w:rPr>
          <w:rFonts w:ascii="Arial" w:hAnsi="Arial" w:cs="Arial"/>
          <w:sz w:val="20"/>
          <w:szCs w:val="20"/>
          <w:lang w:val="es-MX"/>
        </w:rPr>
        <w:t xml:space="preserve"> </w:t>
      </w:r>
      <w:r w:rsidR="000935D5">
        <w:rPr>
          <w:rFonts w:ascii="Arial" w:hAnsi="Arial" w:cs="Arial"/>
          <w:sz w:val="20"/>
          <w:szCs w:val="20"/>
          <w:lang w:val="es-MX"/>
        </w:rPr>
        <w:t>para tomar el vuelo con destino a</w:t>
      </w:r>
      <w:r w:rsidRPr="008040CC">
        <w:rPr>
          <w:rFonts w:ascii="Arial" w:hAnsi="Arial" w:cs="Arial"/>
          <w:sz w:val="20"/>
          <w:szCs w:val="20"/>
          <w:lang w:val="es-MX"/>
        </w:rPr>
        <w:t xml:space="preserve"> Calama.</w:t>
      </w:r>
      <w:r w:rsidR="000935D5">
        <w:rPr>
          <w:rFonts w:ascii="Arial" w:hAnsi="Arial" w:cs="Arial"/>
          <w:sz w:val="20"/>
          <w:szCs w:val="20"/>
          <w:lang w:val="es-MX"/>
        </w:rPr>
        <w:t xml:space="preserve"> </w:t>
      </w:r>
      <w:r w:rsidR="000935D5" w:rsidRPr="000935D5">
        <w:rPr>
          <w:rFonts w:ascii="Arial" w:hAnsi="Arial" w:cs="Arial"/>
          <w:b/>
          <w:bCs/>
          <w:color w:val="FF0000"/>
          <w:sz w:val="20"/>
          <w:szCs w:val="20"/>
          <w:lang w:val="es-MX"/>
        </w:rPr>
        <w:t>(Vuelo no incluido).</w:t>
      </w:r>
      <w:r w:rsidR="00F92E1D" w:rsidRPr="008040CC">
        <w:rPr>
          <w:rFonts w:ascii="Arial" w:hAnsi="Arial" w:cs="Arial"/>
          <w:sz w:val="20"/>
          <w:szCs w:val="20"/>
          <w:lang w:val="es-MX"/>
        </w:rPr>
        <w:t xml:space="preserve"> </w:t>
      </w:r>
      <w:r w:rsidRPr="008040CC">
        <w:rPr>
          <w:rFonts w:ascii="Arial" w:hAnsi="Arial" w:cs="Arial"/>
          <w:sz w:val="20"/>
          <w:szCs w:val="20"/>
          <w:lang w:val="es-MX"/>
        </w:rPr>
        <w:t>Llegada, recepción y traslado al hotel en San Pedro de Atacama.</w:t>
      </w:r>
      <w:r w:rsidR="00F92E1D" w:rsidRPr="008040CC">
        <w:rPr>
          <w:rFonts w:ascii="Arial" w:hAnsi="Arial" w:cs="Arial"/>
          <w:sz w:val="20"/>
          <w:szCs w:val="20"/>
          <w:lang w:val="es-MX"/>
        </w:rPr>
        <w:t xml:space="preserve"> </w:t>
      </w:r>
      <w:r w:rsidRPr="008040CC">
        <w:rPr>
          <w:rFonts w:ascii="Arial" w:hAnsi="Arial" w:cs="Arial"/>
          <w:b/>
          <w:sz w:val="20"/>
          <w:szCs w:val="20"/>
          <w:lang w:val="es-MX"/>
        </w:rPr>
        <w:t xml:space="preserve">Alojamiento. </w:t>
      </w:r>
    </w:p>
    <w:p w14:paraId="668D7C66" w14:textId="77777777" w:rsidR="001D23E7" w:rsidRPr="00804F5C" w:rsidRDefault="001D23E7" w:rsidP="001D23E7">
      <w:pPr>
        <w:pStyle w:val="Sinespaciado"/>
        <w:jc w:val="both"/>
        <w:rPr>
          <w:rFonts w:ascii="Arial" w:hAnsi="Arial" w:cs="Arial"/>
          <w:b/>
          <w:szCs w:val="20"/>
          <w:lang w:val="es-MX"/>
        </w:rPr>
      </w:pPr>
    </w:p>
    <w:p w14:paraId="173D1E88" w14:textId="55987E57" w:rsidR="00804F5C" w:rsidRDefault="009261F1" w:rsidP="007E653C">
      <w:pPr>
        <w:pStyle w:val="Sinespaciado"/>
        <w:jc w:val="both"/>
      </w:pPr>
      <w:r w:rsidRPr="009261F1">
        <w:rPr>
          <w:rFonts w:ascii="Arial" w:hAnsi="Arial" w:cs="Arial"/>
          <w:b/>
          <w:szCs w:val="20"/>
          <w:lang w:val="es-MX"/>
        </w:rPr>
        <w:t xml:space="preserve">Dia 3.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Valle del Arcoíris, Petroglifos y Yerbas Buenas (Servicio AM) - Valle de la Luna (Servicio PM)</w:t>
      </w:r>
      <w:r w:rsidR="00804F5C">
        <w:t xml:space="preserve"> </w:t>
      </w:r>
    </w:p>
    <w:p w14:paraId="1641A1B2" w14:textId="01442DD0" w:rsidR="001D23E7" w:rsidRPr="001D79F1" w:rsidRDefault="004D6D9E" w:rsidP="007E653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rPr>
        <w:t xml:space="preserve">. </w:t>
      </w:r>
      <w:r w:rsidR="00804F5C" w:rsidRPr="00804F5C">
        <w:rPr>
          <w:rFonts w:ascii="Arial" w:hAnsi="Arial" w:cs="Arial"/>
          <w:sz w:val="20"/>
          <w:szCs w:val="20"/>
          <w:lang w:val="es-MX"/>
        </w:rPr>
        <w:t xml:space="preserve">Hoy conoceremos el Valle de la Luna y el Mirador de </w:t>
      </w:r>
      <w:proofErr w:type="spellStart"/>
      <w:r w:rsidR="00804F5C" w:rsidRPr="00804F5C">
        <w:rPr>
          <w:rFonts w:ascii="Arial" w:hAnsi="Arial" w:cs="Arial"/>
          <w:sz w:val="20"/>
          <w:szCs w:val="20"/>
          <w:lang w:val="es-MX"/>
        </w:rPr>
        <w:t>Licarantay</w:t>
      </w:r>
      <w:proofErr w:type="spellEnd"/>
      <w:r w:rsidR="00804F5C" w:rsidRPr="00804F5C">
        <w:rPr>
          <w:rFonts w:ascii="Arial" w:hAnsi="Arial" w:cs="Arial"/>
          <w:sz w:val="20"/>
          <w:szCs w:val="20"/>
          <w:lang w:val="es-MX"/>
        </w:rPr>
        <w:t xml:space="preserve">,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w:t>
      </w:r>
      <w:proofErr w:type="spellStart"/>
      <w:r w:rsidR="00804F5C" w:rsidRPr="00804F5C">
        <w:rPr>
          <w:rFonts w:ascii="Arial" w:hAnsi="Arial" w:cs="Arial"/>
          <w:sz w:val="20"/>
          <w:szCs w:val="20"/>
          <w:lang w:val="es-MX"/>
        </w:rPr>
        <w:t>Marías</w:t>
      </w:r>
      <w:proofErr w:type="spellEnd"/>
      <w:r w:rsidR="00804F5C" w:rsidRPr="00804F5C">
        <w:rPr>
          <w:rFonts w:ascii="Arial" w:hAnsi="Arial" w:cs="Arial"/>
          <w:sz w:val="20"/>
          <w:szCs w:val="20"/>
          <w:lang w:val="es-MX"/>
        </w:rPr>
        <w:t xml:space="preserve">, el </w:t>
      </w:r>
      <w:proofErr w:type="spellStart"/>
      <w:r w:rsidR="00804F5C" w:rsidRPr="00804F5C">
        <w:rPr>
          <w:rFonts w:ascii="Arial" w:hAnsi="Arial" w:cs="Arial"/>
          <w:sz w:val="20"/>
          <w:szCs w:val="20"/>
          <w:lang w:val="es-MX"/>
        </w:rPr>
        <w:t>Cañon</w:t>
      </w:r>
      <w:proofErr w:type="spellEnd"/>
      <w:r w:rsidR="00804F5C" w:rsidRPr="00804F5C">
        <w:rPr>
          <w:rFonts w:ascii="Arial" w:hAnsi="Arial" w:cs="Arial"/>
          <w:sz w:val="20"/>
          <w:szCs w:val="20"/>
          <w:lang w:val="es-MX"/>
        </w:rPr>
        <w:t xml:space="preserve">, el Anfiteatro, la mina de sal Victoria y el Mirador de </w:t>
      </w:r>
      <w:proofErr w:type="spellStart"/>
      <w:r w:rsidR="00804F5C" w:rsidRPr="00804F5C">
        <w:rPr>
          <w:rFonts w:ascii="Arial" w:hAnsi="Arial" w:cs="Arial"/>
          <w:sz w:val="20"/>
          <w:szCs w:val="20"/>
          <w:lang w:val="es-MX"/>
        </w:rPr>
        <w:t>Licanantay</w:t>
      </w:r>
      <w:proofErr w:type="spellEnd"/>
      <w:r w:rsidR="00804F5C" w:rsidRPr="00804F5C">
        <w:rPr>
          <w:rFonts w:ascii="Arial" w:hAnsi="Arial" w:cs="Arial"/>
          <w:sz w:val="20"/>
          <w:szCs w:val="20"/>
          <w:lang w:val="es-MX"/>
        </w:rPr>
        <w:t xml:space="preserve">.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w:t>
      </w:r>
      <w:proofErr w:type="spellStart"/>
      <w:r w:rsidR="00804F5C" w:rsidRPr="00804F5C">
        <w:rPr>
          <w:rFonts w:ascii="Arial" w:hAnsi="Arial" w:cs="Arial"/>
          <w:sz w:val="20"/>
          <w:szCs w:val="20"/>
          <w:lang w:val="es-MX"/>
        </w:rPr>
        <w:t>Licarantay</w:t>
      </w:r>
      <w:proofErr w:type="spellEnd"/>
      <w:r w:rsidR="00804F5C" w:rsidRPr="00804F5C">
        <w:rPr>
          <w:rFonts w:ascii="Arial" w:hAnsi="Arial" w:cs="Arial"/>
          <w:sz w:val="20"/>
          <w:szCs w:val="20"/>
          <w:lang w:val="es-MX"/>
        </w:rPr>
        <w:t>,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804F5C">
        <w:rPr>
          <w:rFonts w:ascii="Arial" w:hAnsi="Arial" w:cs="Arial"/>
          <w:sz w:val="20"/>
          <w:szCs w:val="20"/>
          <w:lang w:val="es-MX"/>
        </w:rPr>
        <w:t xml:space="preserve"> </w:t>
      </w:r>
      <w:r w:rsidRPr="008040CC">
        <w:rPr>
          <w:rFonts w:ascii="Arial" w:hAnsi="Arial" w:cs="Arial"/>
          <w:b/>
          <w:sz w:val="20"/>
          <w:szCs w:val="20"/>
          <w:lang w:val="es-MX" w:eastAsia="es-MX" w:bidi="ar-SA"/>
        </w:rPr>
        <w:t xml:space="preserve">Alojamiento. </w:t>
      </w:r>
    </w:p>
    <w:p w14:paraId="6EE4ECDF" w14:textId="77777777" w:rsidR="001D23E7" w:rsidRPr="008040CC" w:rsidRDefault="001D23E7" w:rsidP="001D23E7">
      <w:pPr>
        <w:pStyle w:val="Sinespaciado"/>
        <w:jc w:val="both"/>
        <w:rPr>
          <w:rFonts w:ascii="Arial" w:hAnsi="Arial" w:cs="Arial"/>
          <w:b/>
          <w:sz w:val="20"/>
          <w:szCs w:val="20"/>
          <w:lang w:val="es-MX"/>
        </w:rPr>
      </w:pPr>
    </w:p>
    <w:p w14:paraId="02B1640D" w14:textId="77777777" w:rsidR="00804F5C" w:rsidRDefault="00804F5C" w:rsidP="001D23E7">
      <w:pPr>
        <w:pStyle w:val="Sinespaciado"/>
        <w:jc w:val="both"/>
        <w:rPr>
          <w:rFonts w:ascii="Arial" w:hAnsi="Arial" w:cs="Arial"/>
          <w:b/>
          <w:szCs w:val="20"/>
          <w:lang w:val="es-MX"/>
        </w:rPr>
      </w:pPr>
    </w:p>
    <w:p w14:paraId="4A4BFD8A" w14:textId="77777777" w:rsidR="00804F5C" w:rsidRDefault="00804F5C" w:rsidP="001D23E7">
      <w:pPr>
        <w:pStyle w:val="Sinespaciado"/>
        <w:jc w:val="both"/>
        <w:rPr>
          <w:rFonts w:ascii="Arial" w:hAnsi="Arial" w:cs="Arial"/>
          <w:b/>
          <w:szCs w:val="20"/>
          <w:lang w:val="es-MX"/>
        </w:rPr>
      </w:pPr>
    </w:p>
    <w:p w14:paraId="24A8BD70" w14:textId="77777777" w:rsidR="00804F5C" w:rsidRDefault="00804F5C" w:rsidP="001D23E7">
      <w:pPr>
        <w:pStyle w:val="Sinespaciado"/>
        <w:jc w:val="both"/>
        <w:rPr>
          <w:rFonts w:ascii="Arial" w:hAnsi="Arial" w:cs="Arial"/>
          <w:b/>
          <w:szCs w:val="20"/>
          <w:lang w:val="es-MX"/>
        </w:rPr>
      </w:pPr>
    </w:p>
    <w:p w14:paraId="38D118E8" w14:textId="77777777" w:rsidR="00804F5C" w:rsidRDefault="00804F5C" w:rsidP="001D23E7">
      <w:pPr>
        <w:pStyle w:val="Sinespaciado"/>
        <w:jc w:val="both"/>
        <w:rPr>
          <w:rFonts w:ascii="Arial" w:hAnsi="Arial" w:cs="Arial"/>
          <w:b/>
          <w:szCs w:val="20"/>
          <w:lang w:val="es-MX"/>
        </w:rPr>
      </w:pPr>
    </w:p>
    <w:p w14:paraId="6F65388D" w14:textId="77777777" w:rsidR="00804F5C" w:rsidRDefault="00804F5C" w:rsidP="001D23E7">
      <w:pPr>
        <w:pStyle w:val="Sinespaciado"/>
        <w:jc w:val="both"/>
        <w:rPr>
          <w:rFonts w:ascii="Arial" w:hAnsi="Arial" w:cs="Arial"/>
          <w:b/>
          <w:szCs w:val="20"/>
          <w:lang w:val="es-MX"/>
        </w:rPr>
      </w:pPr>
    </w:p>
    <w:p w14:paraId="00345C9B" w14:textId="77777777" w:rsidR="00804F5C" w:rsidRDefault="00804F5C" w:rsidP="001D23E7">
      <w:pPr>
        <w:pStyle w:val="Sinespaciado"/>
        <w:jc w:val="both"/>
        <w:rPr>
          <w:rFonts w:ascii="Arial" w:hAnsi="Arial" w:cs="Arial"/>
          <w:b/>
          <w:szCs w:val="20"/>
          <w:lang w:val="es-MX"/>
        </w:rPr>
      </w:pPr>
    </w:p>
    <w:p w14:paraId="43A48C37" w14:textId="77777777" w:rsidR="00804F5C" w:rsidRDefault="00804F5C" w:rsidP="001D23E7">
      <w:pPr>
        <w:pStyle w:val="Sinespaciado"/>
        <w:jc w:val="both"/>
        <w:rPr>
          <w:rFonts w:ascii="Arial" w:hAnsi="Arial" w:cs="Arial"/>
          <w:b/>
          <w:szCs w:val="20"/>
          <w:lang w:val="es-MX"/>
        </w:rPr>
      </w:pPr>
    </w:p>
    <w:p w14:paraId="5F602497" w14:textId="15D236D7"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lastRenderedPageBreak/>
        <w:t xml:space="preserve">Dia 4. </w:t>
      </w:r>
      <w:r w:rsidR="000D2382" w:rsidRPr="009261F1">
        <w:rPr>
          <w:rFonts w:ascii="Arial" w:hAnsi="Arial" w:cs="Arial"/>
          <w:b/>
          <w:szCs w:val="20"/>
          <w:lang w:val="es-MX"/>
        </w:rPr>
        <w:t>San Pedro de Atacama</w:t>
      </w:r>
      <w:r w:rsidR="000D2382" w:rsidRPr="00804F5C">
        <w:rPr>
          <w:rFonts w:ascii="Arial" w:hAnsi="Arial" w:cs="Arial"/>
          <w:b/>
          <w:szCs w:val="20"/>
          <w:lang w:val="es-MX"/>
        </w:rPr>
        <w:t xml:space="preserve"> </w:t>
      </w:r>
      <w:r w:rsidR="000D2382">
        <w:rPr>
          <w:rFonts w:ascii="Arial" w:hAnsi="Arial" w:cs="Arial"/>
          <w:b/>
          <w:szCs w:val="20"/>
          <w:lang w:val="es-MX"/>
        </w:rPr>
        <w:t xml:space="preserve">- </w:t>
      </w:r>
      <w:r w:rsidR="00804F5C" w:rsidRPr="00804F5C">
        <w:rPr>
          <w:rFonts w:ascii="Arial" w:hAnsi="Arial" w:cs="Arial"/>
          <w:b/>
          <w:szCs w:val="20"/>
          <w:lang w:val="es-MX"/>
        </w:rPr>
        <w:t xml:space="preserve">Lagunas Altiplánicas, Piedras Rojas y Laguna </w:t>
      </w:r>
      <w:proofErr w:type="spellStart"/>
      <w:r w:rsidR="00804F5C" w:rsidRPr="00804F5C">
        <w:rPr>
          <w:rFonts w:ascii="Arial" w:hAnsi="Arial" w:cs="Arial"/>
          <w:b/>
          <w:szCs w:val="20"/>
          <w:lang w:val="es-MX"/>
        </w:rPr>
        <w:t>Chaxa</w:t>
      </w:r>
      <w:proofErr w:type="spellEnd"/>
    </w:p>
    <w:p w14:paraId="44970094" w14:textId="77DF0FD1" w:rsidR="001D23E7" w:rsidRPr="008040CC" w:rsidRDefault="004D6D9E" w:rsidP="00804F5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804F5C">
        <w:rPr>
          <w:rFonts w:ascii="Arial" w:hAnsi="Arial" w:cs="Arial"/>
          <w:sz w:val="20"/>
          <w:szCs w:val="20"/>
          <w:lang w:val="es-MX" w:eastAsia="es-MX" w:bidi="ar-SA"/>
        </w:rPr>
        <w:t>Desde su h</w:t>
      </w:r>
      <w:r w:rsidR="00804F5C" w:rsidRPr="00804F5C">
        <w:rPr>
          <w:rFonts w:ascii="Arial" w:hAnsi="Arial" w:cs="Arial"/>
          <w:sz w:val="20"/>
          <w:szCs w:val="20"/>
          <w:lang w:val="es-MX" w:eastAsia="es-MX" w:bidi="ar-SA"/>
        </w:rPr>
        <w:t xml:space="preserve">otel temprano </w:t>
      </w:r>
      <w:r w:rsidR="00804F5C">
        <w:rPr>
          <w:rFonts w:ascii="Arial" w:hAnsi="Arial" w:cs="Arial"/>
          <w:sz w:val="20"/>
          <w:szCs w:val="20"/>
          <w:lang w:val="es-MX" w:eastAsia="es-MX" w:bidi="ar-SA"/>
        </w:rPr>
        <w:t>daremos inicio</w:t>
      </w:r>
      <w:r w:rsidR="00804F5C" w:rsidRPr="00804F5C">
        <w:rPr>
          <w:rFonts w:ascii="Arial" w:hAnsi="Arial" w:cs="Arial"/>
          <w:sz w:val="20"/>
          <w:szCs w:val="20"/>
          <w:lang w:val="es-MX" w:eastAsia="es-MX" w:bidi="ar-SA"/>
        </w:rPr>
        <w:t xml:space="preserve"> a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w:t>
      </w:r>
      <w:proofErr w:type="spellStart"/>
      <w:r w:rsidR="00804F5C" w:rsidRPr="00804F5C">
        <w:rPr>
          <w:rFonts w:ascii="Arial" w:hAnsi="Arial" w:cs="Arial"/>
          <w:sz w:val="20"/>
          <w:szCs w:val="20"/>
          <w:lang w:val="es-MX" w:eastAsia="es-MX" w:bidi="ar-SA"/>
        </w:rPr>
        <w:t>Miscanti</w:t>
      </w:r>
      <w:proofErr w:type="spellEnd"/>
      <w:r w:rsidR="00804F5C" w:rsidRPr="00804F5C">
        <w:rPr>
          <w:rFonts w:ascii="Arial" w:hAnsi="Arial" w:cs="Arial"/>
          <w:sz w:val="20"/>
          <w:szCs w:val="20"/>
          <w:lang w:val="es-MX" w:eastAsia="es-MX" w:bidi="ar-SA"/>
        </w:rPr>
        <w:t xml:space="preserve"> y </w:t>
      </w:r>
      <w:proofErr w:type="spellStart"/>
      <w:r w:rsidR="00804F5C" w:rsidRPr="00804F5C">
        <w:rPr>
          <w:rFonts w:ascii="Arial" w:hAnsi="Arial" w:cs="Arial"/>
          <w:sz w:val="20"/>
          <w:szCs w:val="20"/>
          <w:lang w:val="es-MX" w:eastAsia="es-MX" w:bidi="ar-SA"/>
        </w:rPr>
        <w:t>Miñiques</w:t>
      </w:r>
      <w:proofErr w:type="spellEnd"/>
      <w:r w:rsidR="00804F5C" w:rsidRPr="00804F5C">
        <w:rPr>
          <w:rFonts w:ascii="Arial" w:hAnsi="Arial" w:cs="Arial"/>
          <w:sz w:val="20"/>
          <w:szCs w:val="20"/>
          <w:lang w:val="es-MX" w:eastAsia="es-MX" w:bidi="ar-SA"/>
        </w:rPr>
        <w:t xml:space="preserve">, donde nuestro guía nos brindará explicaciones sobre la flora y fauna que habitan en este entorno. Además, haremos una parada en la Laguna </w:t>
      </w:r>
      <w:proofErr w:type="spellStart"/>
      <w:r w:rsidR="00804F5C" w:rsidRPr="00804F5C">
        <w:rPr>
          <w:rFonts w:ascii="Arial" w:hAnsi="Arial" w:cs="Arial"/>
          <w:sz w:val="20"/>
          <w:szCs w:val="20"/>
          <w:lang w:val="es-MX" w:eastAsia="es-MX" w:bidi="ar-SA"/>
        </w:rPr>
        <w:t>Chaxa</w:t>
      </w:r>
      <w:proofErr w:type="spellEnd"/>
      <w:r w:rsidR="00804F5C" w:rsidRPr="00804F5C">
        <w:rPr>
          <w:rFonts w:ascii="Arial" w:hAnsi="Arial" w:cs="Arial"/>
          <w:sz w:val="20"/>
          <w:szCs w:val="20"/>
          <w:lang w:val="es-MX" w:eastAsia="es-MX" w:bidi="ar-SA"/>
        </w:rPr>
        <w:t>,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804F5C">
        <w:rPr>
          <w:rFonts w:ascii="Arial" w:hAnsi="Arial" w:cs="Arial"/>
          <w:sz w:val="20"/>
          <w:szCs w:val="20"/>
          <w:lang w:val="es-MX" w:eastAsia="es-MX" w:bidi="ar-SA"/>
        </w:rPr>
        <w:t xml:space="preserve"> </w:t>
      </w:r>
      <w:r w:rsidR="00082009" w:rsidRPr="00804F5C">
        <w:rPr>
          <w:rFonts w:ascii="Arial" w:hAnsi="Arial" w:cs="Arial"/>
          <w:b/>
          <w:bCs/>
          <w:sz w:val="20"/>
          <w:szCs w:val="20"/>
          <w:lang w:val="es-MX" w:eastAsia="es-MX" w:bidi="ar-SA"/>
        </w:rPr>
        <w:t>Alojamiento</w:t>
      </w:r>
      <w:r w:rsidR="00082009" w:rsidRPr="008040CC">
        <w:rPr>
          <w:rFonts w:ascii="Arial" w:hAnsi="Arial" w:cs="Arial"/>
          <w:b/>
          <w:sz w:val="20"/>
          <w:szCs w:val="20"/>
          <w:lang w:val="es-MX" w:eastAsia="es-MX" w:bidi="ar-SA"/>
        </w:rPr>
        <w:t>.</w:t>
      </w:r>
      <w:r w:rsidR="00082009" w:rsidRPr="008040CC">
        <w:rPr>
          <w:rFonts w:ascii="Arial" w:hAnsi="Arial" w:cs="Arial"/>
          <w:sz w:val="20"/>
          <w:szCs w:val="20"/>
          <w:lang w:val="es-MX" w:eastAsia="es-MX" w:bidi="ar-SA"/>
        </w:rPr>
        <w:t xml:space="preserve"> </w:t>
      </w:r>
    </w:p>
    <w:p w14:paraId="6FFE01C2" w14:textId="77777777" w:rsidR="001D23E7" w:rsidRPr="008040CC" w:rsidRDefault="001D23E7" w:rsidP="004D6D9E">
      <w:pPr>
        <w:pStyle w:val="Sinespaciado"/>
        <w:jc w:val="both"/>
        <w:rPr>
          <w:rFonts w:ascii="Arial" w:hAnsi="Arial" w:cs="Arial"/>
          <w:b/>
          <w:sz w:val="20"/>
          <w:szCs w:val="20"/>
          <w:lang w:val="es-MX"/>
        </w:rPr>
      </w:pPr>
    </w:p>
    <w:p w14:paraId="7E966110" w14:textId="1E116DDC" w:rsidR="001D23E7" w:rsidRPr="009261F1" w:rsidRDefault="009261F1" w:rsidP="001D23E7">
      <w:pPr>
        <w:pStyle w:val="Sinespaciado"/>
        <w:jc w:val="both"/>
        <w:rPr>
          <w:rFonts w:ascii="Arial" w:hAnsi="Arial" w:cs="Arial"/>
          <w:b/>
          <w:szCs w:val="20"/>
          <w:lang w:val="es-MX"/>
        </w:rPr>
      </w:pPr>
      <w:r w:rsidRPr="009261F1">
        <w:rPr>
          <w:rFonts w:ascii="Arial" w:hAnsi="Arial" w:cs="Arial"/>
          <w:b/>
          <w:szCs w:val="20"/>
          <w:lang w:val="es-MX"/>
        </w:rPr>
        <w:t xml:space="preserve">Dia 5. </w:t>
      </w:r>
      <w:proofErr w:type="spellStart"/>
      <w:r w:rsidR="00804F5C" w:rsidRPr="00804F5C">
        <w:rPr>
          <w:rFonts w:ascii="Arial" w:hAnsi="Arial" w:cs="Arial"/>
          <w:b/>
          <w:szCs w:val="20"/>
          <w:lang w:val="es-MX"/>
        </w:rPr>
        <w:t>Geysers</w:t>
      </w:r>
      <w:proofErr w:type="spellEnd"/>
      <w:r w:rsidR="00804F5C" w:rsidRPr="00804F5C">
        <w:rPr>
          <w:rFonts w:ascii="Arial" w:hAnsi="Arial" w:cs="Arial"/>
          <w:b/>
          <w:szCs w:val="20"/>
          <w:lang w:val="es-MX"/>
        </w:rPr>
        <w:t xml:space="preserve"> del Tatio, Machuca y Vado de </w:t>
      </w:r>
      <w:proofErr w:type="spellStart"/>
      <w:r w:rsidR="00804F5C" w:rsidRPr="00804F5C">
        <w:rPr>
          <w:rFonts w:ascii="Arial" w:hAnsi="Arial" w:cs="Arial"/>
          <w:b/>
          <w:szCs w:val="20"/>
          <w:lang w:val="es-MX"/>
        </w:rPr>
        <w:t>Putana</w:t>
      </w:r>
      <w:proofErr w:type="spellEnd"/>
      <w:r w:rsidR="00804F5C" w:rsidRPr="00804F5C">
        <w:rPr>
          <w:rFonts w:ascii="Arial" w:hAnsi="Arial" w:cs="Arial"/>
          <w:b/>
          <w:szCs w:val="20"/>
          <w:lang w:val="es-MX"/>
        </w:rPr>
        <w:t xml:space="preserve"> (Servicio de Madrugada) - Hotel San Pedro de Atacama / Aeropuerto Calama</w:t>
      </w:r>
      <w:r w:rsidR="00804F5C">
        <w:rPr>
          <w:rFonts w:ascii="Arial" w:hAnsi="Arial" w:cs="Arial"/>
          <w:b/>
          <w:szCs w:val="20"/>
          <w:lang w:val="es-MX"/>
        </w:rPr>
        <w:t xml:space="preserve"> – </w:t>
      </w:r>
      <w:r w:rsidR="000D2382">
        <w:rPr>
          <w:rFonts w:ascii="Arial" w:hAnsi="Arial" w:cs="Arial"/>
          <w:b/>
          <w:szCs w:val="20"/>
          <w:lang w:val="es-MX"/>
        </w:rPr>
        <w:t>Santiago de Chile</w:t>
      </w:r>
    </w:p>
    <w:p w14:paraId="6A16B119" w14:textId="73BA9698" w:rsidR="00082009" w:rsidRPr="00371540" w:rsidRDefault="00D00795" w:rsidP="00D00795">
      <w:pPr>
        <w:pStyle w:val="Sinespaciado"/>
        <w:jc w:val="both"/>
        <w:rPr>
          <w:rFonts w:ascii="Arial" w:hAnsi="Arial" w:cs="Arial"/>
          <w:b/>
          <w:sz w:val="20"/>
          <w:szCs w:val="20"/>
          <w:lang w:val="es-MX" w:eastAsia="es-MX" w:bidi="ar-SA"/>
        </w:rPr>
      </w:pPr>
      <w:r w:rsidRPr="008040CC">
        <w:rPr>
          <w:rFonts w:ascii="Arial" w:hAnsi="Arial" w:cs="Arial"/>
          <w:b/>
          <w:sz w:val="20"/>
          <w:szCs w:val="20"/>
          <w:lang w:val="es-MX"/>
        </w:rPr>
        <w:t>Desayuno</w:t>
      </w:r>
      <w:r>
        <w:rPr>
          <w:rFonts w:ascii="Arial" w:hAnsi="Arial" w:cs="Arial"/>
          <w:sz w:val="20"/>
          <w:szCs w:val="20"/>
          <w:lang w:val="es-MX" w:eastAsia="es-MX" w:bidi="ar-SA"/>
        </w:rPr>
        <w:t xml:space="preserve">. </w:t>
      </w:r>
      <w:r w:rsidR="00804F5C">
        <w:rPr>
          <w:rFonts w:ascii="Arial" w:hAnsi="Arial" w:cs="Arial"/>
          <w:sz w:val="20"/>
          <w:szCs w:val="20"/>
          <w:lang w:val="es-MX"/>
        </w:rPr>
        <w:t xml:space="preserve">Hoy </w:t>
      </w:r>
      <w:r w:rsidR="00804F5C" w:rsidRPr="00804F5C">
        <w:rPr>
          <w:rFonts w:ascii="Arial" w:hAnsi="Arial" w:cs="Arial"/>
          <w:sz w:val="20"/>
          <w:szCs w:val="20"/>
          <w:lang w:val="es-MX"/>
        </w:rPr>
        <w:t>explora</w:t>
      </w:r>
      <w:r w:rsidR="00804F5C">
        <w:rPr>
          <w:rFonts w:ascii="Arial" w:hAnsi="Arial" w:cs="Arial"/>
          <w:sz w:val="20"/>
          <w:szCs w:val="20"/>
          <w:lang w:val="es-MX"/>
        </w:rPr>
        <w:t>remos</w:t>
      </w:r>
      <w:r w:rsidR="00804F5C" w:rsidRPr="00804F5C">
        <w:rPr>
          <w:rFonts w:ascii="Arial" w:hAnsi="Arial" w:cs="Arial"/>
          <w:sz w:val="20"/>
          <w:szCs w:val="20"/>
          <w:lang w:val="es-MX"/>
        </w:rPr>
        <w:t xml:space="preserve"> uno de los campos geotérmicos más notables del planeta y sumergiéndonos en la atmósfera de un pintoresco poblado regional. Nuestro primer destino es el asombroso campo geotérmico de los "</w:t>
      </w:r>
      <w:proofErr w:type="spellStart"/>
      <w:r w:rsidR="00804F5C" w:rsidRPr="00804F5C">
        <w:rPr>
          <w:rFonts w:ascii="Arial" w:hAnsi="Arial" w:cs="Arial"/>
          <w:sz w:val="20"/>
          <w:szCs w:val="20"/>
          <w:lang w:val="es-MX"/>
        </w:rPr>
        <w:t>Geysers</w:t>
      </w:r>
      <w:proofErr w:type="spellEnd"/>
      <w:r w:rsidR="00804F5C" w:rsidRPr="00804F5C">
        <w:rPr>
          <w:rFonts w:ascii="Arial" w:hAnsi="Arial" w:cs="Arial"/>
          <w:sz w:val="20"/>
          <w:szCs w:val="20"/>
          <w:lang w:val="es-MX"/>
        </w:rPr>
        <w:t xml:space="preserve">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w:t>
      </w:r>
      <w:proofErr w:type="spellStart"/>
      <w:r w:rsidR="00804F5C" w:rsidRPr="00804F5C">
        <w:rPr>
          <w:rFonts w:ascii="Arial" w:hAnsi="Arial" w:cs="Arial"/>
          <w:sz w:val="20"/>
          <w:szCs w:val="20"/>
          <w:lang w:val="es-MX"/>
        </w:rPr>
        <w:t>Putana</w:t>
      </w:r>
      <w:proofErr w:type="spellEnd"/>
      <w:r w:rsidR="00804F5C" w:rsidRPr="00804F5C">
        <w:rPr>
          <w:rFonts w:ascii="Arial" w:hAnsi="Arial" w:cs="Arial"/>
          <w:sz w:val="20"/>
          <w:szCs w:val="20"/>
          <w:lang w:val="es-MX"/>
        </w:rPr>
        <w:t xml:space="preserve">, que albergan una biodiversidad excepcionalmente rica. Nuestra última parada será en el encantador pueblo de Machuca, donde podremos sumergirnos en su cultura y tradiciones locales antes de regresar al punto de partida. Tras finalizar el tour, serás trasladado al Aeropuerto de Calama para tomar vuelo a </w:t>
      </w:r>
      <w:r w:rsidR="000D2382">
        <w:rPr>
          <w:rFonts w:ascii="Arial" w:hAnsi="Arial" w:cs="Arial"/>
          <w:sz w:val="20"/>
          <w:szCs w:val="20"/>
          <w:lang w:val="es-MX"/>
        </w:rPr>
        <w:t xml:space="preserve">Santiago de Chile. </w:t>
      </w:r>
      <w:r w:rsidR="000935D5" w:rsidRPr="00804F5C">
        <w:rPr>
          <w:rFonts w:ascii="Arial" w:hAnsi="Arial" w:cs="Arial"/>
          <w:b/>
          <w:bCs/>
          <w:color w:val="FF0000"/>
          <w:sz w:val="20"/>
          <w:szCs w:val="20"/>
          <w:lang w:val="es-MX"/>
        </w:rPr>
        <w:t>(Vuelo no incluido).</w:t>
      </w:r>
      <w:r w:rsidR="000935D5" w:rsidRPr="00804F5C">
        <w:rPr>
          <w:rFonts w:ascii="Arial" w:hAnsi="Arial" w:cs="Arial"/>
          <w:sz w:val="20"/>
          <w:szCs w:val="20"/>
          <w:lang w:val="es-MX"/>
        </w:rPr>
        <w:t xml:space="preserve"> </w:t>
      </w:r>
      <w:r w:rsidR="005A5571" w:rsidRPr="005A5571">
        <w:rPr>
          <w:rFonts w:ascii="Arial" w:hAnsi="Arial" w:cs="Arial"/>
          <w:sz w:val="20"/>
          <w:szCs w:val="20"/>
          <w:lang w:val="es-MX"/>
        </w:rPr>
        <w:t xml:space="preserve">Llegada </w:t>
      </w:r>
      <w:r w:rsidR="00804F5C">
        <w:rPr>
          <w:rFonts w:ascii="Arial" w:hAnsi="Arial" w:cs="Arial"/>
          <w:sz w:val="20"/>
          <w:szCs w:val="20"/>
          <w:lang w:val="es-MX"/>
        </w:rPr>
        <w:t xml:space="preserve">asistencia </w:t>
      </w:r>
      <w:r w:rsidR="005A5571" w:rsidRPr="005A5571">
        <w:rPr>
          <w:rFonts w:ascii="Arial" w:hAnsi="Arial" w:cs="Arial"/>
          <w:sz w:val="20"/>
          <w:szCs w:val="20"/>
          <w:lang w:val="es-MX"/>
        </w:rPr>
        <w:t>y traslado al hotel.</w:t>
      </w:r>
      <w:r w:rsidR="005A5571" w:rsidRPr="005A5571">
        <w:rPr>
          <w:rFonts w:ascii="Arial" w:hAnsi="Arial" w:cs="Arial"/>
          <w:b/>
          <w:bCs/>
          <w:sz w:val="20"/>
          <w:szCs w:val="20"/>
          <w:lang w:val="es-MX"/>
        </w:rPr>
        <w:t xml:space="preserve"> </w:t>
      </w:r>
      <w:r w:rsidR="00371540" w:rsidRPr="002E2D3A">
        <w:rPr>
          <w:rFonts w:ascii="Arial" w:hAnsi="Arial" w:cs="Arial"/>
          <w:b/>
          <w:sz w:val="20"/>
          <w:szCs w:val="20"/>
          <w:lang w:val="es-MX" w:eastAsia="es-MX" w:bidi="ar-SA"/>
        </w:rPr>
        <w:t>Alojamiento</w:t>
      </w:r>
      <w:r w:rsidR="005A5571">
        <w:rPr>
          <w:rFonts w:ascii="Arial" w:hAnsi="Arial" w:cs="Arial"/>
          <w:b/>
          <w:sz w:val="20"/>
          <w:szCs w:val="20"/>
          <w:lang w:val="es-MX" w:eastAsia="es-MX" w:bidi="ar-SA"/>
        </w:rPr>
        <w:t>.</w:t>
      </w:r>
    </w:p>
    <w:p w14:paraId="039509E4" w14:textId="7C76F228" w:rsidR="001D23E7" w:rsidRPr="008040CC" w:rsidRDefault="005A5571" w:rsidP="00082009">
      <w:pPr>
        <w:pStyle w:val="Sinespaciado"/>
        <w:jc w:val="both"/>
        <w:rPr>
          <w:rFonts w:ascii="Arial" w:hAnsi="Arial" w:cs="Arial"/>
          <w:b/>
          <w:sz w:val="20"/>
          <w:szCs w:val="20"/>
          <w:lang w:val="es-MX"/>
        </w:rPr>
      </w:pPr>
      <w:r>
        <w:rPr>
          <w:rFonts w:ascii="Arial" w:hAnsi="Arial" w:cs="Arial"/>
          <w:b/>
          <w:sz w:val="20"/>
          <w:szCs w:val="20"/>
          <w:lang w:val="es-MX"/>
        </w:rPr>
        <w:t xml:space="preserve"> </w:t>
      </w:r>
    </w:p>
    <w:p w14:paraId="07A92255" w14:textId="1F43651F" w:rsidR="00E23FA5"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Dia 6. </w:t>
      </w:r>
      <w:r w:rsidR="000D2382">
        <w:rPr>
          <w:rFonts w:ascii="Arial" w:hAnsi="Arial" w:cs="Arial"/>
          <w:b/>
          <w:szCs w:val="20"/>
          <w:lang w:val="es-MX"/>
        </w:rPr>
        <w:t xml:space="preserve">Santiago de Chile - </w:t>
      </w:r>
      <w:r w:rsidR="00804F5C" w:rsidRPr="00804F5C">
        <w:rPr>
          <w:rFonts w:ascii="Arial" w:hAnsi="Arial" w:cs="Arial"/>
          <w:b/>
          <w:szCs w:val="20"/>
          <w:lang w:val="es-MX"/>
        </w:rPr>
        <w:t xml:space="preserve">Punta Arenas / Puerto Natales (Ticket de Bus) – Terminal de buses Puerto Natales </w:t>
      </w:r>
      <w:r w:rsidR="000D2382">
        <w:rPr>
          <w:rFonts w:ascii="Arial" w:hAnsi="Arial" w:cs="Arial"/>
          <w:b/>
          <w:szCs w:val="20"/>
          <w:lang w:val="es-MX"/>
        </w:rPr>
        <w:t xml:space="preserve">- </w:t>
      </w:r>
      <w:r w:rsidR="00804F5C" w:rsidRPr="00804F5C">
        <w:rPr>
          <w:rFonts w:ascii="Arial" w:hAnsi="Arial" w:cs="Arial"/>
          <w:b/>
          <w:szCs w:val="20"/>
          <w:lang w:val="es-MX"/>
        </w:rPr>
        <w:t>Puerto Natales</w:t>
      </w:r>
    </w:p>
    <w:p w14:paraId="7E96DAAF" w14:textId="42D49D62" w:rsidR="00323950" w:rsidRPr="000D2382" w:rsidRDefault="00CD677A" w:rsidP="00B17F28">
      <w:pPr>
        <w:pStyle w:val="Sinespaciado"/>
        <w:jc w:val="both"/>
        <w:rPr>
          <w:rFonts w:ascii="Arial" w:hAnsi="Arial" w:cs="Arial"/>
          <w:bCs/>
          <w:sz w:val="20"/>
          <w:szCs w:val="20"/>
          <w:lang w:val="es-MX"/>
        </w:rPr>
      </w:pPr>
      <w:r w:rsidRPr="008040CC">
        <w:rPr>
          <w:rFonts w:ascii="Arial" w:hAnsi="Arial" w:cs="Arial"/>
          <w:b/>
          <w:sz w:val="20"/>
          <w:szCs w:val="20"/>
          <w:lang w:val="es-MX"/>
        </w:rPr>
        <w:t>Desayuno.</w:t>
      </w:r>
      <w:r w:rsidR="00F92E1D" w:rsidRPr="008040CC">
        <w:rPr>
          <w:rFonts w:ascii="Arial" w:hAnsi="Arial" w:cs="Arial"/>
          <w:sz w:val="20"/>
          <w:szCs w:val="20"/>
          <w:lang w:val="es-MX"/>
        </w:rPr>
        <w:t xml:space="preserve"> </w:t>
      </w:r>
      <w:r w:rsidR="000D2382">
        <w:rPr>
          <w:rFonts w:ascii="Arial" w:hAnsi="Arial" w:cs="Arial"/>
          <w:bCs/>
          <w:sz w:val="20"/>
          <w:szCs w:val="20"/>
          <w:lang w:val="es-MX"/>
        </w:rPr>
        <w:t>A la hora indicada traslado al aeropuerto</w:t>
      </w:r>
      <w:r w:rsidR="000D2382" w:rsidRPr="000D2382">
        <w:rPr>
          <w:rFonts w:ascii="Arial" w:hAnsi="Arial" w:cs="Arial"/>
          <w:bCs/>
          <w:sz w:val="20"/>
          <w:szCs w:val="20"/>
          <w:lang w:val="es-MX"/>
        </w:rPr>
        <w:t xml:space="preserve"> para tomar vuelo hacia Punta Arenas.</w:t>
      </w:r>
      <w:r w:rsidR="00474CC5">
        <w:rPr>
          <w:rFonts w:ascii="Arial" w:hAnsi="Arial" w:cs="Arial"/>
          <w:bCs/>
          <w:sz w:val="20"/>
          <w:szCs w:val="20"/>
          <w:lang w:val="es-MX"/>
        </w:rPr>
        <w:t xml:space="preserve"> </w:t>
      </w:r>
      <w:r w:rsidR="00474CC5" w:rsidRPr="00804F5C">
        <w:rPr>
          <w:rFonts w:ascii="Arial" w:hAnsi="Arial" w:cs="Arial"/>
          <w:b/>
          <w:bCs/>
          <w:color w:val="FF0000"/>
          <w:sz w:val="20"/>
          <w:szCs w:val="20"/>
          <w:lang w:val="es-MX"/>
        </w:rPr>
        <w:t>(Vuelo no incluido).</w:t>
      </w:r>
      <w:r w:rsidR="00474CC5" w:rsidRPr="00804F5C">
        <w:rPr>
          <w:rFonts w:ascii="Arial" w:hAnsi="Arial" w:cs="Arial"/>
          <w:sz w:val="20"/>
          <w:szCs w:val="20"/>
          <w:lang w:val="es-MX"/>
        </w:rPr>
        <w:t xml:space="preserve"> </w:t>
      </w:r>
      <w:r w:rsidR="00474CC5">
        <w:rPr>
          <w:rFonts w:ascii="Arial" w:hAnsi="Arial" w:cs="Arial"/>
          <w:sz w:val="20"/>
          <w:szCs w:val="20"/>
          <w:lang w:val="es-MX"/>
        </w:rPr>
        <w:t>D</w:t>
      </w:r>
      <w:r w:rsidR="000D2382" w:rsidRPr="000D2382">
        <w:rPr>
          <w:rFonts w:ascii="Arial" w:hAnsi="Arial" w:cs="Arial"/>
          <w:bCs/>
          <w:sz w:val="20"/>
          <w:szCs w:val="20"/>
          <w:lang w:val="es-MX"/>
        </w:rPr>
        <w:t xml:space="preserve">esde allí, un cómodo viaje en bus te llevará hasta Puerto Natales, la puerta de entrada a la Patagonia chilena. </w:t>
      </w:r>
      <w:r w:rsidR="00E55B5B" w:rsidRPr="000D2382">
        <w:rPr>
          <w:rFonts w:ascii="Arial" w:hAnsi="Arial" w:cs="Arial"/>
          <w:b/>
          <w:sz w:val="20"/>
          <w:szCs w:val="20"/>
          <w:lang w:val="es-MX"/>
        </w:rPr>
        <w:t>Alojamiento</w:t>
      </w:r>
      <w:r w:rsidR="00E55B5B" w:rsidRPr="000D2382">
        <w:rPr>
          <w:rFonts w:ascii="Arial" w:hAnsi="Arial" w:cs="Arial"/>
          <w:bCs/>
          <w:sz w:val="20"/>
          <w:szCs w:val="20"/>
          <w:lang w:val="es-MX"/>
        </w:rPr>
        <w:t xml:space="preserve">. </w:t>
      </w:r>
    </w:p>
    <w:p w14:paraId="7C507A89" w14:textId="77777777" w:rsidR="00B17F28" w:rsidRPr="008040CC" w:rsidRDefault="00B17F28" w:rsidP="00B17F28">
      <w:pPr>
        <w:pStyle w:val="Sinespaciado"/>
        <w:jc w:val="both"/>
        <w:rPr>
          <w:rFonts w:ascii="Arial" w:hAnsi="Arial" w:cs="Arial"/>
          <w:b/>
          <w:sz w:val="20"/>
          <w:szCs w:val="20"/>
          <w:lang w:val="es-MX"/>
        </w:rPr>
      </w:pPr>
    </w:p>
    <w:p w14:paraId="3679C97D" w14:textId="50B474DA" w:rsidR="00371540" w:rsidRPr="009261F1" w:rsidRDefault="009261F1" w:rsidP="0030174C">
      <w:pPr>
        <w:pStyle w:val="Sinespaciado"/>
        <w:jc w:val="both"/>
        <w:rPr>
          <w:rFonts w:ascii="Arial" w:hAnsi="Arial" w:cs="Arial"/>
          <w:b/>
          <w:szCs w:val="20"/>
          <w:lang w:val="es-MX"/>
        </w:rPr>
      </w:pPr>
      <w:r w:rsidRPr="009261F1">
        <w:rPr>
          <w:rFonts w:ascii="Arial" w:hAnsi="Arial" w:cs="Arial"/>
          <w:b/>
          <w:szCs w:val="20"/>
          <w:lang w:val="es-MX"/>
        </w:rPr>
        <w:t xml:space="preserve">Día 7. </w:t>
      </w:r>
      <w:r w:rsidR="000D2382">
        <w:rPr>
          <w:rFonts w:ascii="Arial" w:hAnsi="Arial" w:cs="Arial"/>
          <w:b/>
          <w:szCs w:val="20"/>
          <w:lang w:val="es-MX"/>
        </w:rPr>
        <w:t xml:space="preserve">Puerto Natales - </w:t>
      </w:r>
      <w:r w:rsidR="000D2382" w:rsidRPr="000D2382">
        <w:rPr>
          <w:rFonts w:ascii="Arial" w:hAnsi="Arial" w:cs="Arial"/>
          <w:b/>
          <w:szCs w:val="20"/>
          <w:lang w:val="es-MX"/>
        </w:rPr>
        <w:t>Glaciares Balmaceda y Serrano en Embarcación 21 de Mayo (Almuerzo incluido)</w:t>
      </w:r>
    </w:p>
    <w:p w14:paraId="05C582E6" w14:textId="67531311" w:rsidR="00E55B5B" w:rsidRDefault="00371540" w:rsidP="000D2382">
      <w:pPr>
        <w:pStyle w:val="Sinespaciado"/>
        <w:jc w:val="both"/>
        <w:rPr>
          <w:rFonts w:ascii="Arial" w:hAnsi="Arial" w:cs="Arial"/>
          <w:sz w:val="20"/>
          <w:szCs w:val="20"/>
          <w:lang w:val="es-MX" w:eastAsia="es-MX" w:bidi="ar-SA"/>
        </w:rPr>
      </w:pPr>
      <w:r>
        <w:rPr>
          <w:rFonts w:ascii="Arial" w:hAnsi="Arial" w:cs="Arial"/>
          <w:b/>
          <w:sz w:val="20"/>
          <w:szCs w:val="20"/>
          <w:lang w:val="es-MX"/>
        </w:rPr>
        <w:t>Desayuno.</w:t>
      </w:r>
      <w:r w:rsidR="001E0ACC">
        <w:rPr>
          <w:rFonts w:ascii="Arial" w:hAnsi="Arial" w:cs="Arial"/>
          <w:b/>
          <w:sz w:val="20"/>
          <w:szCs w:val="20"/>
          <w:lang w:val="es-MX"/>
        </w:rPr>
        <w:t xml:space="preserve"> </w:t>
      </w:r>
      <w:r w:rsidR="000D2382" w:rsidRPr="000D2382">
        <w:rPr>
          <w:rFonts w:ascii="Arial" w:hAnsi="Arial" w:cs="Arial"/>
          <w:sz w:val="20"/>
          <w:szCs w:val="20"/>
          <w:lang w:val="es-MX"/>
        </w:rPr>
        <w:t xml:space="preserve">Comenzaremos nuestra aventura desde tu hotel, dirigiéndonos al muelle Puerto </w:t>
      </w:r>
      <w:proofErr w:type="spellStart"/>
      <w:r w:rsidR="000D2382" w:rsidRPr="000D2382">
        <w:rPr>
          <w:rFonts w:ascii="Arial" w:hAnsi="Arial" w:cs="Arial"/>
          <w:sz w:val="20"/>
          <w:szCs w:val="20"/>
          <w:lang w:val="es-MX"/>
        </w:rPr>
        <w:t>Bories</w:t>
      </w:r>
      <w:proofErr w:type="spellEnd"/>
      <w:r w:rsidR="000D2382" w:rsidRPr="000D2382">
        <w:rPr>
          <w:rFonts w:ascii="Arial" w:hAnsi="Arial" w:cs="Arial"/>
          <w:sz w:val="20"/>
          <w:szCs w:val="20"/>
          <w:lang w:val="es-MX"/>
        </w:rPr>
        <w:t xml:space="preserve"> para embarcarnos en una travesía única por el Canal </w:t>
      </w:r>
      <w:proofErr w:type="spellStart"/>
      <w:r w:rsidR="000D2382" w:rsidRPr="000D2382">
        <w:rPr>
          <w:rFonts w:ascii="Arial" w:hAnsi="Arial" w:cs="Arial"/>
          <w:sz w:val="20"/>
          <w:szCs w:val="20"/>
          <w:lang w:val="es-MX"/>
        </w:rPr>
        <w:t>Señoret</w:t>
      </w:r>
      <w:proofErr w:type="spellEnd"/>
      <w:r w:rsidR="000D2382" w:rsidRPr="000D2382">
        <w:rPr>
          <w:rFonts w:ascii="Arial" w:hAnsi="Arial" w:cs="Arial"/>
          <w:sz w:val="20"/>
          <w:szCs w:val="20"/>
          <w:lang w:val="es-MX"/>
        </w:rPr>
        <w:t xml:space="preserve">, rumbo al Parque Nacional Bernardo O’Higgins. Durante el recorrido, disfrutaremos de un café y snack dulce mientras admiramos el paisaje patagónico. El primer punto de interés será el Monumento Histórico Nacional Frigorífico </w:t>
      </w:r>
      <w:proofErr w:type="spellStart"/>
      <w:r w:rsidR="000D2382" w:rsidRPr="000D2382">
        <w:rPr>
          <w:rFonts w:ascii="Arial" w:hAnsi="Arial" w:cs="Arial"/>
          <w:sz w:val="20"/>
          <w:szCs w:val="20"/>
          <w:lang w:val="es-MX"/>
        </w:rPr>
        <w:t>Bories</w:t>
      </w:r>
      <w:proofErr w:type="spellEnd"/>
      <w:r w:rsidR="000D2382" w:rsidRPr="000D2382">
        <w:rPr>
          <w:rFonts w:ascii="Arial" w:hAnsi="Arial" w:cs="Arial"/>
          <w:sz w:val="20"/>
          <w:szCs w:val="20"/>
          <w:lang w:val="es-MX"/>
        </w:rPr>
        <w:t>, una emblemática construcción de 1913, hoy convertida en un exclusivo hotel-museo. Continuaremos navegando hacia los glaciares, apreciando cascadas, acantilados habitados por cóndores y el imponente Monte Balmaceda. Desembarcaremos en Puerto Toro para iniciar una caminata guiada por un bosque nativo de coigües, ñirres y ciruelillos, a lo largo de la ribera de la laguna Témpanos. En este entorno natural, disfrutaremos de vistas impresionantes del Glaciar Serrano, en un contraste mágico de cielo, vegetación y hielo. De regreso a la embarcación, continuaremos hacia el Glaciar Balmaceda, donde brindaremos con un aperitivo acompañado de hielo de los témpanos desprendidos. Para finalizar esta experiencia inolvidable, visitaremos una tradicional estancia magallánica, donde disfrutaremos de un exquisito asado de cordero al palo, preparado al estilo típico de la región, antes de retornar al hotel en Puerto Natales.</w:t>
      </w:r>
      <w:r w:rsidR="000D2382">
        <w:t xml:space="preserve"> </w:t>
      </w:r>
      <w:r w:rsidR="00E55B5B" w:rsidRPr="008040CC">
        <w:rPr>
          <w:rFonts w:ascii="Arial" w:hAnsi="Arial" w:cs="Arial"/>
          <w:b/>
          <w:sz w:val="20"/>
          <w:szCs w:val="20"/>
          <w:lang w:val="es-MX" w:eastAsia="es-MX" w:bidi="ar-SA"/>
        </w:rPr>
        <w:t>Alojamiento.</w:t>
      </w:r>
      <w:r w:rsidR="00E55B5B" w:rsidRPr="008040CC">
        <w:rPr>
          <w:rFonts w:ascii="Arial" w:hAnsi="Arial" w:cs="Arial"/>
          <w:sz w:val="20"/>
          <w:szCs w:val="20"/>
          <w:lang w:val="es-MX" w:eastAsia="es-MX" w:bidi="ar-SA"/>
        </w:rPr>
        <w:t xml:space="preserve"> </w:t>
      </w:r>
    </w:p>
    <w:p w14:paraId="053B6CC1" w14:textId="77777777" w:rsidR="001D59F8" w:rsidRDefault="001D59F8" w:rsidP="00E55B5B">
      <w:pPr>
        <w:pStyle w:val="Sinespaciado"/>
        <w:jc w:val="both"/>
        <w:rPr>
          <w:rFonts w:ascii="Arial" w:hAnsi="Arial" w:cs="Arial"/>
          <w:b/>
          <w:sz w:val="20"/>
          <w:szCs w:val="20"/>
          <w:lang w:val="es-MX" w:eastAsia="es-MX" w:bidi="ar-SA"/>
        </w:rPr>
      </w:pPr>
    </w:p>
    <w:p w14:paraId="53C7C842" w14:textId="77777777" w:rsidR="00525F56" w:rsidRDefault="00525F56" w:rsidP="00752AD0">
      <w:pPr>
        <w:pStyle w:val="Sinespaciado"/>
        <w:jc w:val="both"/>
        <w:rPr>
          <w:rFonts w:ascii="Arial" w:hAnsi="Arial" w:cs="Arial"/>
          <w:b/>
          <w:szCs w:val="20"/>
          <w:lang w:val="es-MX"/>
        </w:rPr>
      </w:pPr>
    </w:p>
    <w:p w14:paraId="325A62E5" w14:textId="77777777" w:rsidR="00525F56" w:rsidRDefault="00525F56" w:rsidP="00752AD0">
      <w:pPr>
        <w:pStyle w:val="Sinespaciado"/>
        <w:jc w:val="both"/>
        <w:rPr>
          <w:rFonts w:ascii="Arial" w:hAnsi="Arial" w:cs="Arial"/>
          <w:b/>
          <w:szCs w:val="20"/>
          <w:lang w:val="es-MX"/>
        </w:rPr>
      </w:pPr>
    </w:p>
    <w:p w14:paraId="5090B9A4" w14:textId="77777777" w:rsidR="001A28FC" w:rsidRDefault="001A28FC" w:rsidP="00752AD0">
      <w:pPr>
        <w:pStyle w:val="Sinespaciado"/>
        <w:jc w:val="both"/>
        <w:rPr>
          <w:rFonts w:ascii="Arial" w:hAnsi="Arial" w:cs="Arial"/>
          <w:b/>
          <w:szCs w:val="20"/>
          <w:lang w:val="es-MX"/>
        </w:rPr>
      </w:pPr>
    </w:p>
    <w:p w14:paraId="5B2EA93C" w14:textId="77777777" w:rsidR="00525F56" w:rsidRDefault="00525F56" w:rsidP="00752AD0">
      <w:pPr>
        <w:pStyle w:val="Sinespaciado"/>
        <w:jc w:val="both"/>
        <w:rPr>
          <w:rFonts w:ascii="Arial" w:hAnsi="Arial" w:cs="Arial"/>
          <w:b/>
          <w:szCs w:val="20"/>
          <w:lang w:val="es-MX"/>
        </w:rPr>
      </w:pPr>
    </w:p>
    <w:p w14:paraId="281F48C7" w14:textId="77777777" w:rsidR="00B17F28" w:rsidRPr="009261F1" w:rsidRDefault="009261F1" w:rsidP="00752AD0">
      <w:pPr>
        <w:pStyle w:val="Sinespaciado"/>
        <w:jc w:val="both"/>
        <w:rPr>
          <w:rFonts w:ascii="Arial" w:hAnsi="Arial" w:cs="Arial"/>
          <w:b/>
          <w:szCs w:val="20"/>
          <w:lang w:val="es-MX"/>
        </w:rPr>
      </w:pPr>
      <w:r w:rsidRPr="009261F1">
        <w:rPr>
          <w:rFonts w:ascii="Arial" w:hAnsi="Arial" w:cs="Arial"/>
          <w:b/>
          <w:szCs w:val="20"/>
          <w:lang w:val="es-MX"/>
        </w:rPr>
        <w:t>Día 8. Puerto Natales – Parque Nacional Torres del Paine</w:t>
      </w:r>
    </w:p>
    <w:p w14:paraId="5337B5EF" w14:textId="12FA32DB" w:rsidR="00D00795" w:rsidRPr="00D00795" w:rsidRDefault="00E55B5B" w:rsidP="00D00795">
      <w:pPr>
        <w:pStyle w:val="Sinespaciado"/>
        <w:jc w:val="both"/>
        <w:rPr>
          <w:rFonts w:ascii="Arial" w:hAnsi="Arial" w:cs="Arial"/>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w:t>
      </w:r>
      <w:r w:rsidR="00D00795" w:rsidRPr="00D00795">
        <w:rPr>
          <w:rFonts w:ascii="Arial" w:hAnsi="Arial" w:cs="Arial"/>
          <w:sz w:val="20"/>
          <w:szCs w:val="20"/>
          <w:lang w:val="es-MX"/>
        </w:rPr>
        <w:t xml:space="preserve">Iniciaremos nuestra </w:t>
      </w:r>
      <w:r w:rsidR="000D2382">
        <w:rPr>
          <w:rFonts w:ascii="Arial" w:hAnsi="Arial" w:cs="Arial"/>
          <w:sz w:val="20"/>
          <w:szCs w:val="20"/>
          <w:lang w:val="es-MX"/>
        </w:rPr>
        <w:t xml:space="preserve">experiencia desde su </w:t>
      </w:r>
      <w:r w:rsidR="00D00795" w:rsidRPr="00D00795">
        <w:rPr>
          <w:rFonts w:ascii="Arial" w:hAnsi="Arial" w:cs="Arial"/>
          <w:sz w:val="20"/>
          <w:szCs w:val="20"/>
          <w:lang w:val="es-MX"/>
        </w:rPr>
        <w:t>hotel para conocer 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w:t>
      </w:r>
      <w:r w:rsidR="00AA340F" w:rsidRPr="00D00795">
        <w:rPr>
          <w:rFonts w:ascii="Arial" w:hAnsi="Arial" w:cs="Arial"/>
          <w:sz w:val="20"/>
          <w:szCs w:val="20"/>
          <w:lang w:val="es-MX"/>
        </w:rPr>
        <w:t xml:space="preserve"> </w:t>
      </w:r>
      <w:r w:rsidR="00D00795" w:rsidRPr="00D00795">
        <w:rPr>
          <w:rFonts w:ascii="Arial" w:hAnsi="Arial" w:cs="Arial"/>
          <w:sz w:val="20"/>
          <w:szCs w:val="20"/>
          <w:lang w:val="es-MX"/>
        </w:rPr>
        <w:t>cual se dice fue asiento del Milodón y que la leyenda transformó en diablo.</w:t>
      </w:r>
    </w:p>
    <w:p w14:paraId="1B4B8225" w14:textId="156CA220" w:rsidR="00D00795" w:rsidRPr="00D00795" w:rsidRDefault="00D00795" w:rsidP="00D00795">
      <w:pPr>
        <w:pStyle w:val="Sinespaciado"/>
        <w:jc w:val="both"/>
        <w:rPr>
          <w:rFonts w:ascii="Arial" w:hAnsi="Arial" w:cs="Arial"/>
          <w:sz w:val="20"/>
          <w:szCs w:val="20"/>
          <w:lang w:val="es-MX"/>
        </w:rPr>
      </w:pPr>
      <w:r w:rsidRPr="00D00795">
        <w:rPr>
          <w:rFonts w:ascii="Arial" w:hAnsi="Arial" w:cs="Arial"/>
          <w:sz w:val="20"/>
          <w:szCs w:val="20"/>
          <w:lang w:val="es-MX"/>
        </w:rPr>
        <w:t xml:space="preserve">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w:t>
      </w:r>
      <w:r w:rsidR="001A28FC" w:rsidRPr="00D00795">
        <w:rPr>
          <w:rFonts w:ascii="Arial" w:hAnsi="Arial" w:cs="Arial"/>
          <w:sz w:val="20"/>
          <w:szCs w:val="20"/>
          <w:lang w:val="es-MX"/>
        </w:rPr>
        <w:t>Guardería</w:t>
      </w:r>
      <w:r w:rsidRPr="00D00795">
        <w:rPr>
          <w:rFonts w:ascii="Arial" w:hAnsi="Arial" w:cs="Arial"/>
          <w:sz w:val="20"/>
          <w:szCs w:val="20"/>
          <w:lang w:val="es-MX"/>
        </w:rPr>
        <w:t xml:space="preserve"> Grey para dirigirnos a un restaurante ubicado en el sector y </w:t>
      </w:r>
      <w:r w:rsidR="001A28FC" w:rsidRPr="00D00795">
        <w:rPr>
          <w:rFonts w:ascii="Arial" w:hAnsi="Arial" w:cs="Arial"/>
          <w:sz w:val="20"/>
          <w:szCs w:val="20"/>
          <w:lang w:val="es-MX"/>
        </w:rPr>
        <w:t>allí</w:t>
      </w:r>
      <w:r w:rsidRPr="00D00795">
        <w:rPr>
          <w:rFonts w:ascii="Arial" w:hAnsi="Arial" w:cs="Arial"/>
          <w:sz w:val="20"/>
          <w:szCs w:val="20"/>
          <w:lang w:val="es-MX"/>
        </w:rPr>
        <w:t xml:space="preserve"> disfrutaremos de un rico almuerzo y de un reparador descanso, después del cual comienza la segunda etapa de </w:t>
      </w:r>
      <w:proofErr w:type="spellStart"/>
      <w:r w:rsidR="00AA340F">
        <w:rPr>
          <w:rFonts w:ascii="Arial" w:hAnsi="Arial" w:cs="Arial"/>
          <w:sz w:val="20"/>
          <w:szCs w:val="20"/>
          <w:lang w:val="es-MX"/>
        </w:rPr>
        <w:t>un</w:t>
      </w:r>
      <w:r w:rsidRPr="00D00795">
        <w:rPr>
          <w:rFonts w:ascii="Arial" w:hAnsi="Arial" w:cs="Arial"/>
          <w:sz w:val="20"/>
          <w:szCs w:val="20"/>
          <w:lang w:val="es-MX"/>
        </w:rPr>
        <w:t>estra</w:t>
      </w:r>
      <w:proofErr w:type="spellEnd"/>
      <w:r w:rsidRPr="00D00795">
        <w:rPr>
          <w:rFonts w:ascii="Arial" w:hAnsi="Arial" w:cs="Arial"/>
          <w:sz w:val="20"/>
          <w:szCs w:val="20"/>
          <w:lang w:val="es-MX"/>
        </w:rPr>
        <w:t xml:space="preserve"> visita a este hermoso Parque Nacional.</w:t>
      </w:r>
    </w:p>
    <w:p w14:paraId="3ACC83A2" w14:textId="77777777" w:rsidR="00E55B5B" w:rsidRPr="008040CC" w:rsidRDefault="00D00795" w:rsidP="00D00795">
      <w:pPr>
        <w:pStyle w:val="Sinespaciado"/>
        <w:jc w:val="both"/>
        <w:rPr>
          <w:rFonts w:ascii="Arial" w:hAnsi="Arial" w:cs="Arial"/>
          <w:b/>
          <w:sz w:val="20"/>
          <w:szCs w:val="20"/>
          <w:lang w:val="es-MX"/>
        </w:rPr>
      </w:pPr>
      <w:r w:rsidRPr="00D00795">
        <w:rPr>
          <w:rFonts w:ascii="Arial" w:hAnsi="Arial" w:cs="Arial"/>
          <w:sz w:val="20"/>
          <w:szCs w:val="20"/>
          <w:lang w:val="es-MX"/>
        </w:rPr>
        <w:t xml:space="preserve">Iremos al sector del Salto Grande y visitaremos el Mirador del Lago </w:t>
      </w:r>
      <w:proofErr w:type="spellStart"/>
      <w:r w:rsidRPr="00D00795">
        <w:rPr>
          <w:rFonts w:ascii="Arial" w:hAnsi="Arial" w:cs="Arial"/>
          <w:sz w:val="20"/>
          <w:szCs w:val="20"/>
          <w:lang w:val="es-MX"/>
        </w:rPr>
        <w:t>Nordenskjold</w:t>
      </w:r>
      <w:proofErr w:type="spellEnd"/>
      <w:r w:rsidRPr="00D00795">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D00795">
        <w:rPr>
          <w:rFonts w:ascii="Arial" w:hAnsi="Arial" w:cs="Arial"/>
          <w:sz w:val="20"/>
          <w:szCs w:val="20"/>
          <w:lang w:val="es-MX"/>
        </w:rPr>
        <w:t>Luego regresaremos a Puerto Natales pasando por el Mirador del Lago Sarmiento, volviendo finalmente al hotel.</w:t>
      </w:r>
      <w:r>
        <w:rPr>
          <w:rFonts w:ascii="Arial" w:hAnsi="Arial" w:cs="Arial"/>
          <w:b/>
          <w:sz w:val="20"/>
          <w:szCs w:val="20"/>
          <w:lang w:val="es-MX" w:eastAsia="es-MX" w:bidi="ar-SA"/>
        </w:rPr>
        <w:t xml:space="preserve"> </w:t>
      </w:r>
      <w:r w:rsidR="00E55B5B" w:rsidRPr="008040CC">
        <w:rPr>
          <w:rFonts w:ascii="Arial" w:hAnsi="Arial" w:cs="Arial"/>
          <w:b/>
          <w:sz w:val="20"/>
          <w:szCs w:val="20"/>
          <w:lang w:val="es-MX" w:eastAsia="es-MX" w:bidi="ar-SA"/>
        </w:rPr>
        <w:t xml:space="preserve">Alojamiento. </w:t>
      </w:r>
    </w:p>
    <w:p w14:paraId="52E2AE8C" w14:textId="77777777" w:rsidR="00B17F28" w:rsidRPr="008040CC" w:rsidRDefault="00B17F28" w:rsidP="00752AD0">
      <w:pPr>
        <w:pStyle w:val="Sinespaciado"/>
        <w:jc w:val="both"/>
        <w:rPr>
          <w:rFonts w:ascii="Arial" w:hAnsi="Arial" w:cs="Arial"/>
          <w:b/>
          <w:sz w:val="20"/>
          <w:szCs w:val="20"/>
          <w:lang w:val="es-MX"/>
        </w:rPr>
      </w:pPr>
    </w:p>
    <w:p w14:paraId="0A5744C1" w14:textId="77777777" w:rsidR="008436EE" w:rsidRDefault="008436EE" w:rsidP="0030174C">
      <w:pPr>
        <w:pStyle w:val="Sinespaciado"/>
        <w:jc w:val="both"/>
        <w:rPr>
          <w:rFonts w:ascii="Arial" w:eastAsia="Calibri" w:hAnsi="Arial" w:cs="Arial"/>
          <w:b/>
          <w:szCs w:val="20"/>
          <w:lang w:val="es-MX"/>
        </w:rPr>
      </w:pPr>
      <w:r w:rsidRPr="008436EE">
        <w:rPr>
          <w:rFonts w:ascii="Arial" w:eastAsia="Calibri" w:hAnsi="Arial" w:cs="Arial"/>
          <w:b/>
          <w:szCs w:val="20"/>
          <w:lang w:val="es-MX"/>
        </w:rPr>
        <w:t>Día 9. Puerto Natales - Terminal de buses  (TKT BUS) - Aeropuerto Punta Arenas – Santiago de Chile - México</w:t>
      </w:r>
      <w:r w:rsidRPr="008436EE">
        <w:rPr>
          <w:rFonts w:ascii="Arial" w:eastAsia="Calibri" w:hAnsi="Arial" w:cs="Arial"/>
          <w:b/>
          <w:szCs w:val="20"/>
          <w:lang w:val="es-MX"/>
        </w:rPr>
        <w:t xml:space="preserve"> </w:t>
      </w:r>
    </w:p>
    <w:p w14:paraId="34A1E152" w14:textId="3136473A" w:rsidR="004D3D2F" w:rsidRPr="008436EE" w:rsidRDefault="008436EE" w:rsidP="0030174C">
      <w:pPr>
        <w:pStyle w:val="Sinespaciado"/>
        <w:jc w:val="both"/>
        <w:rPr>
          <w:rFonts w:ascii="Arial" w:hAnsi="Arial" w:cs="Arial"/>
          <w:b/>
          <w:bCs/>
          <w:sz w:val="20"/>
          <w:szCs w:val="20"/>
          <w:lang w:val="es-MX"/>
        </w:rPr>
      </w:pPr>
      <w:r w:rsidRPr="008436EE">
        <w:rPr>
          <w:rFonts w:ascii="Arial" w:hAnsi="Arial" w:cs="Arial"/>
          <w:b/>
          <w:bCs/>
          <w:sz w:val="20"/>
          <w:szCs w:val="20"/>
          <w:lang w:val="es-MX"/>
        </w:rPr>
        <w:t>Desayuno</w:t>
      </w:r>
      <w:r w:rsidRPr="008436EE">
        <w:rPr>
          <w:rFonts w:ascii="Arial" w:hAnsi="Arial" w:cs="Arial"/>
          <w:sz w:val="20"/>
          <w:szCs w:val="20"/>
          <w:lang w:val="es-MX"/>
        </w:rPr>
        <w:t>. Con un traslado desde tu hotel en Puerto Natales hacia la terminal de buses. Desde allí, viajarás hacia el Aeropuerto de Punta Arenas para tu vuelo con conexión en Santiago de Chile con destino a México. </w:t>
      </w:r>
      <w:r w:rsidRPr="008436EE">
        <w:rPr>
          <w:rFonts w:ascii="Arial" w:hAnsi="Arial" w:cs="Arial"/>
          <w:b/>
          <w:bCs/>
          <w:i/>
          <w:iCs/>
          <w:sz w:val="20"/>
          <w:szCs w:val="20"/>
          <w:lang w:val="es-MX"/>
        </w:rPr>
        <w:t>Fin de nuestros servicios</w:t>
      </w:r>
    </w:p>
    <w:p w14:paraId="4CE4ECEC" w14:textId="77777777" w:rsidR="008436EE" w:rsidRDefault="008436EE" w:rsidP="0030174C">
      <w:pPr>
        <w:pStyle w:val="Sinespaciado"/>
        <w:jc w:val="both"/>
        <w:rPr>
          <w:rFonts w:ascii="Arial" w:hAnsi="Arial" w:cs="Arial"/>
          <w:b/>
          <w:sz w:val="20"/>
          <w:szCs w:val="20"/>
          <w:lang w:val="es-MX"/>
        </w:rPr>
      </w:pPr>
    </w:p>
    <w:p w14:paraId="414DDA2F" w14:textId="507252F2"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 xml:space="preserve">INCLUYE: </w:t>
      </w:r>
    </w:p>
    <w:p w14:paraId="62B81D48" w14:textId="77777777" w:rsidR="00975221" w:rsidRPr="00975221" w:rsidRDefault="00371540"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2</w:t>
      </w:r>
      <w:r w:rsidR="00975221">
        <w:rPr>
          <w:rFonts w:ascii="Arial" w:hAnsi="Arial" w:cs="Arial"/>
          <w:sz w:val="20"/>
          <w:szCs w:val="20"/>
          <w:lang w:val="es-MX"/>
        </w:rPr>
        <w:t xml:space="preserve"> noche de alojamiento en Santiago, 3 en Puerto Natales, 3 en San Pedro de Atacama con desayunos.</w:t>
      </w:r>
    </w:p>
    <w:p w14:paraId="4C4835B0" w14:textId="27270B13" w:rsidR="00687151" w:rsidRPr="008040CC" w:rsidRDefault="00687151"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Traslados aeropuerto</w:t>
      </w:r>
      <w:r w:rsidR="00432FD1" w:rsidRPr="008040CC">
        <w:rPr>
          <w:rFonts w:ascii="Arial" w:hAnsi="Arial" w:cs="Arial"/>
          <w:sz w:val="20"/>
          <w:szCs w:val="20"/>
          <w:lang w:val="es-MX"/>
        </w:rPr>
        <w:t xml:space="preserve">– </w:t>
      </w:r>
      <w:r w:rsidRPr="008040CC">
        <w:rPr>
          <w:rFonts w:ascii="Arial" w:hAnsi="Arial" w:cs="Arial"/>
          <w:sz w:val="20"/>
          <w:szCs w:val="20"/>
          <w:lang w:val="es-MX"/>
        </w:rPr>
        <w:t>hotel</w:t>
      </w:r>
      <w:r w:rsidR="00975221">
        <w:rPr>
          <w:rFonts w:ascii="Arial" w:hAnsi="Arial" w:cs="Arial"/>
          <w:sz w:val="20"/>
          <w:szCs w:val="20"/>
          <w:lang w:val="es-MX"/>
        </w:rPr>
        <w:t xml:space="preserve"> </w:t>
      </w:r>
      <w:r w:rsidR="00432FD1" w:rsidRPr="008040CC">
        <w:rPr>
          <w:rFonts w:ascii="Arial" w:hAnsi="Arial" w:cs="Arial"/>
          <w:sz w:val="20"/>
          <w:szCs w:val="20"/>
          <w:lang w:val="es-MX"/>
        </w:rPr>
        <w:t xml:space="preserve">– </w:t>
      </w:r>
      <w:r w:rsidRPr="008040CC">
        <w:rPr>
          <w:rFonts w:ascii="Arial" w:hAnsi="Arial" w:cs="Arial"/>
          <w:sz w:val="20"/>
          <w:szCs w:val="20"/>
          <w:lang w:val="es-MX"/>
        </w:rPr>
        <w:t xml:space="preserve">aeropuerto </w:t>
      </w:r>
      <w:r w:rsidR="00975221">
        <w:rPr>
          <w:rFonts w:ascii="Arial" w:hAnsi="Arial" w:cs="Arial"/>
          <w:sz w:val="20"/>
          <w:szCs w:val="20"/>
          <w:lang w:val="es-MX"/>
        </w:rPr>
        <w:t>en servicio compartido</w:t>
      </w:r>
    </w:p>
    <w:p w14:paraId="0940754F" w14:textId="086BEA95" w:rsidR="00687151" w:rsidRPr="002E2D3A" w:rsidRDefault="006C37DB" w:rsidP="002E2D3A">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r w:rsidR="00DE1461">
        <w:rPr>
          <w:rFonts w:ascii="Arial" w:hAnsi="Arial" w:cs="Arial"/>
          <w:sz w:val="20"/>
          <w:szCs w:val="20"/>
          <w:lang w:val="es-MX"/>
        </w:rPr>
        <w:t>.</w:t>
      </w:r>
    </w:p>
    <w:p w14:paraId="08E11F69" w14:textId="77777777" w:rsidR="00082009" w:rsidRPr="008040CC" w:rsidRDefault="00082009"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Excursiones en San Pedro de Atacama según itinerario</w:t>
      </w:r>
      <w:r w:rsidR="00975221">
        <w:rPr>
          <w:rFonts w:ascii="Arial" w:hAnsi="Arial" w:cs="Arial"/>
          <w:sz w:val="20"/>
          <w:szCs w:val="20"/>
          <w:lang w:val="es-MX"/>
        </w:rPr>
        <w:t xml:space="preserve"> en servicio compartido</w:t>
      </w:r>
      <w:r w:rsidR="004E6F02">
        <w:rPr>
          <w:rFonts w:ascii="Arial" w:hAnsi="Arial" w:cs="Arial"/>
          <w:sz w:val="20"/>
          <w:szCs w:val="20"/>
          <w:lang w:val="es-MX"/>
        </w:rPr>
        <w:t>.</w:t>
      </w:r>
    </w:p>
    <w:p w14:paraId="3F7EAC1A" w14:textId="7B1B608E" w:rsidR="00A77FE9" w:rsidRPr="007D224E"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sidR="007D224E" w:rsidRPr="007D224E">
        <w:rPr>
          <w:rFonts w:ascii="Arial" w:hAnsi="Arial" w:cs="Arial"/>
          <w:sz w:val="20"/>
          <w:szCs w:val="20"/>
          <w:lang w:val="es-MX"/>
        </w:rPr>
        <w:t xml:space="preserve">Lagunas Altiplánicas, Piedras Rojas y Laguna </w:t>
      </w:r>
      <w:proofErr w:type="spellStart"/>
      <w:r w:rsidR="007D224E" w:rsidRPr="007D224E">
        <w:rPr>
          <w:rFonts w:ascii="Arial" w:hAnsi="Arial" w:cs="Arial"/>
          <w:sz w:val="20"/>
          <w:szCs w:val="20"/>
          <w:lang w:val="es-MX"/>
        </w:rPr>
        <w:t>Chaxa</w:t>
      </w:r>
      <w:proofErr w:type="spellEnd"/>
      <w:r w:rsidR="007D224E">
        <w:rPr>
          <w:rFonts w:ascii="Arial" w:hAnsi="Arial" w:cs="Arial"/>
          <w:sz w:val="20"/>
          <w:szCs w:val="20"/>
          <w:lang w:val="es-MX"/>
        </w:rPr>
        <w:t xml:space="preserve"> </w:t>
      </w:r>
      <w:r w:rsidR="00975221">
        <w:rPr>
          <w:rFonts w:ascii="Arial" w:hAnsi="Arial" w:cs="Arial"/>
          <w:sz w:val="20"/>
          <w:szCs w:val="20"/>
          <w:lang w:val="es-MX"/>
        </w:rPr>
        <w:t>en servicio compartido.</w:t>
      </w:r>
    </w:p>
    <w:p w14:paraId="6B684EBA" w14:textId="79969A26" w:rsidR="007D224E" w:rsidRPr="009A2FFA" w:rsidRDefault="007D224E"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 xml:space="preserve">Excursión </w:t>
      </w:r>
      <w:r>
        <w:rPr>
          <w:rFonts w:ascii="Arial" w:hAnsi="Arial" w:cs="Arial"/>
          <w:sz w:val="20"/>
          <w:szCs w:val="20"/>
          <w:lang w:val="es-MX"/>
        </w:rPr>
        <w:t xml:space="preserve">a </w:t>
      </w:r>
      <w:r w:rsidRPr="007D224E">
        <w:rPr>
          <w:rFonts w:ascii="Arial" w:hAnsi="Arial" w:cs="Arial"/>
          <w:sz w:val="20"/>
          <w:szCs w:val="20"/>
          <w:lang w:val="es-MX"/>
        </w:rPr>
        <w:t xml:space="preserve">Glaciares Balmaceda y Serrano en Embarcación 21 de Mayo </w:t>
      </w:r>
      <w:r>
        <w:rPr>
          <w:rFonts w:ascii="Arial" w:hAnsi="Arial" w:cs="Arial"/>
          <w:sz w:val="20"/>
          <w:szCs w:val="20"/>
          <w:lang w:val="es-MX"/>
        </w:rPr>
        <w:t>en servicio compartido.</w:t>
      </w:r>
    </w:p>
    <w:p w14:paraId="799D3AAF" w14:textId="77777777" w:rsidR="006F2EFC" w:rsidRPr="008040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Excursión Parques Nacional Torres del Paine con almuerzo</w:t>
      </w:r>
      <w:r w:rsidR="00975221">
        <w:rPr>
          <w:rFonts w:ascii="Arial" w:hAnsi="Arial" w:cs="Arial"/>
          <w:sz w:val="20"/>
          <w:szCs w:val="20"/>
          <w:lang w:val="es-MX"/>
        </w:rPr>
        <w:t xml:space="preserve"> en servicio compartido.</w:t>
      </w:r>
    </w:p>
    <w:p w14:paraId="1FE1323A" w14:textId="79D359A8" w:rsidR="006F2EFC" w:rsidRPr="001E0ACC" w:rsidRDefault="006F2EFC"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Todas las entradas a los parques</w:t>
      </w:r>
      <w:r w:rsidR="00975221">
        <w:rPr>
          <w:rFonts w:ascii="Arial" w:hAnsi="Arial" w:cs="Arial"/>
          <w:sz w:val="20"/>
          <w:szCs w:val="20"/>
          <w:lang w:val="es-MX"/>
        </w:rPr>
        <w:t xml:space="preserve"> indicados en itinerario.</w:t>
      </w:r>
    </w:p>
    <w:p w14:paraId="3C238D53" w14:textId="6DAE2D09" w:rsidR="001E0ACC" w:rsidRPr="001E0ACC" w:rsidRDefault="001E0ACC" w:rsidP="0030174C">
      <w:pPr>
        <w:pStyle w:val="Sinespaciado"/>
        <w:numPr>
          <w:ilvl w:val="0"/>
          <w:numId w:val="14"/>
        </w:numPr>
        <w:jc w:val="both"/>
        <w:rPr>
          <w:rFonts w:ascii="Arial" w:hAnsi="Arial" w:cs="Arial"/>
          <w:sz w:val="20"/>
          <w:szCs w:val="20"/>
          <w:lang w:val="es-MX"/>
        </w:rPr>
      </w:pPr>
      <w:r w:rsidRPr="001E0ACC">
        <w:rPr>
          <w:rFonts w:ascii="Arial" w:hAnsi="Arial" w:cs="Arial"/>
          <w:sz w:val="20"/>
          <w:szCs w:val="20"/>
          <w:lang w:val="es-MX"/>
        </w:rPr>
        <w:t>Tarjeta Básica de asistencia al viajero</w:t>
      </w:r>
      <w:r w:rsidR="00DE1461">
        <w:rPr>
          <w:rFonts w:ascii="Arial" w:hAnsi="Arial" w:cs="Arial"/>
          <w:sz w:val="20"/>
          <w:szCs w:val="20"/>
          <w:lang w:val="es-MX"/>
        </w:rPr>
        <w:t>.</w:t>
      </w:r>
    </w:p>
    <w:p w14:paraId="1D50AF38" w14:textId="77777777" w:rsidR="009D3FB9" w:rsidRDefault="009D3FB9" w:rsidP="0030174C">
      <w:pPr>
        <w:pStyle w:val="Sinespaciado"/>
        <w:jc w:val="both"/>
        <w:rPr>
          <w:rFonts w:ascii="Arial" w:hAnsi="Arial" w:cs="Arial"/>
          <w:b/>
          <w:sz w:val="20"/>
          <w:szCs w:val="20"/>
          <w:lang w:val="es-MX"/>
        </w:rPr>
      </w:pPr>
    </w:p>
    <w:p w14:paraId="3B5EAA2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39B22D20" w14:textId="77777777" w:rsidR="00687151"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0379FCBF" w14:textId="77777777" w:rsidR="00B0202D" w:rsidRPr="008040CC" w:rsidRDefault="00B0202D"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Vuelos internos e internacionales.</w:t>
      </w:r>
    </w:p>
    <w:p w14:paraId="79E1CFE0"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66F0AFD2"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3A95F769" w14:textId="3C4BCF28" w:rsidR="00595D5F" w:rsidRPr="001E0ACC"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r w:rsidR="004E6F02">
        <w:rPr>
          <w:rFonts w:ascii="Arial" w:hAnsi="Arial" w:cs="Arial"/>
          <w:sz w:val="20"/>
          <w:szCs w:val="20"/>
          <w:lang w:val="es-MX"/>
        </w:rPr>
        <w:t>.</w:t>
      </w:r>
    </w:p>
    <w:p w14:paraId="43570BBF" w14:textId="7D6A6C89" w:rsidR="001E0ACC" w:rsidRDefault="001E0ACC" w:rsidP="001E0ACC">
      <w:pPr>
        <w:pStyle w:val="Sinespaciado"/>
        <w:jc w:val="both"/>
        <w:rPr>
          <w:rFonts w:ascii="Arial" w:hAnsi="Arial" w:cs="Arial"/>
          <w:sz w:val="20"/>
          <w:szCs w:val="20"/>
          <w:lang w:val="es-MX"/>
        </w:rPr>
      </w:pPr>
    </w:p>
    <w:p w14:paraId="76D2AEEA" w14:textId="0B8D3D9F" w:rsidR="001E0ACC" w:rsidRDefault="001E0ACC" w:rsidP="001E0ACC">
      <w:pPr>
        <w:pStyle w:val="Sinespaciado"/>
        <w:jc w:val="both"/>
        <w:rPr>
          <w:rFonts w:ascii="Arial" w:hAnsi="Arial" w:cs="Arial"/>
          <w:sz w:val="20"/>
          <w:szCs w:val="20"/>
          <w:lang w:val="es-MX"/>
        </w:rPr>
      </w:pPr>
    </w:p>
    <w:p w14:paraId="4481C4EB" w14:textId="416C4223" w:rsidR="001E0ACC" w:rsidRDefault="001E0ACC" w:rsidP="001E0ACC">
      <w:pPr>
        <w:pStyle w:val="Sinespaciado"/>
        <w:jc w:val="both"/>
        <w:rPr>
          <w:rFonts w:ascii="Arial" w:hAnsi="Arial" w:cs="Arial"/>
          <w:sz w:val="20"/>
          <w:szCs w:val="20"/>
          <w:lang w:val="es-MX"/>
        </w:rPr>
      </w:pPr>
    </w:p>
    <w:p w14:paraId="71321F97" w14:textId="2AF2CCC2" w:rsidR="001E0ACC" w:rsidRDefault="001E0ACC" w:rsidP="001E0ACC">
      <w:pPr>
        <w:pStyle w:val="Sinespaciado"/>
        <w:jc w:val="both"/>
        <w:rPr>
          <w:rFonts w:ascii="Arial" w:hAnsi="Arial" w:cs="Arial"/>
          <w:sz w:val="20"/>
          <w:szCs w:val="20"/>
          <w:lang w:val="es-MX"/>
        </w:rPr>
      </w:pPr>
    </w:p>
    <w:p w14:paraId="3FA5ED57" w14:textId="5B8F0BA7" w:rsidR="001E0ACC" w:rsidRDefault="001E0ACC" w:rsidP="001E0ACC">
      <w:pPr>
        <w:pStyle w:val="Sinespaciado"/>
        <w:jc w:val="both"/>
        <w:rPr>
          <w:rFonts w:ascii="Arial" w:hAnsi="Arial" w:cs="Arial"/>
          <w:sz w:val="20"/>
          <w:szCs w:val="20"/>
          <w:lang w:val="es-MX"/>
        </w:rPr>
      </w:pPr>
    </w:p>
    <w:p w14:paraId="19BEF8D6" w14:textId="4E5CE430" w:rsidR="001E0ACC" w:rsidRDefault="001E0ACC" w:rsidP="001E0ACC">
      <w:pPr>
        <w:pStyle w:val="Sinespaciado"/>
        <w:jc w:val="both"/>
        <w:rPr>
          <w:rFonts w:ascii="Arial" w:hAnsi="Arial" w:cs="Arial"/>
          <w:sz w:val="20"/>
          <w:szCs w:val="20"/>
          <w:lang w:val="es-MX"/>
        </w:rPr>
      </w:pPr>
    </w:p>
    <w:p w14:paraId="5CAAD2FD" w14:textId="1F1FDB95" w:rsidR="001E0ACC" w:rsidRDefault="001E0ACC" w:rsidP="001E0ACC">
      <w:pPr>
        <w:pStyle w:val="Sinespaciado"/>
        <w:jc w:val="both"/>
        <w:rPr>
          <w:rFonts w:ascii="Arial" w:hAnsi="Arial" w:cs="Arial"/>
          <w:sz w:val="20"/>
          <w:szCs w:val="20"/>
          <w:lang w:val="es-MX"/>
        </w:rPr>
      </w:pPr>
    </w:p>
    <w:p w14:paraId="243794A9" w14:textId="77777777" w:rsidR="00DC6C42" w:rsidRDefault="00DC6C42" w:rsidP="001E0ACC">
      <w:pPr>
        <w:pStyle w:val="Sinespaciado"/>
        <w:jc w:val="both"/>
        <w:rPr>
          <w:rFonts w:ascii="Arial" w:hAnsi="Arial" w:cs="Arial"/>
          <w:sz w:val="20"/>
          <w:szCs w:val="20"/>
          <w:lang w:val="es-MX"/>
        </w:rPr>
      </w:pPr>
    </w:p>
    <w:p w14:paraId="4955B08C" w14:textId="77777777" w:rsidR="007D224E" w:rsidRDefault="007D224E" w:rsidP="001E0ACC">
      <w:pPr>
        <w:pStyle w:val="Sinespaciado"/>
        <w:jc w:val="both"/>
        <w:rPr>
          <w:rFonts w:ascii="Arial" w:hAnsi="Arial" w:cs="Arial"/>
          <w:sz w:val="20"/>
          <w:szCs w:val="20"/>
          <w:lang w:val="es-MX"/>
        </w:rPr>
      </w:pPr>
    </w:p>
    <w:p w14:paraId="12B2708E" w14:textId="6294AEBB" w:rsidR="001E0ACC" w:rsidRDefault="001E0ACC" w:rsidP="001E0ACC">
      <w:pPr>
        <w:pStyle w:val="Sinespaciado"/>
        <w:jc w:val="both"/>
        <w:rPr>
          <w:rFonts w:ascii="Arial" w:hAnsi="Arial" w:cs="Arial"/>
          <w:sz w:val="20"/>
          <w:szCs w:val="20"/>
          <w:lang w:val="es-MX"/>
        </w:rPr>
      </w:pPr>
    </w:p>
    <w:p w14:paraId="7D003025" w14:textId="0B43F115" w:rsidR="001E0ACC" w:rsidRDefault="001E0ACC" w:rsidP="001E0ACC">
      <w:pPr>
        <w:pStyle w:val="Sinespaciado"/>
        <w:jc w:val="both"/>
        <w:rPr>
          <w:rFonts w:ascii="Arial" w:hAnsi="Arial" w:cs="Arial"/>
          <w:sz w:val="20"/>
          <w:szCs w:val="20"/>
          <w:lang w:val="es-MX"/>
        </w:rPr>
      </w:pPr>
    </w:p>
    <w:p w14:paraId="48846CFF" w14:textId="1B565F96" w:rsidR="001E0ACC" w:rsidRDefault="001E0ACC" w:rsidP="001E0ACC">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5358"/>
        <w:gridCol w:w="432"/>
      </w:tblGrid>
      <w:tr w:rsidR="007D224E" w:rsidRPr="007D224E" w14:paraId="39E19012" w14:textId="77777777" w:rsidTr="007D224E">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B4D2717" w14:textId="77777777" w:rsidR="007D224E" w:rsidRPr="007D224E" w:rsidRDefault="007D224E" w:rsidP="007D224E">
            <w:pPr>
              <w:spacing w:after="0" w:line="240" w:lineRule="auto"/>
              <w:jc w:val="center"/>
              <w:rPr>
                <w:rFonts w:ascii="Calibri" w:hAnsi="Calibri" w:cs="Calibri"/>
                <w:b/>
                <w:bCs/>
                <w:color w:val="FFFFFF"/>
                <w:sz w:val="20"/>
                <w:szCs w:val="20"/>
                <w:lang w:val="es-MX" w:eastAsia="es-MX" w:bidi="ar-SA"/>
              </w:rPr>
            </w:pPr>
            <w:r w:rsidRPr="007D224E">
              <w:rPr>
                <w:rFonts w:ascii="Calibri" w:hAnsi="Calibri" w:cs="Calibri"/>
                <w:b/>
                <w:bCs/>
                <w:color w:val="FFFFFF"/>
                <w:sz w:val="20"/>
                <w:szCs w:val="20"/>
                <w:lang w:val="es-MX" w:eastAsia="es-MX" w:bidi="ar-SA"/>
              </w:rPr>
              <w:t>LISTA DE HOTELES (Previstos o similares)</w:t>
            </w:r>
          </w:p>
        </w:tc>
      </w:tr>
      <w:tr w:rsidR="007D224E" w:rsidRPr="007D224E" w14:paraId="60330B06" w14:textId="77777777" w:rsidTr="007D224E">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D60DFE7"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87A60D5"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9E1A2E4" w14:textId="77777777" w:rsidR="007D224E" w:rsidRPr="007D224E" w:rsidRDefault="007D224E" w:rsidP="007D224E">
            <w:pPr>
              <w:spacing w:after="0" w:line="240" w:lineRule="auto"/>
              <w:jc w:val="center"/>
              <w:rPr>
                <w:rFonts w:ascii="Calibri" w:hAnsi="Calibri" w:cs="Calibri"/>
                <w:b/>
                <w:bCs/>
                <w:sz w:val="20"/>
                <w:szCs w:val="20"/>
                <w:lang w:val="es-MX" w:eastAsia="es-MX" w:bidi="ar-SA"/>
              </w:rPr>
            </w:pPr>
            <w:r w:rsidRPr="007D224E">
              <w:rPr>
                <w:rFonts w:ascii="Calibri" w:hAnsi="Calibri" w:cs="Calibri"/>
                <w:b/>
                <w:bCs/>
                <w:sz w:val="20"/>
                <w:szCs w:val="20"/>
                <w:lang w:val="es-MX" w:eastAsia="es-MX" w:bidi="ar-SA"/>
              </w:rPr>
              <w:t>CAT</w:t>
            </w:r>
          </w:p>
        </w:tc>
      </w:tr>
      <w:tr w:rsidR="007D224E" w:rsidRPr="007D224E" w14:paraId="2B913FF4"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3ACB4F"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67965F47"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HAMPTON BY HILTON LAS CONDES / HOLIDAY INN AEROPUERTO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D20EDF"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1A44EAF3"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4F3D4B"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EF554A"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PULLMAN SANTIAGO VITACURA / HOLIDAY INN AEROPUERTO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A7D937"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5B6D1BEB"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62931"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5E97307D"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CASA DON TOMAS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2C16A1"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7D24738C"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D4E2C3"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0C04E5"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 xml:space="preserve">TERRANTAI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24858D"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r w:rsidR="007D224E" w:rsidRPr="007D224E" w14:paraId="098E1D77" w14:textId="77777777" w:rsidTr="007D224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71AF7A"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PUERTO NATALES</w:t>
            </w:r>
          </w:p>
        </w:tc>
        <w:tc>
          <w:tcPr>
            <w:tcW w:w="0" w:type="auto"/>
            <w:shd w:val="clear" w:color="auto" w:fill="FFFFFF"/>
            <w:tcMar>
              <w:top w:w="0" w:type="dxa"/>
              <w:left w:w="45" w:type="dxa"/>
              <w:bottom w:w="0" w:type="dxa"/>
              <w:right w:w="45" w:type="dxa"/>
            </w:tcMar>
            <w:vAlign w:val="center"/>
            <w:hideMark/>
          </w:tcPr>
          <w:p w14:paraId="7665D1A1"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WESKAR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B280680"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T</w:t>
            </w:r>
          </w:p>
        </w:tc>
      </w:tr>
      <w:tr w:rsidR="007D224E" w:rsidRPr="007D224E" w14:paraId="2B145E38" w14:textId="77777777" w:rsidTr="007D224E">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0D2437" w14:textId="77777777" w:rsidR="007D224E" w:rsidRPr="007D224E" w:rsidRDefault="007D224E" w:rsidP="007D22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331E7C" w14:textId="77777777" w:rsidR="007D224E" w:rsidRPr="007D224E" w:rsidRDefault="007D224E" w:rsidP="007D224E">
            <w:pPr>
              <w:spacing w:after="0" w:line="240" w:lineRule="auto"/>
              <w:rPr>
                <w:rFonts w:ascii="Calibri" w:hAnsi="Calibri" w:cs="Calibri"/>
                <w:sz w:val="20"/>
                <w:szCs w:val="20"/>
                <w:lang w:val="es-MX" w:eastAsia="es-MX" w:bidi="ar-SA"/>
              </w:rPr>
            </w:pPr>
            <w:r w:rsidRPr="007D224E">
              <w:rPr>
                <w:rFonts w:ascii="Calibri" w:hAnsi="Calibri" w:cs="Calibri"/>
                <w:sz w:val="20"/>
                <w:szCs w:val="20"/>
                <w:lang w:val="es-MX" w:eastAsia="es-MX" w:bidi="ar-SA"/>
              </w:rPr>
              <w:t>COSTAUSTRALIS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253FFB" w14:textId="77777777" w:rsidR="007D224E" w:rsidRPr="007D224E" w:rsidRDefault="007D224E" w:rsidP="007D224E">
            <w:pPr>
              <w:spacing w:after="0" w:line="240" w:lineRule="auto"/>
              <w:jc w:val="center"/>
              <w:rPr>
                <w:rFonts w:ascii="Calibri" w:hAnsi="Calibri" w:cs="Calibri"/>
                <w:sz w:val="20"/>
                <w:szCs w:val="20"/>
                <w:lang w:val="es-MX" w:eastAsia="es-MX" w:bidi="ar-SA"/>
              </w:rPr>
            </w:pPr>
            <w:r w:rsidRPr="007D224E">
              <w:rPr>
                <w:rFonts w:ascii="Calibri" w:hAnsi="Calibri" w:cs="Calibri"/>
                <w:sz w:val="20"/>
                <w:szCs w:val="20"/>
                <w:lang w:val="es-MX" w:eastAsia="es-MX" w:bidi="ar-SA"/>
              </w:rPr>
              <w:t>PS</w:t>
            </w:r>
          </w:p>
        </w:tc>
      </w:tr>
    </w:tbl>
    <w:p w14:paraId="5B9DB503" w14:textId="4C3624C8" w:rsidR="001E0ACC" w:rsidRDefault="001E0ACC" w:rsidP="001E0ACC">
      <w:pPr>
        <w:pStyle w:val="Sinespaciado"/>
        <w:jc w:val="both"/>
        <w:rPr>
          <w:rFonts w:ascii="Arial" w:hAnsi="Arial" w:cs="Arial"/>
          <w:sz w:val="20"/>
          <w:szCs w:val="20"/>
          <w:lang w:val="es-MX"/>
        </w:rPr>
      </w:pPr>
    </w:p>
    <w:p w14:paraId="4BAA1F90" w14:textId="77777777" w:rsidR="00B070B3" w:rsidRDefault="00B070B3" w:rsidP="001E0ACC">
      <w:pPr>
        <w:pStyle w:val="Sinespaciado"/>
        <w:jc w:val="both"/>
        <w:rPr>
          <w:rFonts w:ascii="Arial" w:hAnsi="Arial" w:cs="Arial"/>
          <w:sz w:val="20"/>
          <w:szCs w:val="20"/>
          <w:lang w:val="es-MX"/>
        </w:rPr>
      </w:pPr>
    </w:p>
    <w:p w14:paraId="37BF5B6C" w14:textId="77777777" w:rsidR="00B070B3" w:rsidRDefault="00B070B3" w:rsidP="001E0ACC">
      <w:pPr>
        <w:pStyle w:val="Sinespaciado"/>
        <w:jc w:val="both"/>
        <w:rPr>
          <w:rFonts w:ascii="Arial" w:hAnsi="Arial" w:cs="Arial"/>
          <w:sz w:val="20"/>
          <w:szCs w:val="20"/>
          <w:lang w:val="es-MX"/>
        </w:rPr>
      </w:pPr>
    </w:p>
    <w:tbl>
      <w:tblPr>
        <w:tblW w:w="4777" w:type="dxa"/>
        <w:jc w:val="center"/>
        <w:tblCellSpacing w:w="0" w:type="dxa"/>
        <w:tblCellMar>
          <w:left w:w="0" w:type="dxa"/>
          <w:right w:w="0" w:type="dxa"/>
        </w:tblCellMar>
        <w:tblLook w:val="04A0" w:firstRow="1" w:lastRow="0" w:firstColumn="1" w:lastColumn="0" w:noHBand="0" w:noVBand="1"/>
      </w:tblPr>
      <w:tblGrid>
        <w:gridCol w:w="2689"/>
        <w:gridCol w:w="746"/>
        <w:gridCol w:w="573"/>
        <w:gridCol w:w="769"/>
      </w:tblGrid>
      <w:tr w:rsidR="00B070B3" w:rsidRPr="00B070B3" w14:paraId="5AADAB53" w14:textId="77777777" w:rsidTr="00B070B3">
        <w:trPr>
          <w:trHeight w:val="27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637EDE0" w14:textId="77777777" w:rsidR="00B070B3" w:rsidRPr="00B070B3" w:rsidRDefault="00B070B3" w:rsidP="00B070B3">
            <w:pPr>
              <w:spacing w:after="0" w:line="240" w:lineRule="auto"/>
              <w:jc w:val="center"/>
              <w:rPr>
                <w:rFonts w:ascii="Calibri" w:hAnsi="Calibri" w:cs="Calibri"/>
                <w:b/>
                <w:bCs/>
                <w:color w:val="FFFFFF"/>
                <w:sz w:val="20"/>
                <w:szCs w:val="20"/>
                <w:lang w:val="es-MX" w:eastAsia="es-MX" w:bidi="ar-SA"/>
              </w:rPr>
            </w:pPr>
            <w:r w:rsidRPr="00B070B3">
              <w:rPr>
                <w:rFonts w:ascii="Calibri" w:hAnsi="Calibri" w:cs="Calibri"/>
                <w:b/>
                <w:bCs/>
                <w:color w:val="FFFFFF"/>
                <w:sz w:val="20"/>
                <w:szCs w:val="20"/>
                <w:lang w:val="es-MX" w:eastAsia="es-MX" w:bidi="ar-SA"/>
              </w:rPr>
              <w:t xml:space="preserve">PRECIO POR PERSONA EN USD </w:t>
            </w:r>
          </w:p>
        </w:tc>
      </w:tr>
      <w:tr w:rsidR="00B070B3" w:rsidRPr="00B070B3" w14:paraId="389F0474" w14:textId="77777777" w:rsidTr="00B070B3">
        <w:trPr>
          <w:trHeight w:val="27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3928038"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364DC1D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12BC68"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9D2D76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 xml:space="preserve">SGL </w:t>
            </w:r>
          </w:p>
        </w:tc>
      </w:tr>
      <w:tr w:rsidR="00B070B3" w:rsidRPr="00B070B3" w14:paraId="26860427" w14:textId="77777777" w:rsidTr="00B070B3">
        <w:trPr>
          <w:trHeight w:val="27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7AB526" w14:textId="77777777" w:rsidR="00B070B3" w:rsidRPr="00B070B3" w:rsidRDefault="00B070B3" w:rsidP="00B070B3">
            <w:pPr>
              <w:spacing w:after="0" w:line="240" w:lineRule="auto"/>
              <w:jc w:val="right"/>
              <w:rPr>
                <w:rFonts w:ascii="Calibri" w:hAnsi="Calibri" w:cs="Calibri"/>
                <w:sz w:val="20"/>
                <w:szCs w:val="20"/>
                <w:lang w:val="es-MX" w:eastAsia="es-MX" w:bidi="ar-SA"/>
              </w:rPr>
            </w:pPr>
            <w:r w:rsidRPr="00B070B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98458EF"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2360</w:t>
            </w:r>
          </w:p>
        </w:tc>
        <w:tc>
          <w:tcPr>
            <w:tcW w:w="0" w:type="auto"/>
            <w:shd w:val="clear" w:color="auto" w:fill="FFFFFF"/>
            <w:tcMar>
              <w:top w:w="0" w:type="dxa"/>
              <w:left w:w="45" w:type="dxa"/>
              <w:bottom w:w="0" w:type="dxa"/>
              <w:right w:w="45" w:type="dxa"/>
            </w:tcMar>
            <w:vAlign w:val="center"/>
            <w:hideMark/>
          </w:tcPr>
          <w:p w14:paraId="75549267"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81617E"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3080</w:t>
            </w:r>
          </w:p>
        </w:tc>
      </w:tr>
      <w:tr w:rsidR="00B070B3" w:rsidRPr="00B070B3" w14:paraId="3D7713D6" w14:textId="77777777" w:rsidTr="00B070B3">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5A1CCA" w14:textId="77777777" w:rsidR="00B070B3" w:rsidRPr="00B070B3" w:rsidRDefault="00B070B3" w:rsidP="00B070B3">
            <w:pPr>
              <w:spacing w:after="0" w:line="240" w:lineRule="auto"/>
              <w:jc w:val="right"/>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0F5C4E"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3170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54FDF9"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9FE093"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3890</w:t>
            </w:r>
          </w:p>
        </w:tc>
      </w:tr>
      <w:tr w:rsidR="00B070B3" w:rsidRPr="00B070B3" w14:paraId="7FA3A840" w14:textId="77777777" w:rsidTr="00B070B3">
        <w:trPr>
          <w:trHeight w:val="270"/>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C40DE92"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FA75B1B" w14:textId="77777777" w:rsidR="00B070B3" w:rsidRPr="00B070B3" w:rsidRDefault="00B070B3" w:rsidP="00B070B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25F135E" w14:textId="77777777" w:rsidR="00B070B3" w:rsidRPr="00B070B3" w:rsidRDefault="00B070B3" w:rsidP="00B070B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476E108" w14:textId="77777777" w:rsidR="00B070B3" w:rsidRPr="00B070B3" w:rsidRDefault="00B070B3" w:rsidP="00B070B3">
            <w:pPr>
              <w:spacing w:after="0" w:line="240" w:lineRule="auto"/>
              <w:rPr>
                <w:rFonts w:ascii="Times New Roman" w:hAnsi="Times New Roman"/>
                <w:sz w:val="20"/>
                <w:szCs w:val="20"/>
                <w:lang w:val="es-MX" w:eastAsia="es-MX" w:bidi="ar-SA"/>
              </w:rPr>
            </w:pPr>
          </w:p>
        </w:tc>
      </w:tr>
      <w:tr w:rsidR="00B070B3" w:rsidRPr="00B070B3" w14:paraId="07B57BDB" w14:textId="77777777" w:rsidTr="00B070B3">
        <w:trPr>
          <w:trHeight w:val="27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47A8FDE" w14:textId="66F2AE22"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PRIMERA</w:t>
            </w:r>
            <w:r>
              <w:rPr>
                <w:rFonts w:ascii="Calibri" w:hAnsi="Calibri" w:cs="Calibri"/>
                <w:b/>
                <w:bCs/>
                <w:sz w:val="20"/>
                <w:szCs w:val="20"/>
                <w:lang w:val="es-MX" w:eastAsia="es-MX" w:bidi="ar-SA"/>
              </w:rPr>
              <w:t xml:space="preserve"> SUPERIOR</w:t>
            </w:r>
          </w:p>
        </w:tc>
        <w:tc>
          <w:tcPr>
            <w:tcW w:w="0" w:type="auto"/>
            <w:shd w:val="clear" w:color="auto" w:fill="C9C7E7"/>
            <w:tcMar>
              <w:top w:w="0" w:type="dxa"/>
              <w:left w:w="45" w:type="dxa"/>
              <w:bottom w:w="0" w:type="dxa"/>
              <w:right w:w="45" w:type="dxa"/>
            </w:tcMar>
            <w:vAlign w:val="center"/>
            <w:hideMark/>
          </w:tcPr>
          <w:p w14:paraId="2CEE11CA"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42D3991"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063895"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 xml:space="preserve">SGL </w:t>
            </w:r>
          </w:p>
        </w:tc>
      </w:tr>
      <w:tr w:rsidR="00B070B3" w:rsidRPr="00B070B3" w14:paraId="276DD33B" w14:textId="77777777" w:rsidTr="00B070B3">
        <w:trPr>
          <w:trHeight w:val="27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5D3E39" w14:textId="77777777" w:rsidR="00B070B3" w:rsidRPr="00B070B3" w:rsidRDefault="00B070B3" w:rsidP="00B070B3">
            <w:pPr>
              <w:spacing w:after="0" w:line="240" w:lineRule="auto"/>
              <w:jc w:val="right"/>
              <w:rPr>
                <w:rFonts w:ascii="Calibri" w:hAnsi="Calibri" w:cs="Calibri"/>
                <w:sz w:val="20"/>
                <w:szCs w:val="20"/>
                <w:lang w:val="es-MX" w:eastAsia="es-MX" w:bidi="ar-SA"/>
              </w:rPr>
            </w:pPr>
            <w:r w:rsidRPr="00B070B3">
              <w:rPr>
                <w:rFonts w:ascii="Calibri" w:hAnsi="Calibri" w:cs="Calibri"/>
                <w:sz w:val="20"/>
                <w:szCs w:val="20"/>
                <w:lang w:val="es-MX" w:eastAsia="es-MX" w:bidi="ar-SA"/>
              </w:rPr>
              <w:t xml:space="preserve">TERRESTRE </w:t>
            </w:r>
          </w:p>
        </w:tc>
        <w:tc>
          <w:tcPr>
            <w:tcW w:w="0" w:type="auto"/>
            <w:shd w:val="clear" w:color="auto" w:fill="FFFFFF"/>
            <w:tcMar>
              <w:top w:w="0" w:type="dxa"/>
              <w:left w:w="45" w:type="dxa"/>
              <w:bottom w:w="0" w:type="dxa"/>
              <w:right w:w="45" w:type="dxa"/>
            </w:tcMar>
            <w:vAlign w:val="center"/>
            <w:hideMark/>
          </w:tcPr>
          <w:p w14:paraId="0C28FD5B"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2950</w:t>
            </w:r>
          </w:p>
        </w:tc>
        <w:tc>
          <w:tcPr>
            <w:tcW w:w="0" w:type="auto"/>
            <w:shd w:val="clear" w:color="auto" w:fill="FFFFFF"/>
            <w:tcMar>
              <w:top w:w="0" w:type="dxa"/>
              <w:left w:w="45" w:type="dxa"/>
              <w:bottom w:w="0" w:type="dxa"/>
              <w:right w:w="45" w:type="dxa"/>
            </w:tcMar>
            <w:vAlign w:val="center"/>
            <w:hideMark/>
          </w:tcPr>
          <w:p w14:paraId="1B8C4E13"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9BE359"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4110</w:t>
            </w:r>
          </w:p>
        </w:tc>
      </w:tr>
      <w:tr w:rsidR="00B070B3" w:rsidRPr="00B070B3" w14:paraId="020E8D19" w14:textId="77777777" w:rsidTr="00B070B3">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4D48B0" w14:textId="77777777" w:rsidR="00B070B3" w:rsidRPr="00B070B3" w:rsidRDefault="00B070B3" w:rsidP="00B070B3">
            <w:pPr>
              <w:spacing w:after="0" w:line="240" w:lineRule="auto"/>
              <w:jc w:val="right"/>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EA6201"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3760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BE8094" w14:textId="77777777" w:rsidR="00B070B3" w:rsidRPr="00B070B3" w:rsidRDefault="00B070B3" w:rsidP="00B070B3">
            <w:pPr>
              <w:spacing w:after="0" w:line="240" w:lineRule="auto"/>
              <w:jc w:val="center"/>
              <w:rPr>
                <w:rFonts w:ascii="Calibri" w:hAnsi="Calibri" w:cs="Calibri"/>
                <w:sz w:val="20"/>
                <w:szCs w:val="20"/>
                <w:lang w:val="es-MX" w:eastAsia="es-MX" w:bidi="ar-SA"/>
              </w:rPr>
            </w:pPr>
            <w:r w:rsidRPr="00B070B3">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577ACB" w14:textId="77777777" w:rsidR="00B070B3" w:rsidRPr="00B070B3" w:rsidRDefault="00B070B3" w:rsidP="00B070B3">
            <w:pPr>
              <w:spacing w:after="0" w:line="240" w:lineRule="auto"/>
              <w:jc w:val="center"/>
              <w:rPr>
                <w:rFonts w:ascii="Calibri" w:hAnsi="Calibri" w:cs="Calibri"/>
                <w:b/>
                <w:bCs/>
                <w:sz w:val="20"/>
                <w:szCs w:val="20"/>
                <w:lang w:val="es-MX" w:eastAsia="es-MX" w:bidi="ar-SA"/>
              </w:rPr>
            </w:pPr>
            <w:r w:rsidRPr="00B070B3">
              <w:rPr>
                <w:rFonts w:ascii="Calibri" w:hAnsi="Calibri" w:cs="Calibri"/>
                <w:b/>
                <w:bCs/>
                <w:sz w:val="20"/>
                <w:szCs w:val="20"/>
                <w:lang w:val="es-MX" w:eastAsia="es-MX" w:bidi="ar-SA"/>
              </w:rPr>
              <w:t>4920</w:t>
            </w:r>
          </w:p>
        </w:tc>
      </w:tr>
    </w:tbl>
    <w:p w14:paraId="23EA0FA6" w14:textId="77777777" w:rsidR="007D224E" w:rsidRDefault="007D224E" w:rsidP="001E0ACC">
      <w:pPr>
        <w:pStyle w:val="Sinespaciado"/>
        <w:jc w:val="both"/>
        <w:rPr>
          <w:rFonts w:ascii="Arial" w:hAnsi="Arial" w:cs="Arial"/>
          <w:sz w:val="20"/>
          <w:szCs w:val="20"/>
          <w:lang w:val="es-MX"/>
        </w:rPr>
      </w:pPr>
    </w:p>
    <w:p w14:paraId="67477C92" w14:textId="77777777" w:rsidR="00B070B3" w:rsidRDefault="00B070B3" w:rsidP="001E0ACC">
      <w:pPr>
        <w:pStyle w:val="Sinespaciado"/>
        <w:jc w:val="both"/>
        <w:rPr>
          <w:rFonts w:ascii="Arial" w:hAnsi="Arial" w:cs="Arial"/>
          <w:sz w:val="20"/>
          <w:szCs w:val="20"/>
          <w:lang w:val="es-MX"/>
        </w:rPr>
      </w:pPr>
    </w:p>
    <w:p w14:paraId="0261BCE7" w14:textId="77777777" w:rsidR="00B070B3" w:rsidRDefault="00B070B3" w:rsidP="001E0ACC">
      <w:pPr>
        <w:pStyle w:val="Sinespaciado"/>
        <w:jc w:val="both"/>
        <w:rPr>
          <w:rFonts w:ascii="Arial" w:hAnsi="Arial" w:cs="Arial"/>
          <w:sz w:val="20"/>
          <w:szCs w:val="20"/>
          <w:lang w:val="es-MX"/>
        </w:rPr>
      </w:pPr>
    </w:p>
    <w:tbl>
      <w:tblPr>
        <w:tblW w:w="7696" w:type="dxa"/>
        <w:jc w:val="center"/>
        <w:tblCellSpacing w:w="0" w:type="dxa"/>
        <w:tblCellMar>
          <w:left w:w="0" w:type="dxa"/>
          <w:right w:w="0" w:type="dxa"/>
        </w:tblCellMar>
        <w:tblLook w:val="04A0" w:firstRow="1" w:lastRow="0" w:firstColumn="1" w:lastColumn="0" w:noHBand="0" w:noVBand="1"/>
      </w:tblPr>
      <w:tblGrid>
        <w:gridCol w:w="7696"/>
      </w:tblGrid>
      <w:tr w:rsidR="00D21740" w:rsidRPr="00D21740" w14:paraId="64D2411C" w14:textId="77777777" w:rsidTr="00D21740">
        <w:trPr>
          <w:trHeight w:val="300"/>
          <w:tblCellSpacing w:w="0" w:type="dxa"/>
          <w:jc w:val="center"/>
        </w:trPr>
        <w:tc>
          <w:tcPr>
            <w:tcW w:w="769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01D7304"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 xml:space="preserve">RUTA AEREA PROPUESTA MEX/SCL/CJC/SCL/PUQ/SCL/LIM/MEX </w:t>
            </w:r>
          </w:p>
        </w:tc>
      </w:tr>
      <w:tr w:rsidR="00D21740" w:rsidRPr="00D21740" w14:paraId="5BEA54CF"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18B526"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IMPUESTOS AEREOS (SUJETOS A CONFIRMACIÓN): 790 USD</w:t>
            </w:r>
          </w:p>
        </w:tc>
      </w:tr>
      <w:tr w:rsidR="00D21740" w:rsidRPr="00D21740" w14:paraId="5776A181"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C47984"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SUPL. PASAJERO VIAJANDO SOLO: 1440 USD</w:t>
            </w:r>
          </w:p>
        </w:tc>
      </w:tr>
      <w:tr w:rsidR="00D21740" w:rsidRPr="00D21740" w14:paraId="210EF7A1" w14:textId="77777777" w:rsidTr="00D21740">
        <w:trPr>
          <w:trHeight w:val="300"/>
          <w:tblCellSpacing w:w="0" w:type="dxa"/>
          <w:jc w:val="center"/>
        </w:trPr>
        <w:tc>
          <w:tcPr>
            <w:tcW w:w="7696" w:type="dxa"/>
            <w:tcBorders>
              <w:left w:val="single" w:sz="6" w:space="0" w:color="716BC1"/>
              <w:right w:val="single" w:sz="6" w:space="0" w:color="716BC1"/>
            </w:tcBorders>
            <w:tcMar>
              <w:top w:w="0" w:type="dxa"/>
              <w:left w:w="45" w:type="dxa"/>
              <w:bottom w:w="0" w:type="dxa"/>
              <w:right w:w="45" w:type="dxa"/>
            </w:tcMar>
            <w:vAlign w:val="center"/>
            <w:hideMark/>
          </w:tcPr>
          <w:p w14:paraId="7D1EC8EC"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SUPLEMENTO DESDE EL INTERIOR DEL PAÍS: CONSULTAR</w:t>
            </w:r>
          </w:p>
        </w:tc>
      </w:tr>
      <w:tr w:rsidR="00D21740" w:rsidRPr="00D21740" w14:paraId="39896532"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3E928F"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 xml:space="preserve">TARIFAS SUJETAS A DISPONIBILIDAD Y CAMBIO SIN PREVIO AVISO </w:t>
            </w:r>
          </w:p>
        </w:tc>
      </w:tr>
      <w:tr w:rsidR="00D21740" w:rsidRPr="00D21740" w14:paraId="6CFB0828" w14:textId="77777777" w:rsidTr="00D21740">
        <w:trPr>
          <w:trHeight w:val="30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FC028F" w14:textId="77777777" w:rsidR="00D21740" w:rsidRPr="00D21740" w:rsidRDefault="00D21740" w:rsidP="00D21740">
            <w:pPr>
              <w:spacing w:after="0" w:line="240" w:lineRule="auto"/>
              <w:rPr>
                <w:rFonts w:ascii="Calibri" w:hAnsi="Calibri" w:cs="Calibri"/>
                <w:sz w:val="20"/>
                <w:szCs w:val="20"/>
                <w:lang w:val="es-MX" w:eastAsia="es-MX" w:bidi="ar-SA"/>
              </w:rPr>
            </w:pPr>
            <w:r w:rsidRPr="00D21740">
              <w:rPr>
                <w:rFonts w:ascii="Calibri" w:hAnsi="Calibri" w:cs="Calibri"/>
                <w:sz w:val="20"/>
                <w:szCs w:val="20"/>
                <w:lang w:val="es-MX" w:eastAsia="es-MX" w:bidi="ar-SA"/>
              </w:rPr>
              <w:t>CONSULTAR PRECIO DE MENOR</w:t>
            </w:r>
          </w:p>
        </w:tc>
      </w:tr>
      <w:tr w:rsidR="00D21740" w:rsidRPr="00D21740" w14:paraId="1C523F42" w14:textId="77777777" w:rsidTr="00D21740">
        <w:trPr>
          <w:trHeight w:val="540"/>
          <w:tblCellSpacing w:w="0" w:type="dxa"/>
          <w:jc w:val="center"/>
        </w:trPr>
        <w:tc>
          <w:tcPr>
            <w:tcW w:w="769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74C90F"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EL PRECIO TERRESTRE CON AÉREO ES ORIENTATIVO, PUEDE SURGIR CAMBIOS DEPENDIENDO LA TEMPORADA</w:t>
            </w:r>
          </w:p>
        </w:tc>
      </w:tr>
      <w:tr w:rsidR="00D21740" w:rsidRPr="00D21740" w14:paraId="46E9D6BD" w14:textId="77777777" w:rsidTr="00D21740">
        <w:trPr>
          <w:trHeight w:val="497"/>
          <w:tblCellSpacing w:w="0" w:type="dxa"/>
          <w:jc w:val="center"/>
        </w:trPr>
        <w:tc>
          <w:tcPr>
            <w:tcW w:w="769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5195BB" w14:textId="77777777" w:rsidR="00D21740" w:rsidRPr="00D21740" w:rsidRDefault="00D21740" w:rsidP="00D21740">
            <w:pPr>
              <w:spacing w:after="0" w:line="240" w:lineRule="auto"/>
              <w:rPr>
                <w:rFonts w:ascii="Calibri" w:hAnsi="Calibri" w:cs="Calibri"/>
                <w:b/>
                <w:bCs/>
                <w:sz w:val="20"/>
                <w:szCs w:val="20"/>
                <w:lang w:val="es-MX" w:eastAsia="es-MX" w:bidi="ar-SA"/>
              </w:rPr>
            </w:pPr>
            <w:r w:rsidRPr="00D21740">
              <w:rPr>
                <w:rFonts w:ascii="Calibri" w:hAnsi="Calibri" w:cs="Calibri"/>
                <w:b/>
                <w:bCs/>
                <w:sz w:val="20"/>
                <w:szCs w:val="20"/>
                <w:lang w:val="es-MX" w:eastAsia="es-MX" w:bidi="ar-SA"/>
              </w:rPr>
              <w:t>VIGENCIA A 28 FEBRERO 2026 (EXCEPTO SEMANA SANTA, JULIO, PUENTES Y DÍAS FESTIVOS. CONSULTE SUPLEMENTOS)</w:t>
            </w:r>
          </w:p>
        </w:tc>
      </w:tr>
    </w:tbl>
    <w:p w14:paraId="1FE8572B" w14:textId="77777777" w:rsidR="00B070B3" w:rsidRDefault="00B070B3" w:rsidP="001E0ACC">
      <w:pPr>
        <w:pStyle w:val="Sinespaciado"/>
        <w:jc w:val="both"/>
        <w:rPr>
          <w:rFonts w:ascii="Arial" w:hAnsi="Arial" w:cs="Arial"/>
          <w:sz w:val="20"/>
          <w:szCs w:val="20"/>
          <w:lang w:val="es-MX"/>
        </w:rPr>
      </w:pPr>
    </w:p>
    <w:sectPr w:rsidR="00B070B3" w:rsidSect="00F473A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069A" w14:textId="77777777" w:rsidR="00BF62D5" w:rsidRDefault="00BF62D5" w:rsidP="00450C15">
      <w:pPr>
        <w:spacing w:after="0" w:line="240" w:lineRule="auto"/>
      </w:pPr>
      <w:r>
        <w:separator/>
      </w:r>
    </w:p>
  </w:endnote>
  <w:endnote w:type="continuationSeparator" w:id="0">
    <w:p w14:paraId="1EB90E70" w14:textId="77777777" w:rsidR="00BF62D5" w:rsidRDefault="00BF62D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A29E" w14:textId="77777777" w:rsidR="001D17A2" w:rsidRDefault="001D17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EDEF"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87D9FC8" wp14:editId="3667AE3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88FD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740" w14:textId="77777777" w:rsidR="001D17A2" w:rsidRDefault="001D1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3FF9" w14:textId="77777777" w:rsidR="00BF62D5" w:rsidRDefault="00BF62D5" w:rsidP="00450C15">
      <w:pPr>
        <w:spacing w:after="0" w:line="240" w:lineRule="auto"/>
      </w:pPr>
      <w:r>
        <w:separator/>
      </w:r>
    </w:p>
  </w:footnote>
  <w:footnote w:type="continuationSeparator" w:id="0">
    <w:p w14:paraId="5241A8D9" w14:textId="77777777" w:rsidR="00BF62D5" w:rsidRDefault="00BF62D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7D65" w14:textId="77777777" w:rsidR="001D17A2" w:rsidRDefault="001D17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F61" w14:textId="32A53594" w:rsidR="0008397A" w:rsidRPr="0008397A" w:rsidRDefault="00084758"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232B70B7" wp14:editId="08687EA9">
              <wp:simplePos x="0" y="0"/>
              <wp:positionH relativeFrom="column">
                <wp:posOffset>-129540</wp:posOffset>
              </wp:positionH>
              <wp:positionV relativeFrom="paragraph">
                <wp:posOffset>-250190</wp:posOffset>
              </wp:positionV>
              <wp:extent cx="489585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95850" cy="771525"/>
                      </a:xfrm>
                      <a:prstGeom prst="rect">
                        <a:avLst/>
                      </a:prstGeom>
                      <a:noFill/>
                      <a:ln>
                        <a:noFill/>
                      </a:ln>
                    </wps:spPr>
                    <wps:txb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5D21821F"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F0AC1FE" w14:textId="77777777" w:rsidR="00832865" w:rsidRPr="00787C38" w:rsidRDefault="00832865">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B70B7" id="_x0000_t202" coordsize="21600,21600" o:spt="202" path="m,l,21600r21600,l21600,xe">
              <v:stroke joinstyle="miter"/>
              <v:path gradientshapeok="t" o:connecttype="rect"/>
            </v:shapetype>
            <v:shape id="Cuadro de texto 1" o:spid="_x0000_s1026" type="#_x0000_t202" style="position:absolute;left:0;text-align:left;margin-left:-10.2pt;margin-top:-19.7pt;width:385.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" filled="f" stroked="f">
              <v:textbox>
                <w:txbxContent>
                  <w:p w14:paraId="42939022" w14:textId="77777777" w:rsidR="00222CB8" w:rsidRPr="00787C38" w:rsidRDefault="00222CB8" w:rsidP="00765DEC">
                    <w:pPr>
                      <w:pStyle w:val="Encabezado"/>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48"/>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DESIERTO Y PATAGONIA</w:t>
                    </w:r>
                  </w:p>
                  <w:p w14:paraId="320D3082" w14:textId="5D21821F" w:rsidR="00222CB8" w:rsidRPr="00787C38" w:rsidRDefault="004B22D5">
                    <w:pPr>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074-E20</w:t>
                    </w:r>
                    <w:r w:rsidR="00832865" w:rsidRPr="00787C3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84758">
                      <w:rPr>
                        <w:rFonts w:ascii="Calibri" w:hAnsi="Calibri"/>
                        <w:b/>
                        <w:noProof/>
                        <w:color w:val="70AD47"/>
                        <w:spacing w:val="10"/>
                        <w:sz w:val="24"/>
                        <w:szCs w:val="72"/>
                        <w:lang w:val="it-IT"/>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F0AC1FE" w14:textId="77777777" w:rsidR="00832865" w:rsidRPr="00787C38" w:rsidRDefault="00832865">
                    <w:pPr>
                      <w:rPr>
                        <w:lang w:val="it-IT"/>
                      </w:rPr>
                    </w:pPr>
                  </w:p>
                </w:txbxContent>
              </v:textbox>
            </v:shape>
          </w:pict>
        </mc:Fallback>
      </mc:AlternateContent>
    </w:r>
    <w:r w:rsidR="006E25A3" w:rsidRPr="00222CB8">
      <w:rPr>
        <w:rFonts w:ascii="Arial" w:hAnsi="Arial" w:cs="Arial"/>
        <w:b/>
        <w:noProof/>
        <w:sz w:val="48"/>
        <w:szCs w:val="48"/>
        <w:lang w:val="es-MX"/>
      </w:rPr>
      <w:drawing>
        <wp:anchor distT="0" distB="0" distL="114300" distR="114300" simplePos="0" relativeHeight="251671552" behindDoc="0" locked="0" layoutInCell="1" allowOverlap="1" wp14:anchorId="0C38B446" wp14:editId="389B6070">
          <wp:simplePos x="0" y="0"/>
          <wp:positionH relativeFrom="margin">
            <wp:align>right</wp:align>
          </wp:positionH>
          <wp:positionV relativeFrom="paragraph">
            <wp:posOffset>31750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31540030" wp14:editId="7E97FAF0">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82D0A9" wp14:editId="608BA67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20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7308" w14:textId="77777777" w:rsidR="001D17A2" w:rsidRDefault="001D17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6348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255276">
    <w:abstractNumId w:val="9"/>
  </w:num>
  <w:num w:numId="3" w16cid:durableId="807161738">
    <w:abstractNumId w:val="22"/>
  </w:num>
  <w:num w:numId="4" w16cid:durableId="246815812">
    <w:abstractNumId w:val="27"/>
  </w:num>
  <w:num w:numId="5" w16cid:durableId="533008475">
    <w:abstractNumId w:val="15"/>
  </w:num>
  <w:num w:numId="6" w16cid:durableId="446586067">
    <w:abstractNumId w:val="14"/>
  </w:num>
  <w:num w:numId="7" w16cid:durableId="1162358192">
    <w:abstractNumId w:val="13"/>
  </w:num>
  <w:num w:numId="8" w16cid:durableId="496847587">
    <w:abstractNumId w:val="20"/>
  </w:num>
  <w:num w:numId="9" w16cid:durableId="1981375277">
    <w:abstractNumId w:val="12"/>
  </w:num>
  <w:num w:numId="10" w16cid:durableId="1276447271">
    <w:abstractNumId w:val="5"/>
  </w:num>
  <w:num w:numId="11" w16cid:durableId="1774745251">
    <w:abstractNumId w:val="0"/>
  </w:num>
  <w:num w:numId="12" w16cid:durableId="1792044131">
    <w:abstractNumId w:val="1"/>
  </w:num>
  <w:num w:numId="13" w16cid:durableId="1241207896">
    <w:abstractNumId w:val="26"/>
  </w:num>
  <w:num w:numId="14" w16cid:durableId="120927305">
    <w:abstractNumId w:val="28"/>
  </w:num>
  <w:num w:numId="15" w16cid:durableId="433479352">
    <w:abstractNumId w:val="23"/>
  </w:num>
  <w:num w:numId="16" w16cid:durableId="558437177">
    <w:abstractNumId w:val="25"/>
  </w:num>
  <w:num w:numId="17" w16cid:durableId="1691642824">
    <w:abstractNumId w:val="3"/>
  </w:num>
  <w:num w:numId="18" w16cid:durableId="663125967">
    <w:abstractNumId w:val="17"/>
  </w:num>
  <w:num w:numId="19" w16cid:durableId="856819055">
    <w:abstractNumId w:val="16"/>
  </w:num>
  <w:num w:numId="20" w16cid:durableId="1400709207">
    <w:abstractNumId w:val="8"/>
  </w:num>
  <w:num w:numId="21" w16cid:durableId="735399527">
    <w:abstractNumId w:val="18"/>
  </w:num>
  <w:num w:numId="22" w16cid:durableId="350374922">
    <w:abstractNumId w:val="7"/>
  </w:num>
  <w:num w:numId="23" w16cid:durableId="497115902">
    <w:abstractNumId w:val="6"/>
  </w:num>
  <w:num w:numId="24" w16cid:durableId="883834388">
    <w:abstractNumId w:val="2"/>
  </w:num>
  <w:num w:numId="25" w16cid:durableId="938827635">
    <w:abstractNumId w:val="19"/>
  </w:num>
  <w:num w:numId="26" w16cid:durableId="224880377">
    <w:abstractNumId w:val="11"/>
  </w:num>
  <w:num w:numId="27" w16cid:durableId="219093608">
    <w:abstractNumId w:val="21"/>
  </w:num>
  <w:num w:numId="28" w16cid:durableId="1163811681">
    <w:abstractNumId w:val="24"/>
  </w:num>
  <w:num w:numId="29" w16cid:durableId="1164053297">
    <w:abstractNumId w:val="4"/>
  </w:num>
  <w:num w:numId="30" w16cid:durableId="1023240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221"/>
    <w:rsid w:val="000206F0"/>
    <w:rsid w:val="0003323C"/>
    <w:rsid w:val="00042744"/>
    <w:rsid w:val="0005021F"/>
    <w:rsid w:val="0005772F"/>
    <w:rsid w:val="0006120B"/>
    <w:rsid w:val="00065AE1"/>
    <w:rsid w:val="00074095"/>
    <w:rsid w:val="00074331"/>
    <w:rsid w:val="00082009"/>
    <w:rsid w:val="0008397A"/>
    <w:rsid w:val="00084758"/>
    <w:rsid w:val="000901BB"/>
    <w:rsid w:val="000935D5"/>
    <w:rsid w:val="00093D58"/>
    <w:rsid w:val="000A18A6"/>
    <w:rsid w:val="000A2A9B"/>
    <w:rsid w:val="000A5014"/>
    <w:rsid w:val="000D2382"/>
    <w:rsid w:val="000E1644"/>
    <w:rsid w:val="000E6696"/>
    <w:rsid w:val="000F116C"/>
    <w:rsid w:val="000F4E2D"/>
    <w:rsid w:val="000F6819"/>
    <w:rsid w:val="001056F5"/>
    <w:rsid w:val="00115DF1"/>
    <w:rsid w:val="00124C0C"/>
    <w:rsid w:val="00142ACE"/>
    <w:rsid w:val="00144423"/>
    <w:rsid w:val="00147383"/>
    <w:rsid w:val="00152197"/>
    <w:rsid w:val="00156E7E"/>
    <w:rsid w:val="00160D38"/>
    <w:rsid w:val="00165511"/>
    <w:rsid w:val="00172901"/>
    <w:rsid w:val="0017515F"/>
    <w:rsid w:val="00177870"/>
    <w:rsid w:val="001845BF"/>
    <w:rsid w:val="0018528B"/>
    <w:rsid w:val="00191993"/>
    <w:rsid w:val="00191E67"/>
    <w:rsid w:val="001A28FC"/>
    <w:rsid w:val="001A6346"/>
    <w:rsid w:val="001B5EDA"/>
    <w:rsid w:val="001C61CA"/>
    <w:rsid w:val="001D17A2"/>
    <w:rsid w:val="001D23E7"/>
    <w:rsid w:val="001D3EA5"/>
    <w:rsid w:val="001D59AE"/>
    <w:rsid w:val="001D59F8"/>
    <w:rsid w:val="001D79F1"/>
    <w:rsid w:val="001E0ACC"/>
    <w:rsid w:val="001E0BFB"/>
    <w:rsid w:val="001E1584"/>
    <w:rsid w:val="001E49A4"/>
    <w:rsid w:val="001E74B3"/>
    <w:rsid w:val="00222CB8"/>
    <w:rsid w:val="00224BFC"/>
    <w:rsid w:val="00232D29"/>
    <w:rsid w:val="002358AB"/>
    <w:rsid w:val="0024298F"/>
    <w:rsid w:val="002562FA"/>
    <w:rsid w:val="00264C19"/>
    <w:rsid w:val="002959E3"/>
    <w:rsid w:val="002A418F"/>
    <w:rsid w:val="002A6F1A"/>
    <w:rsid w:val="002C0BAA"/>
    <w:rsid w:val="002D7360"/>
    <w:rsid w:val="002E2D3A"/>
    <w:rsid w:val="002E3F39"/>
    <w:rsid w:val="002E7C96"/>
    <w:rsid w:val="002F25DA"/>
    <w:rsid w:val="0030174C"/>
    <w:rsid w:val="0032063A"/>
    <w:rsid w:val="00322859"/>
    <w:rsid w:val="00323950"/>
    <w:rsid w:val="00336698"/>
    <w:rsid w:val="003370E9"/>
    <w:rsid w:val="00362A18"/>
    <w:rsid w:val="00366C76"/>
    <w:rsid w:val="00371540"/>
    <w:rsid w:val="003805A5"/>
    <w:rsid w:val="00383A1E"/>
    <w:rsid w:val="0039677E"/>
    <w:rsid w:val="003B37AE"/>
    <w:rsid w:val="003D0B3A"/>
    <w:rsid w:val="003D446E"/>
    <w:rsid w:val="003E6BDE"/>
    <w:rsid w:val="003F590B"/>
    <w:rsid w:val="003F79E3"/>
    <w:rsid w:val="00407A99"/>
    <w:rsid w:val="00413977"/>
    <w:rsid w:val="0041595F"/>
    <w:rsid w:val="00421BAB"/>
    <w:rsid w:val="0042456B"/>
    <w:rsid w:val="00432FD1"/>
    <w:rsid w:val="00435EE6"/>
    <w:rsid w:val="00445117"/>
    <w:rsid w:val="004502ED"/>
    <w:rsid w:val="00450C15"/>
    <w:rsid w:val="00451014"/>
    <w:rsid w:val="0046034C"/>
    <w:rsid w:val="00463B16"/>
    <w:rsid w:val="0047057D"/>
    <w:rsid w:val="00474CC5"/>
    <w:rsid w:val="004949D5"/>
    <w:rsid w:val="004A68D9"/>
    <w:rsid w:val="004B22D5"/>
    <w:rsid w:val="004B372F"/>
    <w:rsid w:val="004D1600"/>
    <w:rsid w:val="004D2C2F"/>
    <w:rsid w:val="004D3D2F"/>
    <w:rsid w:val="004D6D9E"/>
    <w:rsid w:val="004E6F02"/>
    <w:rsid w:val="005014FF"/>
    <w:rsid w:val="00505B9E"/>
    <w:rsid w:val="005121CD"/>
    <w:rsid w:val="005130A5"/>
    <w:rsid w:val="00513C9F"/>
    <w:rsid w:val="00525F56"/>
    <w:rsid w:val="00534CCB"/>
    <w:rsid w:val="005361BE"/>
    <w:rsid w:val="005512F8"/>
    <w:rsid w:val="00557C31"/>
    <w:rsid w:val="00561085"/>
    <w:rsid w:val="00564D1B"/>
    <w:rsid w:val="00566A7F"/>
    <w:rsid w:val="005817FC"/>
    <w:rsid w:val="005835C5"/>
    <w:rsid w:val="00595D5F"/>
    <w:rsid w:val="005A2D7D"/>
    <w:rsid w:val="005A5571"/>
    <w:rsid w:val="005A68F5"/>
    <w:rsid w:val="005B0F31"/>
    <w:rsid w:val="005B7327"/>
    <w:rsid w:val="005C0057"/>
    <w:rsid w:val="005C20EA"/>
    <w:rsid w:val="005E1B85"/>
    <w:rsid w:val="005F767E"/>
    <w:rsid w:val="006053CD"/>
    <w:rsid w:val="00611E16"/>
    <w:rsid w:val="0061468F"/>
    <w:rsid w:val="00615736"/>
    <w:rsid w:val="00630B01"/>
    <w:rsid w:val="00657CC8"/>
    <w:rsid w:val="0066641E"/>
    <w:rsid w:val="006832A5"/>
    <w:rsid w:val="00687151"/>
    <w:rsid w:val="0069448F"/>
    <w:rsid w:val="006971B8"/>
    <w:rsid w:val="006B1779"/>
    <w:rsid w:val="006B19F7"/>
    <w:rsid w:val="006C1BF7"/>
    <w:rsid w:val="006C37DB"/>
    <w:rsid w:val="006C3C0C"/>
    <w:rsid w:val="006C568C"/>
    <w:rsid w:val="006C7D5E"/>
    <w:rsid w:val="006D3A60"/>
    <w:rsid w:val="006D3C96"/>
    <w:rsid w:val="006D64BE"/>
    <w:rsid w:val="006E0F61"/>
    <w:rsid w:val="006E25A3"/>
    <w:rsid w:val="006F2EFC"/>
    <w:rsid w:val="00715212"/>
    <w:rsid w:val="00720E0A"/>
    <w:rsid w:val="007218D9"/>
    <w:rsid w:val="00727503"/>
    <w:rsid w:val="00745F7E"/>
    <w:rsid w:val="00752AD0"/>
    <w:rsid w:val="0077387D"/>
    <w:rsid w:val="00787C38"/>
    <w:rsid w:val="00792A3C"/>
    <w:rsid w:val="007B4221"/>
    <w:rsid w:val="007D224E"/>
    <w:rsid w:val="007E653C"/>
    <w:rsid w:val="00803699"/>
    <w:rsid w:val="008040CC"/>
    <w:rsid w:val="00804F5C"/>
    <w:rsid w:val="00830C2E"/>
    <w:rsid w:val="00832865"/>
    <w:rsid w:val="0084204C"/>
    <w:rsid w:val="008436EE"/>
    <w:rsid w:val="00854A1D"/>
    <w:rsid w:val="00862260"/>
    <w:rsid w:val="00863E1D"/>
    <w:rsid w:val="00891A2A"/>
    <w:rsid w:val="00894F82"/>
    <w:rsid w:val="008A00A9"/>
    <w:rsid w:val="008A235B"/>
    <w:rsid w:val="008A5DDB"/>
    <w:rsid w:val="008B406F"/>
    <w:rsid w:val="008B7201"/>
    <w:rsid w:val="008C2ACE"/>
    <w:rsid w:val="008D7D86"/>
    <w:rsid w:val="008F0CE2"/>
    <w:rsid w:val="008F121F"/>
    <w:rsid w:val="008F4E74"/>
    <w:rsid w:val="00902CE2"/>
    <w:rsid w:val="009261F1"/>
    <w:rsid w:val="009333D2"/>
    <w:rsid w:val="00942163"/>
    <w:rsid w:val="00954EEB"/>
    <w:rsid w:val="00957C31"/>
    <w:rsid w:val="00975221"/>
    <w:rsid w:val="00983AB0"/>
    <w:rsid w:val="009932B2"/>
    <w:rsid w:val="009A0EE3"/>
    <w:rsid w:val="009A2FFA"/>
    <w:rsid w:val="009A4A2A"/>
    <w:rsid w:val="009A4D34"/>
    <w:rsid w:val="009A668A"/>
    <w:rsid w:val="009B3948"/>
    <w:rsid w:val="009B5D60"/>
    <w:rsid w:val="009C3370"/>
    <w:rsid w:val="009D3FB9"/>
    <w:rsid w:val="009E21F0"/>
    <w:rsid w:val="009E6650"/>
    <w:rsid w:val="009F0DAC"/>
    <w:rsid w:val="009F38B6"/>
    <w:rsid w:val="00A25CD2"/>
    <w:rsid w:val="00A261C5"/>
    <w:rsid w:val="00A3027B"/>
    <w:rsid w:val="00A316F2"/>
    <w:rsid w:val="00A4233B"/>
    <w:rsid w:val="00A42F4B"/>
    <w:rsid w:val="00A4549C"/>
    <w:rsid w:val="00A56D41"/>
    <w:rsid w:val="00A67AC4"/>
    <w:rsid w:val="00A71AC8"/>
    <w:rsid w:val="00A76BD7"/>
    <w:rsid w:val="00A7744F"/>
    <w:rsid w:val="00A777AF"/>
    <w:rsid w:val="00A77FE9"/>
    <w:rsid w:val="00A8172E"/>
    <w:rsid w:val="00A84706"/>
    <w:rsid w:val="00A869EA"/>
    <w:rsid w:val="00A923EE"/>
    <w:rsid w:val="00A92673"/>
    <w:rsid w:val="00AA340F"/>
    <w:rsid w:val="00AB1AF7"/>
    <w:rsid w:val="00AB410C"/>
    <w:rsid w:val="00AC71BA"/>
    <w:rsid w:val="00AE3E65"/>
    <w:rsid w:val="00AF072B"/>
    <w:rsid w:val="00AF2B18"/>
    <w:rsid w:val="00B0056D"/>
    <w:rsid w:val="00B0202D"/>
    <w:rsid w:val="00B05912"/>
    <w:rsid w:val="00B070B3"/>
    <w:rsid w:val="00B076FD"/>
    <w:rsid w:val="00B17F28"/>
    <w:rsid w:val="00B30F18"/>
    <w:rsid w:val="00B36A64"/>
    <w:rsid w:val="00B4786E"/>
    <w:rsid w:val="00B533AC"/>
    <w:rsid w:val="00B73855"/>
    <w:rsid w:val="00B770D6"/>
    <w:rsid w:val="00B8576E"/>
    <w:rsid w:val="00B87A52"/>
    <w:rsid w:val="00B90550"/>
    <w:rsid w:val="00B9562F"/>
    <w:rsid w:val="00B95D58"/>
    <w:rsid w:val="00BE19B9"/>
    <w:rsid w:val="00BF62D5"/>
    <w:rsid w:val="00C32B63"/>
    <w:rsid w:val="00C3626C"/>
    <w:rsid w:val="00C3713E"/>
    <w:rsid w:val="00C41D14"/>
    <w:rsid w:val="00C45A9D"/>
    <w:rsid w:val="00C50ABF"/>
    <w:rsid w:val="00C53C58"/>
    <w:rsid w:val="00C55C28"/>
    <w:rsid w:val="00C603D9"/>
    <w:rsid w:val="00C60443"/>
    <w:rsid w:val="00C632D6"/>
    <w:rsid w:val="00C6796A"/>
    <w:rsid w:val="00C70110"/>
    <w:rsid w:val="00C72939"/>
    <w:rsid w:val="00C73D41"/>
    <w:rsid w:val="00C76E8B"/>
    <w:rsid w:val="00C77409"/>
    <w:rsid w:val="00C81355"/>
    <w:rsid w:val="00C82246"/>
    <w:rsid w:val="00C95AB8"/>
    <w:rsid w:val="00CA2BD6"/>
    <w:rsid w:val="00CA6CED"/>
    <w:rsid w:val="00CC18B7"/>
    <w:rsid w:val="00CD677A"/>
    <w:rsid w:val="00CD77C8"/>
    <w:rsid w:val="00CE1911"/>
    <w:rsid w:val="00CE66F3"/>
    <w:rsid w:val="00CE7934"/>
    <w:rsid w:val="00CF0D00"/>
    <w:rsid w:val="00D00795"/>
    <w:rsid w:val="00D045E3"/>
    <w:rsid w:val="00D13C4E"/>
    <w:rsid w:val="00D21740"/>
    <w:rsid w:val="00D43060"/>
    <w:rsid w:val="00D45AD5"/>
    <w:rsid w:val="00D47245"/>
    <w:rsid w:val="00D52145"/>
    <w:rsid w:val="00D55486"/>
    <w:rsid w:val="00D7003B"/>
    <w:rsid w:val="00D732E0"/>
    <w:rsid w:val="00D737B0"/>
    <w:rsid w:val="00DA146F"/>
    <w:rsid w:val="00DA7FC4"/>
    <w:rsid w:val="00DB212A"/>
    <w:rsid w:val="00DB2D01"/>
    <w:rsid w:val="00DC6C42"/>
    <w:rsid w:val="00DD3F85"/>
    <w:rsid w:val="00DD6A94"/>
    <w:rsid w:val="00DE02BF"/>
    <w:rsid w:val="00DE1461"/>
    <w:rsid w:val="00DE176C"/>
    <w:rsid w:val="00DE52EF"/>
    <w:rsid w:val="00DF15D6"/>
    <w:rsid w:val="00E23FA5"/>
    <w:rsid w:val="00E3379C"/>
    <w:rsid w:val="00E42034"/>
    <w:rsid w:val="00E55B5B"/>
    <w:rsid w:val="00E663D4"/>
    <w:rsid w:val="00E76A7F"/>
    <w:rsid w:val="00E77452"/>
    <w:rsid w:val="00E80557"/>
    <w:rsid w:val="00E846AA"/>
    <w:rsid w:val="00E90FAD"/>
    <w:rsid w:val="00EA17D1"/>
    <w:rsid w:val="00EC014A"/>
    <w:rsid w:val="00EC7F50"/>
    <w:rsid w:val="00ED2EE5"/>
    <w:rsid w:val="00EE281B"/>
    <w:rsid w:val="00EE68F3"/>
    <w:rsid w:val="00EF313D"/>
    <w:rsid w:val="00EF37DE"/>
    <w:rsid w:val="00F02358"/>
    <w:rsid w:val="00F03285"/>
    <w:rsid w:val="00F10217"/>
    <w:rsid w:val="00F11662"/>
    <w:rsid w:val="00F30167"/>
    <w:rsid w:val="00F32C4D"/>
    <w:rsid w:val="00F41704"/>
    <w:rsid w:val="00F45221"/>
    <w:rsid w:val="00F473A0"/>
    <w:rsid w:val="00F643A3"/>
    <w:rsid w:val="00F921F5"/>
    <w:rsid w:val="00F92E1D"/>
    <w:rsid w:val="00F96F4D"/>
    <w:rsid w:val="00F976E6"/>
    <w:rsid w:val="00FA2B5A"/>
    <w:rsid w:val="00FB0749"/>
    <w:rsid w:val="00FB36F2"/>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A86"/>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semiHidden/>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8436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483737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401229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5995422">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82464">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050700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1540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127034">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614417">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0136487">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597180516">
      <w:bodyDiv w:val="1"/>
      <w:marLeft w:val="0"/>
      <w:marRight w:val="0"/>
      <w:marTop w:val="0"/>
      <w:marBottom w:val="0"/>
      <w:divBdr>
        <w:top w:val="none" w:sz="0" w:space="0" w:color="auto"/>
        <w:left w:val="none" w:sz="0" w:space="0" w:color="auto"/>
        <w:bottom w:val="none" w:sz="0" w:space="0" w:color="auto"/>
        <w:right w:val="none" w:sz="0" w:space="0" w:color="auto"/>
      </w:divBdr>
    </w:div>
    <w:div w:id="600072727">
      <w:bodyDiv w:val="1"/>
      <w:marLeft w:val="0"/>
      <w:marRight w:val="0"/>
      <w:marTop w:val="0"/>
      <w:marBottom w:val="0"/>
      <w:divBdr>
        <w:top w:val="none" w:sz="0" w:space="0" w:color="auto"/>
        <w:left w:val="none" w:sz="0" w:space="0" w:color="auto"/>
        <w:bottom w:val="none" w:sz="0" w:space="0" w:color="auto"/>
        <w:right w:val="none" w:sz="0" w:space="0" w:color="auto"/>
      </w:divBdr>
    </w:div>
    <w:div w:id="60734673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16432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5354869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17613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990015802">
      <w:bodyDiv w:val="1"/>
      <w:marLeft w:val="0"/>
      <w:marRight w:val="0"/>
      <w:marTop w:val="0"/>
      <w:marBottom w:val="0"/>
      <w:divBdr>
        <w:top w:val="none" w:sz="0" w:space="0" w:color="auto"/>
        <w:left w:val="none" w:sz="0" w:space="0" w:color="auto"/>
        <w:bottom w:val="none" w:sz="0" w:space="0" w:color="auto"/>
        <w:right w:val="none" w:sz="0" w:space="0" w:color="auto"/>
      </w:divBdr>
    </w:div>
    <w:div w:id="9983138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632873">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58574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556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2699449">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794127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821609">
      <w:bodyDiv w:val="1"/>
      <w:marLeft w:val="0"/>
      <w:marRight w:val="0"/>
      <w:marTop w:val="0"/>
      <w:marBottom w:val="0"/>
      <w:divBdr>
        <w:top w:val="none" w:sz="0" w:space="0" w:color="auto"/>
        <w:left w:val="none" w:sz="0" w:space="0" w:color="auto"/>
        <w:bottom w:val="none" w:sz="0" w:space="0" w:color="auto"/>
        <w:right w:val="none" w:sz="0" w:space="0" w:color="auto"/>
      </w:divBdr>
    </w:div>
    <w:div w:id="1533107607">
      <w:bodyDiv w:val="1"/>
      <w:marLeft w:val="0"/>
      <w:marRight w:val="0"/>
      <w:marTop w:val="0"/>
      <w:marBottom w:val="0"/>
      <w:divBdr>
        <w:top w:val="none" w:sz="0" w:space="0" w:color="auto"/>
        <w:left w:val="none" w:sz="0" w:space="0" w:color="auto"/>
        <w:bottom w:val="none" w:sz="0" w:space="0" w:color="auto"/>
        <w:right w:val="none" w:sz="0" w:space="0" w:color="auto"/>
      </w:divBdr>
    </w:div>
    <w:div w:id="15502190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8126996">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776771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4693592">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6030905">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90846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449277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340255">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06707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5546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2212354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672761">
      <w:bodyDiv w:val="1"/>
      <w:marLeft w:val="0"/>
      <w:marRight w:val="0"/>
      <w:marTop w:val="0"/>
      <w:marBottom w:val="0"/>
      <w:divBdr>
        <w:top w:val="none" w:sz="0" w:space="0" w:color="auto"/>
        <w:left w:val="none" w:sz="0" w:space="0" w:color="auto"/>
        <w:bottom w:val="none" w:sz="0" w:space="0" w:color="auto"/>
        <w:right w:val="none" w:sz="0" w:space="0" w:color="auto"/>
      </w:divBdr>
    </w:div>
    <w:div w:id="2066369927">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857-6D3D-4F5C-8577-02AEB27D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1938</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2024-12-09T19:22:00Z</dcterms:created>
  <dcterms:modified xsi:type="dcterms:W3CDTF">2025-04-29T22:11:00Z</dcterms:modified>
</cp:coreProperties>
</file>