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F0" w:rsidRPr="00C07DFA" w:rsidRDefault="001565F0" w:rsidP="001565F0">
      <w:pPr>
        <w:pStyle w:val="Sinespaciado"/>
        <w:jc w:val="center"/>
        <w:rPr>
          <w:rFonts w:ascii="Arial" w:hAnsi="Arial" w:cs="Arial"/>
          <w:b/>
          <w:sz w:val="24"/>
          <w:szCs w:val="24"/>
          <w:lang w:val="es-MX"/>
        </w:rPr>
      </w:pPr>
      <w:r w:rsidRPr="00C07DFA">
        <w:rPr>
          <w:rFonts w:ascii="Arial" w:hAnsi="Arial" w:cs="Arial"/>
          <w:b/>
          <w:sz w:val="24"/>
          <w:szCs w:val="24"/>
          <w:lang w:val="es-MX"/>
        </w:rPr>
        <w:t xml:space="preserve">2 noches en El Cairo, 2 noches en Tren y 4 noches de Crucero </w:t>
      </w:r>
    </w:p>
    <w:p w:rsidR="001565F0" w:rsidRPr="00C07DFA" w:rsidRDefault="001565F0" w:rsidP="001565F0">
      <w:pPr>
        <w:pStyle w:val="Sinespaciado"/>
        <w:jc w:val="center"/>
        <w:rPr>
          <w:rFonts w:ascii="Arial" w:hAnsi="Arial" w:cs="Arial"/>
          <w:b/>
          <w:sz w:val="20"/>
          <w:szCs w:val="20"/>
          <w:lang w:val="es-MX"/>
        </w:rPr>
      </w:pPr>
      <w:r w:rsidRPr="00C07DFA">
        <w:rPr>
          <w:rFonts w:ascii="Arial" w:hAnsi="Arial" w:cs="Arial"/>
          <w:noProof/>
          <w:sz w:val="20"/>
          <w:szCs w:val="20"/>
        </w:rPr>
        <w:drawing>
          <wp:anchor distT="0" distB="0" distL="114300" distR="114300" simplePos="0" relativeHeight="251658240" behindDoc="0" locked="0" layoutInCell="1" allowOverlap="1" wp14:anchorId="36CA45DB" wp14:editId="7C27073F">
            <wp:simplePos x="0" y="0"/>
            <wp:positionH relativeFrom="margin">
              <wp:posOffset>4343400</wp:posOffset>
            </wp:positionH>
            <wp:positionV relativeFrom="paragraph">
              <wp:posOffset>166370</wp:posOffset>
            </wp:positionV>
            <wp:extent cx="1783080" cy="467360"/>
            <wp:effectExtent l="0" t="0" r="762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467360"/>
                    </a:xfrm>
                    <a:prstGeom prst="rect">
                      <a:avLst/>
                    </a:prstGeom>
                    <a:noFill/>
                  </pic:spPr>
                </pic:pic>
              </a:graphicData>
            </a:graphic>
            <wp14:sizeRelH relativeFrom="page">
              <wp14:pctWidth>0</wp14:pctWidth>
            </wp14:sizeRelH>
            <wp14:sizeRelV relativeFrom="page">
              <wp14:pctHeight>0</wp14:pctHeight>
            </wp14:sizeRelV>
          </wp:anchor>
        </w:drawing>
      </w:r>
    </w:p>
    <w:p w:rsidR="001565F0" w:rsidRPr="00C07DFA" w:rsidRDefault="001565F0" w:rsidP="001565F0">
      <w:pPr>
        <w:pStyle w:val="Sinespaciado"/>
        <w:rPr>
          <w:rFonts w:ascii="Arial" w:hAnsi="Arial" w:cs="Arial"/>
          <w:b/>
          <w:sz w:val="20"/>
          <w:szCs w:val="20"/>
          <w:lang w:val="es-MX"/>
        </w:rPr>
      </w:pPr>
      <w:r w:rsidRPr="00C07DFA">
        <w:rPr>
          <w:rFonts w:ascii="Arial" w:hAnsi="Arial" w:cs="Arial"/>
          <w:b/>
          <w:sz w:val="20"/>
          <w:szCs w:val="20"/>
          <w:lang w:val="es-MX"/>
        </w:rPr>
        <w:t xml:space="preserve">Duración: 9 días </w:t>
      </w:r>
    </w:p>
    <w:p w:rsidR="001565F0" w:rsidRPr="00C07DFA" w:rsidRDefault="001565F0" w:rsidP="001565F0">
      <w:pPr>
        <w:pStyle w:val="Sinespaciado"/>
        <w:rPr>
          <w:rFonts w:ascii="Arial" w:hAnsi="Arial" w:cs="Arial"/>
          <w:b/>
          <w:sz w:val="20"/>
          <w:szCs w:val="20"/>
          <w:lang w:val="es-MX"/>
        </w:rPr>
      </w:pPr>
      <w:r w:rsidRPr="00C07DFA">
        <w:rPr>
          <w:rFonts w:ascii="Arial" w:hAnsi="Arial" w:cs="Arial"/>
          <w:b/>
          <w:sz w:val="20"/>
          <w:szCs w:val="20"/>
          <w:lang w:val="es-MX"/>
        </w:rPr>
        <w:t>Llegadas: sábado</w:t>
      </w:r>
      <w:r w:rsidR="00C07DFA" w:rsidRPr="00C07DFA">
        <w:rPr>
          <w:rFonts w:ascii="Arial" w:hAnsi="Arial" w:cs="Arial"/>
          <w:b/>
          <w:sz w:val="20"/>
          <w:szCs w:val="20"/>
          <w:lang w:val="es-MX"/>
        </w:rPr>
        <w:t xml:space="preserve">s de </w:t>
      </w:r>
      <w:r w:rsidR="00081217">
        <w:rPr>
          <w:rFonts w:ascii="Arial" w:hAnsi="Arial" w:cs="Arial"/>
          <w:b/>
          <w:sz w:val="20"/>
          <w:szCs w:val="20"/>
          <w:lang w:val="es-MX"/>
        </w:rPr>
        <w:t>abril</w:t>
      </w:r>
      <w:bookmarkStart w:id="0" w:name="_GoBack"/>
      <w:bookmarkEnd w:id="0"/>
      <w:r w:rsidR="00C07DFA" w:rsidRPr="00C07DFA">
        <w:rPr>
          <w:rFonts w:ascii="Arial" w:hAnsi="Arial" w:cs="Arial"/>
          <w:b/>
          <w:sz w:val="20"/>
          <w:szCs w:val="20"/>
          <w:lang w:val="es-MX"/>
        </w:rPr>
        <w:t xml:space="preserve"> </w:t>
      </w:r>
      <w:r w:rsidRPr="00C07DFA">
        <w:rPr>
          <w:rFonts w:ascii="Arial" w:hAnsi="Arial" w:cs="Arial"/>
          <w:b/>
          <w:sz w:val="20"/>
          <w:szCs w:val="20"/>
          <w:lang w:val="es-MX"/>
        </w:rPr>
        <w:t>a diciembre 2021 (en servicio compartido)</w:t>
      </w:r>
    </w:p>
    <w:p w:rsidR="001565F0" w:rsidRDefault="001565F0" w:rsidP="001565F0">
      <w:pPr>
        <w:pStyle w:val="Sinespaciado"/>
        <w:rPr>
          <w:rFonts w:asciiTheme="minorHAnsi" w:hAnsiTheme="minorHAnsi" w:cs="Arial"/>
          <w:b/>
          <w:lang w:val="es-MX"/>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Día 1</w:t>
      </w:r>
      <w:r w:rsidR="00C07DFA" w:rsidRP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(sábado) EL CAIRO:</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color w:val="000000"/>
          <w:sz w:val="20"/>
          <w:szCs w:val="20"/>
          <w:lang w:val="es-MX" w:eastAsia="es-ES" w:bidi="ar-SA"/>
        </w:rPr>
        <w:t xml:space="preserve">Llegada al aeropuerto internacional de El Cairo, uno de nuestros representantes que habla español le ayudará a realizar todos trámites pertinentes en el área de inmigración y recogida de equipajes. </w:t>
      </w:r>
      <w:r w:rsidR="00C07DFA" w:rsidRPr="00C07DFA">
        <w:rPr>
          <w:rFonts w:ascii="Arial" w:hAnsi="Arial" w:cs="Arial"/>
          <w:color w:val="000000"/>
          <w:sz w:val="20"/>
          <w:szCs w:val="20"/>
          <w:lang w:val="es-MX" w:eastAsia="es-ES" w:bidi="ar-SA"/>
        </w:rPr>
        <w:t xml:space="preserve"> </w:t>
      </w:r>
      <w:r w:rsidRPr="00C07DFA">
        <w:rPr>
          <w:rFonts w:ascii="Arial" w:hAnsi="Arial" w:cs="Arial"/>
          <w:color w:val="000000"/>
          <w:sz w:val="20"/>
          <w:szCs w:val="20"/>
          <w:lang w:val="es-MX" w:eastAsia="es-ES" w:bidi="ar-SA"/>
        </w:rPr>
        <w:t xml:space="preserve">Entrega del pack con mascarilla, gel de alcohol, guantes y auriculares desechables para las visitas Traslado en vehículo privado al hotel y acompañados por nuestro representante de habla española. </w:t>
      </w:r>
      <w:r w:rsidR="00C07DFA" w:rsidRPr="00C07DFA">
        <w:rPr>
          <w:rFonts w:ascii="Arial" w:hAnsi="Arial" w:cs="Arial"/>
          <w:color w:val="000000"/>
          <w:sz w:val="20"/>
          <w:szCs w:val="20"/>
          <w:lang w:val="es-MX" w:eastAsia="es-ES" w:bidi="ar-SA"/>
        </w:rPr>
        <w:t xml:space="preserve"> </w:t>
      </w:r>
      <w:r w:rsidRPr="00C07DFA">
        <w:rPr>
          <w:rFonts w:ascii="Arial" w:hAnsi="Arial" w:cs="Arial"/>
          <w:color w:val="000000"/>
          <w:sz w:val="20"/>
          <w:szCs w:val="20"/>
          <w:lang w:val="es-MX" w:eastAsia="es-ES" w:bidi="ar-SA"/>
        </w:rPr>
        <w:t xml:space="preserve">Llegada al hotel y registro. </w:t>
      </w:r>
      <w:r w:rsidRPr="00C07DFA">
        <w:rPr>
          <w:rFonts w:ascii="Arial" w:hAnsi="Arial" w:cs="Arial"/>
          <w:b/>
          <w:bCs/>
          <w:color w:val="000000"/>
          <w:sz w:val="20"/>
          <w:szCs w:val="20"/>
          <w:lang w:val="es-MX" w:eastAsia="es-ES" w:bidi="ar-SA"/>
        </w:rPr>
        <w:t>Alojamiento.</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Día 2</w:t>
      </w:r>
      <w:r w:rsidR="00C07DFA" w:rsidRP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(domingo) EL CAIRO</w:t>
      </w:r>
      <w:r w:rsidR="00C07DFA" w:rsidRPr="00C07DFA">
        <w:rPr>
          <w:rFonts w:ascii="Arial" w:hAnsi="Arial" w:cs="Arial"/>
          <w:b/>
          <w:bCs/>
          <w:color w:val="000000"/>
          <w:sz w:val="20"/>
          <w:szCs w:val="20"/>
          <w:lang w:val="es-MX" w:eastAsia="es-ES" w:bidi="ar-SA"/>
        </w:rPr>
        <w:t>- LUXOR</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 xml:space="preserve">Desayuno </w:t>
      </w:r>
      <w:r w:rsidRPr="00C07DFA">
        <w:rPr>
          <w:rFonts w:ascii="Arial" w:hAnsi="Arial" w:cs="Arial"/>
          <w:color w:val="000000"/>
          <w:sz w:val="20"/>
          <w:szCs w:val="20"/>
          <w:lang w:val="es-MX" w:eastAsia="es-ES" w:bidi="ar-SA"/>
        </w:rPr>
        <w:t>servido en el hotel.</w:t>
      </w:r>
      <w:r w:rsidR="00C07DFA" w:rsidRPr="00C07DFA">
        <w:rPr>
          <w:rFonts w:ascii="Arial" w:hAnsi="Arial" w:cs="Arial"/>
          <w:color w:val="000000"/>
          <w:sz w:val="20"/>
          <w:szCs w:val="20"/>
          <w:lang w:val="es-MX" w:eastAsia="es-ES" w:bidi="ar-SA"/>
        </w:rPr>
        <w:t xml:space="preserve"> </w:t>
      </w:r>
      <w:r w:rsidRPr="00C07DFA">
        <w:rPr>
          <w:rFonts w:ascii="Arial" w:hAnsi="Arial" w:cs="Arial"/>
          <w:color w:val="000000"/>
          <w:sz w:val="20"/>
          <w:szCs w:val="20"/>
          <w:lang w:val="es-MX" w:eastAsia="es-ES" w:bidi="ar-SA"/>
        </w:rPr>
        <w:t>Encuentro con su guía local y salida en vehículo privado hacia la meseta de Guizeh donde se encuentran las tres Pirámides, donde se halla la única de las Siete Maravillas que pertenece al Mundo Antiguo: la Gran Pirámide de Keops. Este famoso monumento de 230 metros de altura. También visitará el templo del valle que forma parte del complejo funerario del rey Kefren con la esfinge gigante que preside su cabeza y con un cuerpo de león y continuaremos hacia la esplanada desde donde podrá ver las 3 Pirámides</w:t>
      </w:r>
      <w:r w:rsidR="00C07DFA" w:rsidRPr="00C07DFA">
        <w:rPr>
          <w:rFonts w:ascii="Arial" w:hAnsi="Arial" w:cs="Arial"/>
          <w:color w:val="000000"/>
          <w:sz w:val="20"/>
          <w:szCs w:val="20"/>
          <w:lang w:val="es-MX" w:eastAsia="es-ES" w:bidi="ar-SA"/>
        </w:rPr>
        <w:t>.</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FF0000"/>
          <w:sz w:val="20"/>
          <w:szCs w:val="20"/>
          <w:lang w:val="es-MX" w:eastAsia="es-ES" w:bidi="ar-SA"/>
        </w:rPr>
        <w:t xml:space="preserve">Visita Opcional: </w:t>
      </w:r>
      <w:r w:rsidRPr="00C07DFA">
        <w:rPr>
          <w:rFonts w:ascii="Arial" w:hAnsi="Arial" w:cs="Arial"/>
          <w:color w:val="002060"/>
          <w:sz w:val="20"/>
          <w:szCs w:val="20"/>
          <w:lang w:val="es-MX" w:eastAsia="es-ES" w:bidi="ar-SA"/>
        </w:rPr>
        <w:t xml:space="preserve">Almuerzo en restaurante local y visita al Museo Egipcio y Khan el Khalili </w:t>
      </w:r>
    </w:p>
    <w:p w:rsidR="00026D74" w:rsidRDefault="00026D74"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Al termino, visita del Museo de Antigüedades Egipcias, donde destaca el tesoro de Tutankamón entre numerosas colecciones de objetos de las diferentes épocas de la era faraónica con un valor cultural incalculable. La entrada a este recinto le brindará una oportunidad única para conocer con gran lujo de detalles el funcionamiento de esta civilización.</w:t>
      </w:r>
      <w:r w:rsidR="00C07DFA" w:rsidRPr="00C07DFA">
        <w:rPr>
          <w:rFonts w:ascii="Arial" w:hAnsi="Arial" w:cs="Arial"/>
          <w:color w:val="000000"/>
          <w:sz w:val="20"/>
          <w:szCs w:val="20"/>
          <w:lang w:val="es-MX" w:eastAsia="es-ES" w:bidi="ar-SA"/>
        </w:rPr>
        <w:t xml:space="preserve"> </w:t>
      </w:r>
      <w:r w:rsidRPr="00C07DFA">
        <w:rPr>
          <w:rFonts w:ascii="Arial" w:hAnsi="Arial" w:cs="Arial"/>
          <w:color w:val="000000"/>
          <w:sz w:val="20"/>
          <w:szCs w:val="20"/>
          <w:lang w:val="es-MX" w:eastAsia="es-ES" w:bidi="ar-SA"/>
        </w:rPr>
        <w:t xml:space="preserve">A la hora prevista, traslado a la estación de tren de Ramses para tomar un tren con destino LUXOR. </w:t>
      </w:r>
      <w:r w:rsidRPr="00C07DFA">
        <w:rPr>
          <w:rFonts w:ascii="Arial" w:hAnsi="Arial" w:cs="Arial"/>
          <w:b/>
          <w:bCs/>
          <w:color w:val="000000"/>
          <w:sz w:val="20"/>
          <w:szCs w:val="20"/>
          <w:lang w:val="es-MX" w:eastAsia="es-ES" w:bidi="ar-SA"/>
        </w:rPr>
        <w:t>Cena en el tren y alojamiento.</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Día 3</w:t>
      </w:r>
      <w:r w:rsidR="00C07DFA" w:rsidRP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(lunes) LUXOR</w:t>
      </w:r>
      <w:r w:rsidR="00C07DFA">
        <w:rPr>
          <w:rFonts w:ascii="Arial" w:hAnsi="Arial" w:cs="Arial"/>
          <w:b/>
          <w:bCs/>
          <w:color w:val="000000"/>
          <w:sz w:val="20"/>
          <w:szCs w:val="20"/>
          <w:lang w:val="es-MX" w:eastAsia="es-ES" w:bidi="ar-SA"/>
        </w:rPr>
        <w:t>.</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color w:val="000000"/>
          <w:sz w:val="20"/>
          <w:szCs w:val="20"/>
          <w:lang w:val="es-MX" w:eastAsia="es-ES" w:bidi="ar-SA"/>
        </w:rPr>
        <w:t>Llegada a Luxor y comienzo de la excursión de los majestuosos templos de Lúxor y de Karnak que ofrecen a sus visitantes la oportunidad de descubrir numerosas anécdotas e historias de los faraones que desempeñaron un papel esencial en su construcción. Traslado a la motonave</w:t>
      </w:r>
      <w:r w:rsidRPr="00C07DFA">
        <w:rPr>
          <w:rFonts w:ascii="Arial" w:hAnsi="Arial" w:cs="Arial"/>
          <w:b/>
          <w:bCs/>
          <w:color w:val="000000"/>
          <w:sz w:val="20"/>
          <w:szCs w:val="20"/>
          <w:lang w:val="es-MX" w:eastAsia="es-ES" w:bidi="ar-SA"/>
        </w:rPr>
        <w:t>. Almuerzo abordo</w:t>
      </w:r>
      <w:r w:rsidRPr="00C07DFA">
        <w:rPr>
          <w:rFonts w:ascii="Arial" w:hAnsi="Arial" w:cs="Arial"/>
          <w:color w:val="000000"/>
          <w:sz w:val="20"/>
          <w:szCs w:val="20"/>
          <w:lang w:val="es-MX" w:eastAsia="es-ES" w:bidi="ar-SA"/>
        </w:rPr>
        <w:t xml:space="preserve"> y entrega de cabinas. </w:t>
      </w:r>
      <w:r w:rsidRPr="00C07DFA">
        <w:rPr>
          <w:rFonts w:ascii="Arial" w:hAnsi="Arial" w:cs="Arial"/>
          <w:b/>
          <w:bCs/>
          <w:color w:val="000000"/>
          <w:sz w:val="20"/>
          <w:szCs w:val="20"/>
          <w:lang w:val="es-MX" w:eastAsia="es-ES" w:bidi="ar-SA"/>
        </w:rPr>
        <w:t>Después del almuerzo</w:t>
      </w:r>
      <w:r w:rsidRPr="00C07DFA">
        <w:rPr>
          <w:rFonts w:ascii="Arial" w:hAnsi="Arial" w:cs="Arial"/>
          <w:color w:val="000000"/>
          <w:sz w:val="20"/>
          <w:szCs w:val="20"/>
          <w:lang w:val="es-MX" w:eastAsia="es-ES" w:bidi="ar-SA"/>
        </w:rPr>
        <w:t xml:space="preserve">, tarde libre para poder pasear por esta encantadora ciudad. </w:t>
      </w:r>
      <w:r w:rsidRPr="00C07DFA">
        <w:rPr>
          <w:rFonts w:ascii="Arial" w:hAnsi="Arial" w:cs="Arial"/>
          <w:b/>
          <w:bCs/>
          <w:color w:val="000000"/>
          <w:sz w:val="20"/>
          <w:szCs w:val="20"/>
          <w:lang w:val="es-MX" w:eastAsia="es-ES" w:bidi="ar-SA"/>
        </w:rPr>
        <w:t>Cena y noche a bordo en Luxor.</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Día 4</w:t>
      </w:r>
      <w:r w:rsid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(martes) LUXOR – ESNA – EDFU:</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b/>
          <w:bCs/>
          <w:color w:val="000000"/>
          <w:sz w:val="20"/>
          <w:szCs w:val="20"/>
          <w:lang w:val="es-MX" w:eastAsia="es-ES" w:bidi="ar-SA"/>
        </w:rPr>
        <w:t>Desayuno abordo</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FF0000"/>
          <w:sz w:val="20"/>
          <w:szCs w:val="20"/>
          <w:lang w:val="es-MX" w:eastAsia="es-ES" w:bidi="ar-SA"/>
        </w:rPr>
        <w:t xml:space="preserve">Visita Opcional: </w:t>
      </w:r>
      <w:r w:rsidRPr="00C07DFA">
        <w:rPr>
          <w:rFonts w:ascii="Arial" w:hAnsi="Arial" w:cs="Arial"/>
          <w:color w:val="002060"/>
          <w:sz w:val="20"/>
          <w:szCs w:val="20"/>
          <w:lang w:val="es-MX" w:eastAsia="es-ES" w:bidi="ar-SA"/>
        </w:rPr>
        <w:t>Orilla Occidental.</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 xml:space="preserve">Salida del barco en vehículo privado y acompañados por un guía local de habla hispana, hacia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que alberga las tumbas faraónicas de los más famosos faraones (podrá visitar hasta 3 tumbas). La visita continuará con el templo funerario de Ramsés III, actualmente conocido como templo de Medinat Habu y con una visita panorámica del Templo de la Reina Hashepsut. Posteriormente admirará los restos del Templo de Amenofis III, recinto que le recibirá con los Colosos de Memnon, dos gigantescas estatuas gemelas y sedentes de piedra que todavía perduran tras el paso de los siglos. Regreso a la motonave y zarpara hacia Esna. </w:t>
      </w:r>
      <w:r w:rsidRPr="00C07DFA">
        <w:rPr>
          <w:rFonts w:ascii="Arial" w:hAnsi="Arial" w:cs="Arial"/>
          <w:b/>
          <w:bCs/>
          <w:color w:val="000000"/>
          <w:sz w:val="20"/>
          <w:szCs w:val="20"/>
          <w:lang w:val="es-MX" w:eastAsia="es-ES" w:bidi="ar-SA"/>
        </w:rPr>
        <w:t>Almuerzo abordo.</w:t>
      </w:r>
      <w:r w:rsidR="00C07DFA">
        <w:rPr>
          <w:rFonts w:ascii="Arial" w:hAnsi="Arial" w:cs="Arial"/>
          <w:b/>
          <w:bCs/>
          <w:color w:val="000000"/>
          <w:sz w:val="20"/>
          <w:szCs w:val="20"/>
          <w:lang w:val="es-MX" w:eastAsia="es-ES" w:bidi="ar-SA"/>
        </w:rPr>
        <w:t xml:space="preserve"> </w:t>
      </w:r>
      <w:r w:rsidRPr="00C07DFA">
        <w:rPr>
          <w:rFonts w:ascii="Arial" w:hAnsi="Arial" w:cs="Arial"/>
          <w:color w:val="000000"/>
          <w:sz w:val="20"/>
          <w:szCs w:val="20"/>
          <w:lang w:val="es-MX" w:eastAsia="es-ES" w:bidi="ar-SA"/>
        </w:rPr>
        <w:t xml:space="preserve">Una tarde de relax disfrutando de la navegación por el Nilo para relajarse. Por la noche, </w:t>
      </w:r>
      <w:r w:rsidRPr="00C07DFA">
        <w:rPr>
          <w:rFonts w:ascii="Arial" w:hAnsi="Arial" w:cs="Arial"/>
          <w:b/>
          <w:bCs/>
          <w:color w:val="000000"/>
          <w:sz w:val="20"/>
          <w:szCs w:val="20"/>
          <w:lang w:val="es-MX" w:eastAsia="es-ES" w:bidi="ar-SA"/>
        </w:rPr>
        <w:t>cena abordo</w:t>
      </w:r>
      <w:r w:rsidRPr="00C07DFA">
        <w:rPr>
          <w:rFonts w:ascii="Arial" w:hAnsi="Arial" w:cs="Arial"/>
          <w:color w:val="000000"/>
          <w:sz w:val="20"/>
          <w:szCs w:val="20"/>
          <w:lang w:val="es-MX" w:eastAsia="es-ES" w:bidi="ar-SA"/>
        </w:rPr>
        <w:t xml:space="preserve"> mientras navegan hacia Edfu. Alojamiento</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Día 5</w:t>
      </w:r>
      <w:r w:rsid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(miércoles) EDFU – KOM OMBO – ASWAN</w:t>
      </w:r>
      <w:r w:rsidR="00C07DFA">
        <w:rPr>
          <w:rFonts w:ascii="Arial" w:hAnsi="Arial" w:cs="Arial"/>
          <w:b/>
          <w:bCs/>
          <w:color w:val="000000"/>
          <w:sz w:val="20"/>
          <w:szCs w:val="20"/>
          <w:lang w:val="es-MX" w:eastAsia="es-ES" w:bidi="ar-SA"/>
        </w:rPr>
        <w:t>.</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b/>
          <w:bCs/>
          <w:color w:val="000000"/>
          <w:sz w:val="20"/>
          <w:szCs w:val="20"/>
          <w:lang w:val="es-MX" w:eastAsia="es-ES" w:bidi="ar-SA"/>
        </w:rPr>
        <w:t>Desayuno abordo</w:t>
      </w:r>
      <w:r w:rsidRPr="00C07DFA">
        <w:rPr>
          <w:rFonts w:ascii="Arial" w:hAnsi="Arial" w:cs="Arial"/>
          <w:color w:val="000000"/>
          <w:sz w:val="20"/>
          <w:szCs w:val="20"/>
          <w:lang w:val="es-MX" w:eastAsia="es-ES" w:bidi="ar-SA"/>
        </w:rPr>
        <w:t xml:space="preserve">. Salida en calesa hacia el templo de adoración del dios Horus. Este santuario representa el templo egipcio mejor conservado, pero permaneció oculto bajo la arena durante varios siglos, hasta que el arqueólogo francés Auguste Mariette lo descubrió a mediados del siglo XIX. Regreso al barco y navegación hacia Kom Ombo Almuerzo abordo. Llegada a Kom Ombo. En esta ciudad le esperará una excusión – a pie- al templo de Kom Ombo dedicado al dios Haroeris, el dios halcón, y a Sobek, el dios cocodrilo. Posteriormente se realizará </w:t>
      </w:r>
      <w:r w:rsidRPr="00C07DFA">
        <w:rPr>
          <w:rFonts w:ascii="Arial" w:hAnsi="Arial" w:cs="Arial"/>
          <w:color w:val="000000"/>
          <w:sz w:val="20"/>
          <w:szCs w:val="20"/>
          <w:lang w:val="es-MX" w:eastAsia="es-ES" w:bidi="ar-SA"/>
        </w:rPr>
        <w:lastRenderedPageBreak/>
        <w:t xml:space="preserve">una breve visita a una exposición de cocodrilos momificados en buen estado de conservación que le ayudarán a entender mejor la cultura del Antiguo Egipto. Regreso a la motonave y continuar navegando hasta Aswan mientras le servirá la cena abordo. </w:t>
      </w:r>
      <w:r w:rsidRPr="00C07DFA">
        <w:rPr>
          <w:rFonts w:ascii="Arial" w:hAnsi="Arial" w:cs="Arial"/>
          <w:b/>
          <w:bCs/>
          <w:color w:val="000000"/>
          <w:sz w:val="20"/>
          <w:szCs w:val="20"/>
          <w:lang w:val="es-MX" w:eastAsia="es-ES" w:bidi="ar-SA"/>
        </w:rPr>
        <w:t>Noche a bordo en Aswan</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b/>
          <w:bCs/>
          <w:color w:val="000000"/>
          <w:sz w:val="20"/>
          <w:szCs w:val="20"/>
          <w:lang w:val="es-MX" w:eastAsia="es-ES" w:bidi="ar-SA"/>
        </w:rPr>
        <w:t>Día 6</w:t>
      </w:r>
      <w:r w:rsid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(jueves) ASWAN</w:t>
      </w:r>
      <w:r w:rsidR="00C07DFA">
        <w:rPr>
          <w:rFonts w:ascii="Arial" w:hAnsi="Arial" w:cs="Arial"/>
          <w:b/>
          <w:bCs/>
          <w:color w:val="000000"/>
          <w:sz w:val="20"/>
          <w:szCs w:val="20"/>
          <w:lang w:val="es-MX" w:eastAsia="es-ES" w:bidi="ar-SA"/>
        </w:rPr>
        <w:t>.</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b/>
          <w:bCs/>
          <w:color w:val="000000"/>
          <w:sz w:val="20"/>
          <w:szCs w:val="20"/>
          <w:lang w:val="es-MX" w:eastAsia="es-ES" w:bidi="ar-SA"/>
        </w:rPr>
        <w:t>Desayuno abordo</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FF0000"/>
          <w:sz w:val="20"/>
          <w:szCs w:val="20"/>
          <w:lang w:val="es-MX" w:eastAsia="es-ES" w:bidi="ar-SA"/>
        </w:rPr>
        <w:t xml:space="preserve">Excursión Opcional: </w:t>
      </w:r>
      <w:r w:rsidRPr="00C07DFA">
        <w:rPr>
          <w:rFonts w:ascii="Arial" w:hAnsi="Arial" w:cs="Arial"/>
          <w:color w:val="002060"/>
          <w:sz w:val="20"/>
          <w:szCs w:val="20"/>
          <w:lang w:val="es-MX" w:eastAsia="es-ES" w:bidi="ar-SA"/>
        </w:rPr>
        <w:t xml:space="preserve">Abu Simbel </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 xml:space="preserve">Los templos de Abu Simbel están situados a 280 Km- 3 horas aprox en autobús. Estos impresionantes templos estuvieron a punto de desaparecer a causa de la construcción de la Presa de Aswan, pero gracias al llamamiento mundial de la UNESCO se pudo rescatar esos templos trasladándolos pieza por pieza hasta el emplazamiento actual (200 metros más atrás y 60 metros más alto del sitio original) y que le ha permitido perdurar hasta nuestros días. El principal punto de referencia del complejo es el templo de Ramsés II, cuya fachada principal cuenta con 4 estatuas asombrosas de 20 metros de altura y representa la majestuosidad del Antiguo Egipto. Si camina hacia el interior, encontrará una extensa galería y varias salas para honrar a los dioses de la cultura egipcia. En Abu Simbel también encontrará el templo dedicado a Nafertari, la favorita esposa de este faraón. En la fachada principal hay 6 estatuas de igual tamaño que representan en 4 ocasiones a Ramsés II y en 2 a la propia Nafertari, pero siempre con atributos diferentes. Regreso al barco para el </w:t>
      </w:r>
      <w:r w:rsidRPr="00C07DFA">
        <w:rPr>
          <w:rFonts w:ascii="Arial" w:hAnsi="Arial" w:cs="Arial"/>
          <w:b/>
          <w:bCs/>
          <w:color w:val="000000"/>
          <w:sz w:val="20"/>
          <w:szCs w:val="20"/>
          <w:lang w:val="es-MX" w:eastAsia="es-ES" w:bidi="ar-SA"/>
        </w:rPr>
        <w:t>almuerzo.</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467114">
        <w:rPr>
          <w:rFonts w:ascii="Arial" w:hAnsi="Arial" w:cs="Arial"/>
          <w:color w:val="000000"/>
          <w:sz w:val="20"/>
          <w:szCs w:val="20"/>
          <w:u w:val="single"/>
          <w:lang w:val="es-MX" w:eastAsia="es-ES" w:bidi="ar-SA"/>
        </w:rPr>
        <w:t>Para los que no quieran apuntarse a la excursión opcional, mañana libre para pasear por Aswan o descansar y disfrutar de las instalaciones del barco.</w:t>
      </w:r>
      <w:r w:rsidRPr="00C07DFA">
        <w:rPr>
          <w:rFonts w:ascii="Arial" w:hAnsi="Arial" w:cs="Arial"/>
          <w:color w:val="000000"/>
          <w:sz w:val="20"/>
          <w:szCs w:val="20"/>
          <w:lang w:val="es-MX" w:eastAsia="es-ES" w:bidi="ar-SA"/>
        </w:rPr>
        <w:t xml:space="preserve"> Almuerzo abordo</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Por la tarde, paseo en falúa, típicos veleros egipcios, para gozar de la navegación en estas barcas locales pudiendo disfrutará de la vista del jardín botánico, isla elefantina y el mausoleo del jefe se los ismaelitas Agha Khan.</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FF0000"/>
          <w:sz w:val="20"/>
          <w:szCs w:val="20"/>
          <w:lang w:val="es-MX" w:eastAsia="es-ES" w:bidi="ar-SA"/>
        </w:rPr>
        <w:t xml:space="preserve">Excursión Opcional: </w:t>
      </w:r>
      <w:r w:rsidRPr="00C07DFA">
        <w:rPr>
          <w:rFonts w:ascii="Arial" w:hAnsi="Arial" w:cs="Arial"/>
          <w:color w:val="002060"/>
          <w:sz w:val="20"/>
          <w:szCs w:val="20"/>
          <w:lang w:val="es-MX" w:eastAsia="es-ES" w:bidi="ar-SA"/>
        </w:rPr>
        <w:t>Poblado Nubio</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 xml:space="preserve">El Poblado Nubio donde podrán disfrutará del variopinto de la vida de los Nubios y ver sus productos artesanos. Regreso a la motonave y </w:t>
      </w:r>
      <w:r w:rsidRPr="00C07DFA">
        <w:rPr>
          <w:rFonts w:ascii="Arial" w:hAnsi="Arial" w:cs="Arial"/>
          <w:b/>
          <w:bCs/>
          <w:color w:val="000000"/>
          <w:sz w:val="20"/>
          <w:szCs w:val="20"/>
          <w:lang w:val="es-MX" w:eastAsia="es-ES" w:bidi="ar-SA"/>
        </w:rPr>
        <w:t>cena abordo y alojamiento.</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Día 7</w:t>
      </w:r>
      <w:r w:rsid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(viernes) ASWAN – EL CAIRO</w:t>
      </w:r>
      <w:r w:rsidR="00C07DFA">
        <w:rPr>
          <w:rFonts w:ascii="Arial" w:hAnsi="Arial" w:cs="Arial"/>
          <w:b/>
          <w:bCs/>
          <w:color w:val="000000"/>
          <w:sz w:val="20"/>
          <w:szCs w:val="20"/>
          <w:lang w:val="es-MX" w:eastAsia="es-ES" w:bidi="ar-SA"/>
        </w:rPr>
        <w:t>.</w:t>
      </w:r>
    </w:p>
    <w:p w:rsidR="001565F0" w:rsidRPr="00C07DFA" w:rsidRDefault="001565F0" w:rsidP="001565F0">
      <w:pPr>
        <w:spacing w:after="0" w:line="240" w:lineRule="auto"/>
        <w:jc w:val="both"/>
        <w:rPr>
          <w:rFonts w:ascii="Arial" w:hAnsi="Arial" w:cs="Arial"/>
          <w:color w:val="000000"/>
          <w:sz w:val="20"/>
          <w:szCs w:val="20"/>
          <w:lang w:val="es-MX" w:eastAsia="es-ES" w:bidi="ar-SA"/>
        </w:rPr>
      </w:pPr>
      <w:r w:rsidRPr="00C07DFA">
        <w:rPr>
          <w:rFonts w:ascii="Arial" w:hAnsi="Arial" w:cs="Arial"/>
          <w:b/>
          <w:bCs/>
          <w:color w:val="000000"/>
          <w:sz w:val="20"/>
          <w:szCs w:val="20"/>
          <w:lang w:val="es-MX" w:eastAsia="es-ES" w:bidi="ar-SA"/>
        </w:rPr>
        <w:t>Desayuno abordo</w:t>
      </w:r>
      <w:r w:rsidRPr="00C07DFA">
        <w:rPr>
          <w:rFonts w:ascii="Arial" w:hAnsi="Arial" w:cs="Arial"/>
          <w:color w:val="000000"/>
          <w:sz w:val="20"/>
          <w:szCs w:val="20"/>
          <w:lang w:val="es-MX" w:eastAsia="es-ES" w:bidi="ar-SA"/>
        </w:rPr>
        <w:t xml:space="preserve"> y desembarque.</w:t>
      </w:r>
    </w:p>
    <w:p w:rsidR="001565F0" w:rsidRPr="00C07DFA" w:rsidRDefault="001565F0" w:rsidP="001565F0">
      <w:pPr>
        <w:spacing w:after="0" w:line="240" w:lineRule="auto"/>
        <w:jc w:val="both"/>
        <w:rPr>
          <w:rFonts w:ascii="Arial" w:hAnsi="Arial" w:cs="Arial"/>
          <w:b/>
          <w:bCs/>
          <w:color w:val="000000"/>
          <w:sz w:val="20"/>
          <w:szCs w:val="20"/>
          <w:lang w:val="es-MX" w:eastAsia="es-ES" w:bidi="ar-SA"/>
        </w:rPr>
      </w:pPr>
      <w:r w:rsidRPr="00C07DFA">
        <w:rPr>
          <w:rFonts w:ascii="Arial" w:hAnsi="Arial" w:cs="Arial"/>
          <w:color w:val="000000"/>
          <w:sz w:val="20"/>
          <w:szCs w:val="20"/>
          <w:lang w:val="es-MX" w:eastAsia="es-ES" w:bidi="ar-SA"/>
        </w:rPr>
        <w:t xml:space="preserve">Salida en vehículo privado hacia el embarcadero de la isla de Philae donde embarcará en lancha hasta la pequeña isla de Philae. En esta ínsula se erige el templo en honor de la diosa Isis que mandó construir Ptolomeo II. Posteriormente podrá comprobar el contraste entre la antigüedad y la modernidad con la visita a la famosa Presa de Asuán, una gigantesca obra de ingeniería hidráulica que iniciaron su construcción a principios de los años sesenta y la terminaron a finales de los sesenta con ayuda de la URSS. Traslado a la estación de tren de ASWAN para coger </w:t>
      </w:r>
      <w:r w:rsidRPr="00C07DFA">
        <w:rPr>
          <w:rFonts w:ascii="Arial" w:hAnsi="Arial" w:cs="Arial"/>
          <w:b/>
          <w:bCs/>
          <w:color w:val="000000"/>
          <w:sz w:val="20"/>
          <w:szCs w:val="20"/>
          <w:lang w:val="es-MX" w:eastAsia="es-ES" w:bidi="ar-SA"/>
        </w:rPr>
        <w:t>un tren coche cama</w:t>
      </w:r>
      <w:r w:rsidRPr="00C07DFA">
        <w:rPr>
          <w:rFonts w:ascii="Arial" w:hAnsi="Arial" w:cs="Arial"/>
          <w:color w:val="000000"/>
          <w:sz w:val="20"/>
          <w:szCs w:val="20"/>
          <w:lang w:val="es-MX" w:eastAsia="es-ES" w:bidi="ar-SA"/>
        </w:rPr>
        <w:t xml:space="preserve"> con destino CAIRO </w:t>
      </w:r>
      <w:r w:rsidRPr="00C07DFA">
        <w:rPr>
          <w:rFonts w:ascii="Arial" w:hAnsi="Arial" w:cs="Arial"/>
          <w:b/>
          <w:bCs/>
          <w:color w:val="000000"/>
          <w:sz w:val="20"/>
          <w:szCs w:val="20"/>
          <w:lang w:val="es-MX" w:eastAsia="es-ES" w:bidi="ar-SA"/>
        </w:rPr>
        <w:t>Cena en el tren y alojamiento.</w:t>
      </w:r>
    </w:p>
    <w:p w:rsidR="001565F0" w:rsidRPr="00C07DFA" w:rsidRDefault="001565F0" w:rsidP="001565F0">
      <w:pPr>
        <w:spacing w:after="0" w:line="240" w:lineRule="auto"/>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b/>
          <w:bCs/>
          <w:color w:val="000000"/>
          <w:sz w:val="20"/>
          <w:szCs w:val="20"/>
          <w:lang w:val="es-MX" w:eastAsia="es-ES" w:bidi="ar-SA"/>
        </w:rPr>
      </w:pPr>
      <w:r w:rsidRPr="00C07DFA">
        <w:rPr>
          <w:rFonts w:ascii="Arial" w:hAnsi="Arial" w:cs="Arial"/>
          <w:b/>
          <w:bCs/>
          <w:color w:val="000000"/>
          <w:sz w:val="20"/>
          <w:szCs w:val="20"/>
          <w:lang w:val="es-MX" w:eastAsia="es-ES" w:bidi="ar-SA"/>
        </w:rPr>
        <w:t>Día 8</w:t>
      </w:r>
      <w:r w:rsidR="00C07DFA">
        <w:rPr>
          <w:rFonts w:ascii="Arial" w:hAnsi="Arial" w:cs="Arial"/>
          <w:b/>
          <w:bCs/>
          <w:color w:val="000000"/>
          <w:sz w:val="20"/>
          <w:szCs w:val="20"/>
          <w:lang w:val="es-MX" w:eastAsia="es-ES" w:bidi="ar-SA"/>
        </w:rPr>
        <w:t>.</w:t>
      </w:r>
      <w:r w:rsidRPr="00C07DFA">
        <w:rPr>
          <w:rFonts w:ascii="Arial" w:hAnsi="Arial" w:cs="Arial"/>
          <w:b/>
          <w:bCs/>
          <w:color w:val="000000"/>
          <w:sz w:val="20"/>
          <w:szCs w:val="20"/>
          <w:lang w:val="es-MX" w:eastAsia="es-ES" w:bidi="ar-SA"/>
        </w:rPr>
        <w:t xml:space="preserve"> (sábado) EL CAIRO</w:t>
      </w:r>
      <w:r w:rsidR="00C07DFA">
        <w:rPr>
          <w:rFonts w:ascii="Arial" w:hAnsi="Arial" w:cs="Arial"/>
          <w:b/>
          <w:bCs/>
          <w:color w:val="000000"/>
          <w:sz w:val="20"/>
          <w:szCs w:val="20"/>
          <w:lang w:val="es-MX" w:eastAsia="es-ES" w:bidi="ar-SA"/>
        </w:rPr>
        <w:t>.</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 xml:space="preserve">Llegada a </w:t>
      </w:r>
      <w:r w:rsidR="00C07DFA" w:rsidRPr="00C07DFA">
        <w:rPr>
          <w:rFonts w:ascii="Arial" w:hAnsi="Arial" w:cs="Arial"/>
          <w:color w:val="000000"/>
          <w:sz w:val="20"/>
          <w:szCs w:val="20"/>
          <w:lang w:val="es-MX" w:eastAsia="es-ES" w:bidi="ar-SA"/>
        </w:rPr>
        <w:t>El Cairo</w:t>
      </w:r>
      <w:r w:rsidRPr="00C07DFA">
        <w:rPr>
          <w:rFonts w:ascii="Arial" w:hAnsi="Arial" w:cs="Arial"/>
          <w:color w:val="000000"/>
          <w:sz w:val="20"/>
          <w:szCs w:val="20"/>
          <w:lang w:val="es-MX" w:eastAsia="es-ES" w:bidi="ar-SA"/>
        </w:rPr>
        <w:t xml:space="preserve"> y traslado al hotel en vehículo privado y acompañados por un representante de habla hispana </w:t>
      </w:r>
      <w:r w:rsidRPr="00C07DFA">
        <w:rPr>
          <w:rFonts w:ascii="Arial" w:hAnsi="Arial" w:cs="Arial"/>
          <w:b/>
          <w:bCs/>
          <w:color w:val="000000"/>
          <w:sz w:val="20"/>
          <w:szCs w:val="20"/>
          <w:lang w:val="es-MX" w:eastAsia="es-ES" w:bidi="ar-SA"/>
        </w:rPr>
        <w:t xml:space="preserve">Dia libre en </w:t>
      </w:r>
      <w:r w:rsidR="00C07DFA" w:rsidRPr="00C07DFA">
        <w:rPr>
          <w:rFonts w:ascii="Arial" w:hAnsi="Arial" w:cs="Arial"/>
          <w:b/>
          <w:bCs/>
          <w:color w:val="000000"/>
          <w:sz w:val="20"/>
          <w:szCs w:val="20"/>
          <w:lang w:val="es-MX" w:eastAsia="es-ES" w:bidi="ar-SA"/>
        </w:rPr>
        <w:t>El Cairo</w:t>
      </w:r>
      <w:r w:rsidRPr="00C07DFA">
        <w:rPr>
          <w:rFonts w:ascii="Arial" w:hAnsi="Arial" w:cs="Arial"/>
          <w:color w:val="000000"/>
          <w:sz w:val="20"/>
          <w:szCs w:val="20"/>
          <w:lang w:val="es-MX" w:eastAsia="es-ES" w:bidi="ar-SA"/>
        </w:rPr>
        <w:t xml:space="preserve"> con posibilidad de realizar excursiones opcionales.</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2060"/>
          <w:sz w:val="20"/>
          <w:szCs w:val="20"/>
          <w:lang w:val="es-MX" w:eastAsia="es-ES" w:bidi="ar-SA"/>
        </w:rPr>
      </w:pPr>
      <w:r w:rsidRPr="00C07DFA">
        <w:rPr>
          <w:rFonts w:ascii="Arial" w:hAnsi="Arial" w:cs="Arial"/>
          <w:color w:val="FF0000"/>
          <w:sz w:val="20"/>
          <w:szCs w:val="20"/>
          <w:lang w:val="es-MX" w:eastAsia="es-ES" w:bidi="ar-SA"/>
        </w:rPr>
        <w:t xml:space="preserve">Excursión Opcional:  </w:t>
      </w:r>
      <w:r w:rsidRPr="00C07DFA">
        <w:rPr>
          <w:rFonts w:ascii="Arial" w:hAnsi="Arial" w:cs="Arial"/>
          <w:color w:val="002060"/>
          <w:sz w:val="20"/>
          <w:szCs w:val="20"/>
          <w:lang w:val="es-MX" w:eastAsia="es-ES" w:bidi="ar-SA"/>
        </w:rPr>
        <w:t>Almuerzo en Saqqara.</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Está situada a casi 30 km al sur de El Cairo, la necrópolis de Saqqara, un complejo que la UNESCO declaró Patrimonio Mundial de la Humanidad. Aquí destacan el conjunto funerario del rey Zoser y su pirámide escalonada. Esta última se trata de la primera construcción en piedra erigida del mundo y simboliza la evolución de la construcción piramidal.</w:t>
      </w:r>
    </w:p>
    <w:p w:rsidR="001565F0" w:rsidRPr="00C07DFA" w:rsidRDefault="001565F0" w:rsidP="001565F0">
      <w:pPr>
        <w:shd w:val="clear" w:color="auto" w:fill="FFFFFF"/>
        <w:spacing w:after="0"/>
        <w:jc w:val="both"/>
        <w:rPr>
          <w:rFonts w:ascii="Arial" w:hAnsi="Arial" w:cs="Arial"/>
          <w:color w:val="FF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FF0000"/>
          <w:sz w:val="20"/>
          <w:szCs w:val="20"/>
          <w:lang w:val="es-MX" w:eastAsia="es-ES" w:bidi="ar-SA"/>
        </w:rPr>
        <w:t xml:space="preserve">Excursión Opcional: </w:t>
      </w:r>
      <w:r w:rsidRPr="00C07DFA">
        <w:rPr>
          <w:rFonts w:ascii="Arial" w:hAnsi="Arial" w:cs="Arial"/>
          <w:color w:val="002060"/>
          <w:sz w:val="20"/>
          <w:szCs w:val="20"/>
          <w:lang w:val="es-MX" w:eastAsia="es-ES" w:bidi="ar-SA"/>
        </w:rPr>
        <w:t>El Cairo Islámico con Almuerzo</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Salida en vehículo privado para visitar los principales puntos del Cairo Islámico En esta excursión se brinda la oportunidad de ver varias fases de la arquitectura y del arte musulmanes:</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lastRenderedPageBreak/>
        <w:t>•</w:t>
      </w:r>
      <w:r w:rsidRPr="00C07DFA">
        <w:rPr>
          <w:rFonts w:ascii="Arial" w:hAnsi="Arial" w:cs="Arial"/>
          <w:color w:val="000000"/>
          <w:sz w:val="20"/>
          <w:szCs w:val="20"/>
          <w:lang w:val="es-MX" w:eastAsia="es-ES" w:bidi="ar-SA"/>
        </w:rPr>
        <w:tab/>
        <w:t>La mezquita de Ibn Tulun con su único diseño. Es la mezquita más antigua del Cairo mantenida en su versión original y la más grande en términos de área construida. Lleva este nombre porque la construyo el general Ahmed Ibn Tulun entre los años 876-879 y es una de las mezquitas más importantes de su época.</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w:t>
      </w:r>
      <w:r w:rsidRPr="00C07DFA">
        <w:rPr>
          <w:rFonts w:ascii="Arial" w:hAnsi="Arial" w:cs="Arial"/>
          <w:color w:val="000000"/>
          <w:sz w:val="20"/>
          <w:szCs w:val="20"/>
          <w:lang w:val="es-MX" w:eastAsia="es-ES" w:bidi="ar-SA"/>
        </w:rPr>
        <w:tab/>
        <w:t>El museo casa Gayer Anderson adherida a la mezquita anterior. Lleva este nombre porque la última persona que vivió allí fue un médico británico llamado Mayor Gayer Anderson. Basada en la arquitectura tradicional del Cairo Otomano, está formada por un Salamlik (un área de recepción para el público), un Haramlik (un área reservada para las mujeres), Mashrabiyas (un enrejado de fines listones de madera que impide ser visto pero permite ver), y vestíbulos.</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w:t>
      </w:r>
      <w:r w:rsidRPr="00C07DFA">
        <w:rPr>
          <w:rFonts w:ascii="Arial" w:hAnsi="Arial" w:cs="Arial"/>
          <w:color w:val="000000"/>
          <w:sz w:val="20"/>
          <w:szCs w:val="20"/>
          <w:lang w:val="es-MX" w:eastAsia="es-ES" w:bidi="ar-SA"/>
        </w:rPr>
        <w:tab/>
        <w:t>La mezquita del Sultán Hassan, la joya de la arquitectura musulmana durante la Edad Media. Originalmente era una escuela hasta que comenzó a hospedar los sermones del viernes convirtiéndose con el tiempo en una mezquita. Se considera una de las más bellas del país e incluso algunos piensan que es una de las más bellas a nivel mundial.</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w:t>
      </w:r>
      <w:r w:rsidRPr="00C07DFA">
        <w:rPr>
          <w:rFonts w:ascii="Arial" w:hAnsi="Arial" w:cs="Arial"/>
          <w:color w:val="000000"/>
          <w:sz w:val="20"/>
          <w:szCs w:val="20"/>
          <w:lang w:val="es-MX" w:eastAsia="es-ES" w:bidi="ar-SA"/>
        </w:rPr>
        <w:tab/>
        <w:t>La mezquita del Rifai se encuentra justo delante de la mezquita del Sultan Hassan. Allí, están enterrados varios miembros de la Familia Real Egipcia y también donde está enterrado el Ex Sha de Iran Reda Bahlawi. Esta mezquita, construida en el Siglo XIX, presenta una interesante mezcla arquitectónica ya que mantienen varios elementos tradicionales, pero los juntan con aspectos occidentales como bulevares y plazas.</w:t>
      </w: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p>
    <w:p w:rsidR="001565F0" w:rsidRPr="00C07DFA" w:rsidRDefault="001565F0" w:rsidP="001565F0">
      <w:pPr>
        <w:shd w:val="clear" w:color="auto" w:fill="FFFFFF"/>
        <w:spacing w:after="0"/>
        <w:jc w:val="both"/>
        <w:rPr>
          <w:rFonts w:ascii="Arial" w:hAnsi="Arial" w:cs="Arial"/>
          <w:color w:val="000000"/>
          <w:sz w:val="20"/>
          <w:szCs w:val="20"/>
          <w:lang w:val="es-MX" w:eastAsia="es-ES" w:bidi="ar-SA"/>
        </w:rPr>
      </w:pPr>
      <w:r w:rsidRPr="00C07DFA">
        <w:rPr>
          <w:rFonts w:ascii="Arial" w:hAnsi="Arial" w:cs="Arial"/>
          <w:color w:val="000000"/>
          <w:sz w:val="20"/>
          <w:szCs w:val="20"/>
          <w:lang w:val="es-MX" w:eastAsia="es-ES" w:bidi="ar-SA"/>
        </w:rPr>
        <w:t>Almuerzo en un restaurante local y regreso al hotel</w:t>
      </w:r>
      <w:r w:rsidR="00AB526A">
        <w:rPr>
          <w:rFonts w:ascii="Arial" w:hAnsi="Arial" w:cs="Arial"/>
          <w:color w:val="000000"/>
          <w:sz w:val="20"/>
          <w:szCs w:val="20"/>
          <w:lang w:val="es-MX" w:eastAsia="es-ES" w:bidi="ar-SA"/>
        </w:rPr>
        <w:t xml:space="preserve"> en excursión opcional.</w:t>
      </w:r>
    </w:p>
    <w:p w:rsidR="00AB526A" w:rsidRDefault="00AB526A" w:rsidP="00C07DFA">
      <w:pPr>
        <w:shd w:val="clear" w:color="auto" w:fill="FFFFFF"/>
        <w:spacing w:after="0" w:line="240" w:lineRule="auto"/>
        <w:rPr>
          <w:rFonts w:ascii="Arial" w:hAnsi="Arial" w:cs="Arial"/>
          <w:b/>
          <w:iCs/>
          <w:color w:val="222222"/>
          <w:sz w:val="20"/>
          <w:szCs w:val="20"/>
          <w:lang w:val="es-MX" w:eastAsia="es-MX"/>
        </w:rPr>
      </w:pPr>
    </w:p>
    <w:p w:rsidR="001565F0" w:rsidRPr="00C07DFA" w:rsidRDefault="001565F0" w:rsidP="00C07DFA">
      <w:pPr>
        <w:shd w:val="clear" w:color="auto" w:fill="FFFFFF"/>
        <w:spacing w:after="0" w:line="240" w:lineRule="auto"/>
        <w:rPr>
          <w:rFonts w:ascii="Arial" w:hAnsi="Arial" w:cs="Arial"/>
          <w:b/>
          <w:iCs/>
          <w:color w:val="222222"/>
          <w:sz w:val="20"/>
          <w:szCs w:val="20"/>
          <w:lang w:val="es-MX" w:eastAsia="es-MX"/>
        </w:rPr>
      </w:pPr>
      <w:r w:rsidRPr="00C07DFA">
        <w:rPr>
          <w:rFonts w:ascii="Arial" w:hAnsi="Arial" w:cs="Arial"/>
          <w:b/>
          <w:iCs/>
          <w:color w:val="222222"/>
          <w:sz w:val="20"/>
          <w:szCs w:val="20"/>
          <w:lang w:val="es-MX" w:eastAsia="es-MX"/>
        </w:rPr>
        <w:t>Día 9</w:t>
      </w:r>
      <w:r w:rsidR="00C07DFA">
        <w:rPr>
          <w:rFonts w:ascii="Arial" w:hAnsi="Arial" w:cs="Arial"/>
          <w:b/>
          <w:iCs/>
          <w:color w:val="222222"/>
          <w:sz w:val="20"/>
          <w:szCs w:val="20"/>
          <w:lang w:val="es-MX" w:eastAsia="es-MX"/>
        </w:rPr>
        <w:t>.</w:t>
      </w:r>
      <w:r w:rsidRPr="00C07DFA">
        <w:rPr>
          <w:rFonts w:ascii="Arial" w:hAnsi="Arial" w:cs="Arial"/>
          <w:b/>
          <w:iCs/>
          <w:color w:val="222222"/>
          <w:sz w:val="20"/>
          <w:szCs w:val="20"/>
          <w:lang w:val="es-MX" w:eastAsia="es-MX"/>
        </w:rPr>
        <w:t xml:space="preserve"> (domingo) EL CAIRO</w:t>
      </w:r>
      <w:r w:rsidR="00C07DFA">
        <w:rPr>
          <w:rFonts w:ascii="Arial" w:hAnsi="Arial" w:cs="Arial"/>
          <w:b/>
          <w:iCs/>
          <w:color w:val="222222"/>
          <w:sz w:val="20"/>
          <w:szCs w:val="20"/>
          <w:lang w:val="es-MX" w:eastAsia="es-MX"/>
        </w:rPr>
        <w:t>.</w:t>
      </w:r>
    </w:p>
    <w:p w:rsidR="001565F0" w:rsidRPr="00C07DFA" w:rsidRDefault="001565F0" w:rsidP="00C07DFA">
      <w:pPr>
        <w:shd w:val="clear" w:color="auto" w:fill="FFFFFF"/>
        <w:spacing w:after="0" w:line="240" w:lineRule="auto"/>
        <w:rPr>
          <w:rFonts w:ascii="Arial" w:hAnsi="Arial" w:cs="Arial"/>
          <w:b/>
          <w:i/>
          <w:color w:val="222222"/>
          <w:sz w:val="20"/>
          <w:szCs w:val="20"/>
          <w:lang w:val="es-MX" w:eastAsia="es-MX"/>
        </w:rPr>
      </w:pPr>
      <w:r w:rsidRPr="00C07DFA">
        <w:rPr>
          <w:rFonts w:ascii="Arial" w:hAnsi="Arial" w:cs="Arial"/>
          <w:bCs/>
          <w:iCs/>
          <w:color w:val="222222"/>
          <w:sz w:val="20"/>
          <w:szCs w:val="20"/>
          <w:lang w:val="es-MX" w:eastAsia="es-MX"/>
        </w:rPr>
        <w:t>Desayuno. A la hora prevista, traslado al Aeropuerto de El Cairo para tomar con su vuelo.</w:t>
      </w:r>
    </w:p>
    <w:p w:rsidR="001565F0" w:rsidRPr="00C07DFA" w:rsidRDefault="001565F0" w:rsidP="001565F0">
      <w:pPr>
        <w:shd w:val="clear" w:color="auto" w:fill="FFFFFF"/>
        <w:jc w:val="center"/>
        <w:rPr>
          <w:rFonts w:ascii="Arial" w:hAnsi="Arial" w:cs="Arial"/>
          <w:b/>
          <w:i/>
          <w:color w:val="222222"/>
          <w:sz w:val="20"/>
          <w:szCs w:val="20"/>
          <w:lang w:val="es-MX" w:eastAsia="es-MX"/>
        </w:rPr>
      </w:pPr>
      <w:r w:rsidRPr="00C07DFA">
        <w:rPr>
          <w:rFonts w:ascii="Arial" w:hAnsi="Arial" w:cs="Arial"/>
          <w:b/>
          <w:i/>
          <w:color w:val="222222"/>
          <w:sz w:val="20"/>
          <w:szCs w:val="20"/>
          <w:lang w:val="es-MX" w:eastAsia="es-MX"/>
        </w:rPr>
        <w:t>Fin del viaje y de nuestros servicios.</w:t>
      </w:r>
    </w:p>
    <w:p w:rsidR="001565F0" w:rsidRDefault="001565F0" w:rsidP="001565F0">
      <w:pPr>
        <w:tabs>
          <w:tab w:val="left" w:pos="1418"/>
        </w:tabs>
        <w:spacing w:after="0" w:line="240" w:lineRule="auto"/>
        <w:jc w:val="center"/>
        <w:rPr>
          <w:rFonts w:asciiTheme="minorHAnsi" w:hAnsiTheme="minorHAnsi" w:cs="Arial"/>
          <w:b/>
          <w:bCs/>
          <w:color w:val="FF0000"/>
          <w:lang w:val="es-MX"/>
        </w:rPr>
      </w:pPr>
      <w:r>
        <w:rPr>
          <w:rFonts w:asciiTheme="minorHAnsi" w:hAnsiTheme="minorHAnsi" w:cs="Arial"/>
          <w:b/>
          <w:bCs/>
          <w:color w:val="FF0000"/>
          <w:lang w:val="es-MX"/>
        </w:rPr>
        <w:t>PASAJEROS DE NACIONALIDAD MEXICANA REQUIEREN VISA PARA VISITAR EGIPTO. OTRAS NACIONALIDADES FAVOR DE CONSULTAR CON EL CONSULADO CORRESPONDIENTE.</w:t>
      </w:r>
    </w:p>
    <w:p w:rsidR="001565F0" w:rsidRDefault="001565F0" w:rsidP="001565F0">
      <w:pPr>
        <w:tabs>
          <w:tab w:val="left" w:pos="1418"/>
        </w:tabs>
        <w:spacing w:after="0" w:line="240" w:lineRule="auto"/>
        <w:jc w:val="center"/>
        <w:rPr>
          <w:rFonts w:asciiTheme="minorHAnsi" w:hAnsiTheme="minorHAnsi" w:cs="Arial"/>
          <w:b/>
          <w:bCs/>
          <w:color w:val="FF0000"/>
          <w:lang w:val="es-MX"/>
        </w:rPr>
      </w:pPr>
    </w:p>
    <w:p w:rsidR="001565F0" w:rsidRPr="00AB526A" w:rsidRDefault="001565F0" w:rsidP="001565F0">
      <w:pPr>
        <w:pStyle w:val="Sinespaciado"/>
        <w:jc w:val="both"/>
        <w:rPr>
          <w:rFonts w:ascii="Arial" w:hAnsi="Arial" w:cs="Arial"/>
          <w:b/>
          <w:sz w:val="20"/>
          <w:szCs w:val="20"/>
          <w:lang w:val="es-MX"/>
        </w:rPr>
      </w:pPr>
      <w:r w:rsidRPr="00AB526A">
        <w:rPr>
          <w:rFonts w:ascii="Arial" w:hAnsi="Arial" w:cs="Arial"/>
          <w:b/>
          <w:sz w:val="20"/>
          <w:szCs w:val="20"/>
          <w:lang w:val="es-MX"/>
        </w:rPr>
        <w:t>INCLUYE:</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Asistencia en aeropuertos, hoteles y motonaves por parte de nuestros coordinadores de habla castellana.</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Pack mascarilla, gel hidroalcohólico, guantes y auriculares desechables</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Todos los traslados entre aeropuertos, hoteles y motonaves en vehículos climatizados privados</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4 noches de crucero en el Nilo en pensión completa con las visitas indicadas en cada itinerario que pueden alterar en su orden, así como las noches a bordo del crucero en una ciudad o en otra.</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2 noches en El Cairo en régimen de alojamiento y desayuno (AD.).</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Medio día de visitas en El Cairo a la zona de las pirámides, según itinerario.</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Guía de español durante todas las visitas.</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Maleteros en aeropuertos y hoteles.</w:t>
      </w:r>
    </w:p>
    <w:p w:rsidR="001565F0" w:rsidRPr="00AB526A" w:rsidRDefault="001565F0" w:rsidP="001565F0">
      <w:pPr>
        <w:pStyle w:val="Sinespaciado"/>
        <w:numPr>
          <w:ilvl w:val="0"/>
          <w:numId w:val="42"/>
        </w:numPr>
        <w:jc w:val="both"/>
        <w:rPr>
          <w:rFonts w:ascii="Arial" w:hAnsi="Arial" w:cs="Arial"/>
          <w:bCs/>
          <w:sz w:val="20"/>
          <w:szCs w:val="20"/>
          <w:lang w:val="es-MX"/>
        </w:rPr>
      </w:pPr>
      <w:r w:rsidRPr="00AB526A">
        <w:rPr>
          <w:rFonts w:ascii="Arial" w:hAnsi="Arial" w:cs="Arial"/>
          <w:bCs/>
          <w:sz w:val="20"/>
          <w:szCs w:val="20"/>
          <w:lang w:val="es-MX"/>
        </w:rPr>
        <w:t>Propinas para guías, tripulación de motonaves y chóferes.</w:t>
      </w:r>
    </w:p>
    <w:p w:rsidR="001565F0" w:rsidRPr="00AB526A" w:rsidRDefault="001565F0" w:rsidP="001565F0">
      <w:pPr>
        <w:pStyle w:val="Sinespaciado"/>
        <w:jc w:val="both"/>
        <w:rPr>
          <w:rFonts w:ascii="Arial" w:hAnsi="Arial" w:cs="Arial"/>
          <w:sz w:val="20"/>
          <w:szCs w:val="20"/>
          <w:lang w:val="es-MX"/>
        </w:rPr>
      </w:pPr>
    </w:p>
    <w:p w:rsidR="001565F0" w:rsidRPr="00AB526A" w:rsidRDefault="001565F0" w:rsidP="001565F0">
      <w:pPr>
        <w:pStyle w:val="Sinespaciado"/>
        <w:jc w:val="both"/>
        <w:rPr>
          <w:rFonts w:ascii="Arial" w:hAnsi="Arial" w:cs="Arial"/>
          <w:b/>
          <w:sz w:val="20"/>
          <w:szCs w:val="20"/>
          <w:lang w:val="es-MX"/>
        </w:rPr>
      </w:pPr>
      <w:r w:rsidRPr="00AB526A">
        <w:rPr>
          <w:rFonts w:ascii="Arial" w:hAnsi="Arial" w:cs="Arial"/>
          <w:b/>
          <w:sz w:val="20"/>
          <w:szCs w:val="20"/>
          <w:lang w:val="es-MX"/>
        </w:rPr>
        <w:t>No Incluye:</w:t>
      </w:r>
    </w:p>
    <w:p w:rsidR="001565F0" w:rsidRPr="00AB526A" w:rsidRDefault="001565F0"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Boletos de avión internacionales México – El Cairo - México</w:t>
      </w:r>
    </w:p>
    <w:p w:rsidR="001565F0" w:rsidRPr="00AB526A" w:rsidRDefault="001565F0"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 xml:space="preserve">Visa de entrada a Egipto </w:t>
      </w:r>
    </w:p>
    <w:p w:rsidR="00E8310C" w:rsidRPr="00AB526A" w:rsidRDefault="00E8310C"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Visitas opcionales</w:t>
      </w:r>
    </w:p>
    <w:p w:rsidR="001565F0" w:rsidRPr="00AB526A" w:rsidRDefault="001565F0"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 xml:space="preserve">Entradas a Pirámides </w:t>
      </w:r>
    </w:p>
    <w:p w:rsidR="001565F0" w:rsidRPr="00AB526A" w:rsidRDefault="001565F0"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Extras en hoteles</w:t>
      </w:r>
    </w:p>
    <w:p w:rsidR="001565F0" w:rsidRPr="00AB526A" w:rsidRDefault="001565F0"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Cualquier servicio no especificado</w:t>
      </w:r>
    </w:p>
    <w:p w:rsidR="001565F0" w:rsidRPr="00AB526A" w:rsidRDefault="001565F0" w:rsidP="001565F0">
      <w:pPr>
        <w:pStyle w:val="Sinespaciado"/>
        <w:numPr>
          <w:ilvl w:val="0"/>
          <w:numId w:val="43"/>
        </w:numPr>
        <w:ind w:left="720"/>
        <w:jc w:val="both"/>
        <w:rPr>
          <w:rFonts w:ascii="Arial" w:hAnsi="Arial" w:cs="Arial"/>
          <w:sz w:val="20"/>
          <w:szCs w:val="20"/>
          <w:lang w:val="es-MX"/>
        </w:rPr>
      </w:pPr>
      <w:r w:rsidRPr="00AB526A">
        <w:rPr>
          <w:rFonts w:ascii="Arial" w:hAnsi="Arial" w:cs="Arial"/>
          <w:sz w:val="20"/>
          <w:szCs w:val="20"/>
          <w:lang w:val="es-MX"/>
        </w:rPr>
        <w:t xml:space="preserve">Bebidas en crucero </w:t>
      </w:r>
    </w:p>
    <w:p w:rsidR="001565F0" w:rsidRPr="00AB526A" w:rsidRDefault="001565F0" w:rsidP="001565F0">
      <w:pPr>
        <w:pStyle w:val="Sinespaciado"/>
        <w:jc w:val="both"/>
        <w:rPr>
          <w:rFonts w:ascii="Arial" w:hAnsi="Arial" w:cs="Arial"/>
          <w:sz w:val="20"/>
          <w:szCs w:val="20"/>
          <w:lang w:val="es-MX"/>
        </w:rPr>
      </w:pPr>
    </w:p>
    <w:p w:rsidR="00E00BC4" w:rsidRDefault="00E00BC4" w:rsidP="001565F0">
      <w:pPr>
        <w:jc w:val="both"/>
        <w:rPr>
          <w:rFonts w:ascii="Arial" w:hAnsi="Arial" w:cs="Arial"/>
          <w:b/>
          <w:bCs/>
          <w:sz w:val="20"/>
          <w:szCs w:val="20"/>
          <w:shd w:val="clear" w:color="auto" w:fill="FFFFFF"/>
          <w:lang w:val="es-MX"/>
        </w:rPr>
      </w:pPr>
    </w:p>
    <w:p w:rsidR="001565F0" w:rsidRPr="00AB526A" w:rsidRDefault="001565F0" w:rsidP="001565F0">
      <w:pPr>
        <w:jc w:val="both"/>
        <w:rPr>
          <w:rFonts w:ascii="Arial" w:hAnsi="Arial" w:cs="Arial"/>
          <w:b/>
          <w:bCs/>
          <w:sz w:val="20"/>
          <w:szCs w:val="20"/>
          <w:shd w:val="clear" w:color="auto" w:fill="FFFFFF"/>
          <w:lang w:val="es-MX"/>
        </w:rPr>
      </w:pPr>
      <w:r w:rsidRPr="00AB526A">
        <w:rPr>
          <w:rFonts w:ascii="Arial" w:hAnsi="Arial" w:cs="Arial"/>
          <w:b/>
          <w:bCs/>
          <w:sz w:val="20"/>
          <w:szCs w:val="20"/>
          <w:shd w:val="clear" w:color="auto" w:fill="FFFFFF"/>
          <w:lang w:val="es-MX"/>
        </w:rPr>
        <w:lastRenderedPageBreak/>
        <w:t>Notas Importantes:</w:t>
      </w:r>
    </w:p>
    <w:p w:rsidR="001565F0" w:rsidRPr="00AB526A" w:rsidRDefault="001565F0" w:rsidP="001565F0">
      <w:pPr>
        <w:pStyle w:val="Prrafodelista"/>
        <w:numPr>
          <w:ilvl w:val="0"/>
          <w:numId w:val="45"/>
        </w:numPr>
        <w:shd w:val="clear" w:color="auto" w:fill="FFFFFF"/>
        <w:spacing w:after="0" w:line="240" w:lineRule="auto"/>
        <w:jc w:val="both"/>
        <w:rPr>
          <w:rFonts w:ascii="Arial" w:hAnsi="Arial" w:cs="Arial"/>
          <w:sz w:val="20"/>
          <w:szCs w:val="20"/>
          <w:shd w:val="clear" w:color="auto" w:fill="FFFFFF"/>
          <w:lang w:val="es-MX"/>
        </w:rPr>
      </w:pPr>
      <w:bookmarkStart w:id="1" w:name="_Hlk41929526"/>
      <w:r w:rsidRPr="00AB526A">
        <w:rPr>
          <w:rFonts w:ascii="Arial" w:hAnsi="Arial" w:cs="Arial"/>
          <w:sz w:val="20"/>
          <w:szCs w:val="20"/>
          <w:shd w:val="clear" w:color="auto" w:fill="FFFFFF"/>
          <w:lang w:val="es-MX"/>
        </w:rPr>
        <w:t>El orden de las visitas está sujeto a cambios en destino, siempre otorgándose como fueron contratadas</w:t>
      </w:r>
    </w:p>
    <w:bookmarkEnd w:id="1"/>
    <w:p w:rsidR="001565F0" w:rsidRPr="00AB526A" w:rsidRDefault="001565F0" w:rsidP="001565F0">
      <w:pPr>
        <w:pStyle w:val="Sinespaciado"/>
        <w:jc w:val="both"/>
        <w:rPr>
          <w:rFonts w:ascii="Arial" w:hAnsi="Arial" w:cs="Arial"/>
          <w:sz w:val="20"/>
          <w:szCs w:val="20"/>
          <w:lang w:val="es-MX"/>
        </w:rPr>
      </w:pPr>
    </w:p>
    <w:p w:rsidR="001565F0" w:rsidRDefault="001565F0" w:rsidP="001565F0">
      <w:pPr>
        <w:pStyle w:val="Sinespaciado"/>
        <w:jc w:val="both"/>
        <w:rPr>
          <w:rFonts w:ascii="Arial" w:hAnsi="Arial" w:cs="Arial"/>
          <w:sz w:val="20"/>
          <w:szCs w:val="20"/>
          <w:lang w:val="es-MX"/>
        </w:rPr>
      </w:pPr>
    </w:p>
    <w:tbl>
      <w:tblPr>
        <w:tblW w:w="4995" w:type="dxa"/>
        <w:jc w:val="center"/>
        <w:tblCellMar>
          <w:left w:w="70" w:type="dxa"/>
          <w:right w:w="70" w:type="dxa"/>
        </w:tblCellMar>
        <w:tblLook w:val="04A0" w:firstRow="1" w:lastRow="0" w:firstColumn="1" w:lastColumn="0" w:noHBand="0" w:noVBand="1"/>
      </w:tblPr>
      <w:tblGrid>
        <w:gridCol w:w="1073"/>
        <w:gridCol w:w="1320"/>
        <w:gridCol w:w="2046"/>
        <w:gridCol w:w="556"/>
      </w:tblGrid>
      <w:tr w:rsidR="001565F0" w:rsidRPr="00081217" w:rsidTr="001565F0">
        <w:trPr>
          <w:trHeight w:val="296"/>
          <w:jc w:val="center"/>
        </w:trPr>
        <w:tc>
          <w:tcPr>
            <w:tcW w:w="4995" w:type="dxa"/>
            <w:gridSpan w:val="4"/>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1565F0" w:rsidRPr="001565F0" w:rsidRDefault="001565F0" w:rsidP="001565F0">
            <w:pPr>
              <w:spacing w:after="0" w:line="240" w:lineRule="auto"/>
              <w:jc w:val="center"/>
              <w:rPr>
                <w:rFonts w:ascii="Calibri" w:hAnsi="Calibri" w:cs="Calibri"/>
                <w:b/>
                <w:bCs/>
                <w:color w:val="FFFFFF"/>
                <w:lang w:val="es-MX" w:eastAsia="es-MX" w:bidi="ar-SA"/>
              </w:rPr>
            </w:pPr>
            <w:r w:rsidRPr="001565F0">
              <w:rPr>
                <w:rFonts w:ascii="Calibri" w:hAnsi="Calibri" w:cs="Calibri"/>
                <w:b/>
                <w:bCs/>
                <w:color w:val="FFFFFF"/>
                <w:lang w:val="es-MX" w:eastAsia="es-MX" w:bidi="ar-SA"/>
              </w:rPr>
              <w:t xml:space="preserve">HOTELES Y CRUCERO PREVISTOS O SIMILARES </w:t>
            </w:r>
          </w:p>
        </w:tc>
      </w:tr>
      <w:tr w:rsidR="001565F0" w:rsidRPr="001565F0" w:rsidTr="001565F0">
        <w:trPr>
          <w:trHeight w:val="238"/>
          <w:jc w:val="center"/>
        </w:trPr>
        <w:tc>
          <w:tcPr>
            <w:tcW w:w="1073" w:type="dxa"/>
            <w:tcBorders>
              <w:top w:val="nil"/>
              <w:left w:val="single" w:sz="8" w:space="0" w:color="auto"/>
              <w:bottom w:val="nil"/>
              <w:right w:val="single" w:sz="8" w:space="0" w:color="auto"/>
            </w:tcBorders>
            <w:shd w:val="clear" w:color="000000" w:fill="ED7D31"/>
            <w:noWrap/>
            <w:vAlign w:val="center"/>
            <w:hideMark/>
          </w:tcPr>
          <w:p w:rsidR="001565F0" w:rsidRPr="001565F0" w:rsidRDefault="001565F0" w:rsidP="001565F0">
            <w:pPr>
              <w:spacing w:after="0" w:line="240" w:lineRule="auto"/>
              <w:jc w:val="center"/>
              <w:rPr>
                <w:rFonts w:ascii="Calibri" w:hAnsi="Calibri" w:cs="Calibri"/>
                <w:b/>
                <w:bCs/>
                <w:color w:val="000000"/>
                <w:lang w:val="es-MX" w:eastAsia="es-MX" w:bidi="ar-SA"/>
              </w:rPr>
            </w:pPr>
            <w:r w:rsidRPr="001565F0">
              <w:rPr>
                <w:rFonts w:ascii="Calibri" w:hAnsi="Calibri" w:cs="Calibri"/>
                <w:b/>
                <w:bCs/>
                <w:color w:val="000000"/>
                <w:lang w:val="es-MX" w:eastAsia="es-MX" w:bidi="ar-SA"/>
              </w:rPr>
              <w:t xml:space="preserve">NOCHES </w:t>
            </w:r>
          </w:p>
        </w:tc>
        <w:tc>
          <w:tcPr>
            <w:tcW w:w="1320" w:type="dxa"/>
            <w:tcBorders>
              <w:top w:val="nil"/>
              <w:left w:val="nil"/>
              <w:bottom w:val="nil"/>
              <w:right w:val="single" w:sz="8" w:space="0" w:color="auto"/>
            </w:tcBorders>
            <w:shd w:val="clear" w:color="000000" w:fill="ED7D31"/>
            <w:noWrap/>
            <w:vAlign w:val="center"/>
            <w:hideMark/>
          </w:tcPr>
          <w:p w:rsidR="001565F0" w:rsidRPr="001565F0" w:rsidRDefault="001565F0" w:rsidP="001565F0">
            <w:pPr>
              <w:spacing w:after="0" w:line="240" w:lineRule="auto"/>
              <w:jc w:val="center"/>
              <w:rPr>
                <w:rFonts w:ascii="Calibri" w:hAnsi="Calibri" w:cs="Calibri"/>
                <w:b/>
                <w:bCs/>
                <w:color w:val="000000"/>
                <w:lang w:val="es-MX" w:eastAsia="es-MX" w:bidi="ar-SA"/>
              </w:rPr>
            </w:pPr>
            <w:r w:rsidRPr="001565F0">
              <w:rPr>
                <w:rFonts w:ascii="Calibri" w:hAnsi="Calibri" w:cs="Calibri"/>
                <w:b/>
                <w:bCs/>
                <w:color w:val="000000"/>
                <w:lang w:val="es-MX" w:eastAsia="es-MX" w:bidi="ar-SA"/>
              </w:rPr>
              <w:t xml:space="preserve">CIUDADES </w:t>
            </w:r>
          </w:p>
        </w:tc>
        <w:tc>
          <w:tcPr>
            <w:tcW w:w="2046" w:type="dxa"/>
            <w:tcBorders>
              <w:top w:val="nil"/>
              <w:left w:val="nil"/>
              <w:bottom w:val="nil"/>
              <w:right w:val="single" w:sz="8" w:space="0" w:color="auto"/>
            </w:tcBorders>
            <w:shd w:val="clear" w:color="000000" w:fill="ED7D31"/>
            <w:noWrap/>
            <w:vAlign w:val="center"/>
            <w:hideMark/>
          </w:tcPr>
          <w:p w:rsidR="001565F0" w:rsidRPr="001565F0" w:rsidRDefault="001565F0" w:rsidP="001565F0">
            <w:pPr>
              <w:spacing w:after="0" w:line="240" w:lineRule="auto"/>
              <w:jc w:val="center"/>
              <w:rPr>
                <w:rFonts w:ascii="Calibri" w:hAnsi="Calibri" w:cs="Calibri"/>
                <w:b/>
                <w:bCs/>
                <w:color w:val="000000"/>
                <w:lang w:val="es-MX" w:eastAsia="es-MX" w:bidi="ar-SA"/>
              </w:rPr>
            </w:pPr>
            <w:r w:rsidRPr="001565F0">
              <w:rPr>
                <w:rFonts w:ascii="Calibri" w:hAnsi="Calibri" w:cs="Calibri"/>
                <w:b/>
                <w:bCs/>
                <w:color w:val="000000"/>
                <w:lang w:val="es-MX" w:eastAsia="es-MX" w:bidi="ar-SA"/>
              </w:rPr>
              <w:t xml:space="preserve">HOTEL </w:t>
            </w:r>
          </w:p>
        </w:tc>
        <w:tc>
          <w:tcPr>
            <w:tcW w:w="555" w:type="dxa"/>
            <w:tcBorders>
              <w:top w:val="nil"/>
              <w:left w:val="nil"/>
              <w:bottom w:val="nil"/>
              <w:right w:val="single" w:sz="8" w:space="0" w:color="auto"/>
            </w:tcBorders>
            <w:shd w:val="clear" w:color="000000" w:fill="ED7D31"/>
            <w:noWrap/>
            <w:vAlign w:val="center"/>
            <w:hideMark/>
          </w:tcPr>
          <w:p w:rsidR="001565F0" w:rsidRPr="001565F0" w:rsidRDefault="001565F0" w:rsidP="001565F0">
            <w:pPr>
              <w:spacing w:after="0" w:line="240" w:lineRule="auto"/>
              <w:jc w:val="center"/>
              <w:rPr>
                <w:rFonts w:ascii="Calibri" w:hAnsi="Calibri" w:cs="Calibri"/>
                <w:b/>
                <w:bCs/>
                <w:color w:val="000000"/>
                <w:lang w:val="es-MX" w:eastAsia="es-MX" w:bidi="ar-SA"/>
              </w:rPr>
            </w:pPr>
            <w:r w:rsidRPr="001565F0">
              <w:rPr>
                <w:rFonts w:ascii="Calibri" w:hAnsi="Calibri" w:cs="Calibri"/>
                <w:b/>
                <w:bCs/>
                <w:color w:val="000000"/>
                <w:lang w:val="es-MX" w:eastAsia="es-MX" w:bidi="ar-SA"/>
              </w:rPr>
              <w:t>CAT</w:t>
            </w:r>
          </w:p>
        </w:tc>
      </w:tr>
      <w:tr w:rsidR="001565F0" w:rsidRPr="001565F0" w:rsidTr="001565F0">
        <w:trPr>
          <w:trHeight w:val="238"/>
          <w:jc w:val="center"/>
        </w:trPr>
        <w:tc>
          <w:tcPr>
            <w:tcW w:w="1073" w:type="dxa"/>
            <w:tcBorders>
              <w:top w:val="nil"/>
              <w:left w:val="single" w:sz="8" w:space="0" w:color="auto"/>
              <w:bottom w:val="nil"/>
              <w:right w:val="single" w:sz="8" w:space="0" w:color="auto"/>
            </w:tcBorders>
            <w:shd w:val="clear" w:color="000000" w:fill="FFFFFF"/>
            <w:noWrap/>
            <w:vAlign w:val="center"/>
            <w:hideMark/>
          </w:tcPr>
          <w:p w:rsidR="001565F0" w:rsidRPr="001565F0" w:rsidRDefault="001565F0" w:rsidP="001565F0">
            <w:pPr>
              <w:spacing w:after="0" w:line="240" w:lineRule="auto"/>
              <w:jc w:val="center"/>
              <w:rPr>
                <w:rFonts w:ascii="Calibri" w:hAnsi="Calibri" w:cs="Calibri"/>
                <w:color w:val="000000"/>
                <w:lang w:val="es-MX" w:eastAsia="es-MX" w:bidi="ar-SA"/>
              </w:rPr>
            </w:pPr>
            <w:r w:rsidRPr="001565F0">
              <w:rPr>
                <w:rFonts w:ascii="Calibri" w:hAnsi="Calibri" w:cs="Calibri"/>
                <w:color w:val="000000"/>
                <w:lang w:val="es-MX" w:eastAsia="es-MX" w:bidi="ar-SA"/>
              </w:rPr>
              <w:t>2</w:t>
            </w:r>
          </w:p>
        </w:tc>
        <w:tc>
          <w:tcPr>
            <w:tcW w:w="1320" w:type="dxa"/>
            <w:tcBorders>
              <w:top w:val="nil"/>
              <w:left w:val="nil"/>
              <w:bottom w:val="nil"/>
              <w:right w:val="single" w:sz="8" w:space="0" w:color="auto"/>
            </w:tcBorders>
            <w:shd w:val="clear" w:color="000000" w:fill="FFFFFF"/>
            <w:noWrap/>
            <w:vAlign w:val="center"/>
            <w:hideMark/>
          </w:tcPr>
          <w:p w:rsidR="001565F0" w:rsidRPr="001565F0" w:rsidRDefault="001565F0" w:rsidP="001565F0">
            <w:pPr>
              <w:spacing w:after="0" w:line="240" w:lineRule="auto"/>
              <w:rPr>
                <w:rFonts w:ascii="Calibri" w:hAnsi="Calibri" w:cs="Calibri"/>
                <w:color w:val="000000"/>
                <w:lang w:val="es-MX" w:eastAsia="es-MX" w:bidi="ar-SA"/>
              </w:rPr>
            </w:pPr>
            <w:r w:rsidRPr="001565F0">
              <w:rPr>
                <w:rFonts w:ascii="Calibri" w:hAnsi="Calibri" w:cs="Calibri"/>
                <w:color w:val="000000"/>
                <w:lang w:val="es-MX" w:eastAsia="es-MX" w:bidi="ar-SA"/>
              </w:rPr>
              <w:t>EL CAIRO</w:t>
            </w:r>
          </w:p>
        </w:tc>
        <w:tc>
          <w:tcPr>
            <w:tcW w:w="2046" w:type="dxa"/>
            <w:tcBorders>
              <w:top w:val="nil"/>
              <w:left w:val="nil"/>
              <w:bottom w:val="nil"/>
              <w:right w:val="single" w:sz="8" w:space="0" w:color="auto"/>
            </w:tcBorders>
            <w:shd w:val="clear" w:color="000000" w:fill="FFFFFF"/>
            <w:noWrap/>
            <w:vAlign w:val="center"/>
            <w:hideMark/>
          </w:tcPr>
          <w:p w:rsidR="001565F0" w:rsidRPr="001565F0" w:rsidRDefault="001565F0" w:rsidP="001565F0">
            <w:pPr>
              <w:spacing w:after="0" w:line="240" w:lineRule="auto"/>
              <w:rPr>
                <w:rFonts w:ascii="Calibri" w:hAnsi="Calibri" w:cs="Calibri"/>
                <w:color w:val="000000"/>
                <w:lang w:val="es-MX" w:eastAsia="es-MX" w:bidi="ar-SA"/>
              </w:rPr>
            </w:pPr>
            <w:r w:rsidRPr="001565F0">
              <w:rPr>
                <w:rFonts w:ascii="Calibri" w:hAnsi="Calibri" w:cs="Calibri"/>
                <w:color w:val="000000"/>
                <w:lang w:val="es-MX" w:eastAsia="es-MX" w:bidi="ar-SA"/>
              </w:rPr>
              <w:t>SONESTA</w:t>
            </w:r>
          </w:p>
        </w:tc>
        <w:tc>
          <w:tcPr>
            <w:tcW w:w="555" w:type="dxa"/>
            <w:tcBorders>
              <w:top w:val="nil"/>
              <w:left w:val="nil"/>
              <w:bottom w:val="nil"/>
              <w:right w:val="single" w:sz="8" w:space="0" w:color="auto"/>
            </w:tcBorders>
            <w:shd w:val="clear" w:color="000000" w:fill="FFFFFF"/>
            <w:noWrap/>
            <w:vAlign w:val="center"/>
            <w:hideMark/>
          </w:tcPr>
          <w:p w:rsidR="001565F0" w:rsidRPr="001565F0" w:rsidRDefault="001565F0" w:rsidP="001565F0">
            <w:pPr>
              <w:spacing w:after="0" w:line="240" w:lineRule="auto"/>
              <w:jc w:val="center"/>
              <w:rPr>
                <w:rFonts w:ascii="Calibri" w:hAnsi="Calibri" w:cs="Calibri"/>
                <w:color w:val="000000"/>
                <w:lang w:val="es-MX" w:eastAsia="es-MX" w:bidi="ar-SA"/>
              </w:rPr>
            </w:pPr>
            <w:r w:rsidRPr="001565F0">
              <w:rPr>
                <w:rFonts w:ascii="Calibri" w:hAnsi="Calibri" w:cs="Calibri"/>
                <w:color w:val="000000"/>
                <w:lang w:val="es-MX" w:eastAsia="es-MX" w:bidi="ar-SA"/>
              </w:rPr>
              <w:t>PS</w:t>
            </w:r>
          </w:p>
        </w:tc>
      </w:tr>
      <w:tr w:rsidR="001565F0" w:rsidRPr="001565F0" w:rsidTr="001565F0">
        <w:trPr>
          <w:trHeight w:val="238"/>
          <w:jc w:val="center"/>
        </w:trPr>
        <w:tc>
          <w:tcPr>
            <w:tcW w:w="1073" w:type="dxa"/>
            <w:tcBorders>
              <w:top w:val="nil"/>
              <w:left w:val="single" w:sz="8" w:space="0" w:color="auto"/>
              <w:bottom w:val="single" w:sz="8" w:space="0" w:color="auto"/>
              <w:right w:val="single" w:sz="8" w:space="0" w:color="auto"/>
            </w:tcBorders>
            <w:shd w:val="clear" w:color="000000" w:fill="FFFFFF"/>
            <w:noWrap/>
            <w:vAlign w:val="center"/>
            <w:hideMark/>
          </w:tcPr>
          <w:p w:rsidR="001565F0" w:rsidRPr="001565F0" w:rsidRDefault="001565F0" w:rsidP="001565F0">
            <w:pPr>
              <w:spacing w:after="0" w:line="240" w:lineRule="auto"/>
              <w:jc w:val="center"/>
              <w:rPr>
                <w:rFonts w:ascii="Calibri" w:hAnsi="Calibri" w:cs="Calibri"/>
                <w:color w:val="000000"/>
                <w:lang w:val="es-MX" w:eastAsia="es-MX" w:bidi="ar-SA"/>
              </w:rPr>
            </w:pPr>
            <w:r w:rsidRPr="001565F0">
              <w:rPr>
                <w:rFonts w:ascii="Calibri" w:hAnsi="Calibri" w:cs="Calibri"/>
                <w:color w:val="000000"/>
                <w:lang w:val="es-MX" w:eastAsia="es-MX" w:bidi="ar-SA"/>
              </w:rPr>
              <w:t>2</w:t>
            </w:r>
          </w:p>
        </w:tc>
        <w:tc>
          <w:tcPr>
            <w:tcW w:w="3921"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565F0" w:rsidRPr="001565F0" w:rsidRDefault="001565F0" w:rsidP="001565F0">
            <w:pPr>
              <w:spacing w:after="0" w:line="240" w:lineRule="auto"/>
              <w:jc w:val="center"/>
              <w:rPr>
                <w:rFonts w:ascii="Calibri" w:hAnsi="Calibri" w:cs="Calibri"/>
                <w:color w:val="000000"/>
                <w:lang w:val="es-MX" w:eastAsia="es-MX" w:bidi="ar-SA"/>
              </w:rPr>
            </w:pPr>
            <w:r w:rsidRPr="001565F0">
              <w:rPr>
                <w:rFonts w:ascii="Calibri" w:hAnsi="Calibri" w:cs="Calibri"/>
                <w:color w:val="000000"/>
                <w:lang w:val="es-MX" w:eastAsia="es-MX" w:bidi="ar-SA"/>
              </w:rPr>
              <w:t>TREN</w:t>
            </w:r>
          </w:p>
        </w:tc>
      </w:tr>
      <w:tr w:rsidR="001565F0" w:rsidRPr="001565F0" w:rsidTr="001565F0">
        <w:trPr>
          <w:trHeight w:val="238"/>
          <w:jc w:val="center"/>
        </w:trPr>
        <w:tc>
          <w:tcPr>
            <w:tcW w:w="10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565F0" w:rsidRPr="001565F0" w:rsidRDefault="001565F0" w:rsidP="001565F0">
            <w:pPr>
              <w:spacing w:after="0" w:line="240" w:lineRule="auto"/>
              <w:jc w:val="center"/>
              <w:rPr>
                <w:rFonts w:ascii="Calibri" w:hAnsi="Calibri" w:cs="Calibri"/>
                <w:color w:val="000000"/>
                <w:lang w:val="es-MX" w:eastAsia="es-MX" w:bidi="ar-SA"/>
              </w:rPr>
            </w:pPr>
            <w:r w:rsidRPr="001565F0">
              <w:rPr>
                <w:rFonts w:ascii="Calibri" w:hAnsi="Calibri" w:cs="Calibri"/>
                <w:color w:val="000000"/>
                <w:lang w:val="es-MX" w:eastAsia="es-MX" w:bidi="ar-SA"/>
              </w:rPr>
              <w:t>4</w:t>
            </w:r>
          </w:p>
        </w:tc>
        <w:tc>
          <w:tcPr>
            <w:tcW w:w="1320" w:type="dxa"/>
            <w:tcBorders>
              <w:top w:val="nil"/>
              <w:left w:val="nil"/>
              <w:bottom w:val="single" w:sz="8" w:space="0" w:color="auto"/>
              <w:right w:val="single" w:sz="8" w:space="0" w:color="auto"/>
            </w:tcBorders>
            <w:shd w:val="clear" w:color="000000" w:fill="FFFFFF"/>
            <w:noWrap/>
            <w:vAlign w:val="center"/>
            <w:hideMark/>
          </w:tcPr>
          <w:p w:rsidR="001565F0" w:rsidRPr="001565F0" w:rsidRDefault="001565F0" w:rsidP="001565F0">
            <w:pPr>
              <w:spacing w:after="0" w:line="240" w:lineRule="auto"/>
              <w:rPr>
                <w:rFonts w:ascii="Calibri" w:hAnsi="Calibri" w:cs="Calibri"/>
                <w:color w:val="000000"/>
                <w:lang w:val="es-MX" w:eastAsia="es-MX" w:bidi="ar-SA"/>
              </w:rPr>
            </w:pPr>
            <w:r w:rsidRPr="001565F0">
              <w:rPr>
                <w:rFonts w:ascii="Calibri" w:hAnsi="Calibri" w:cs="Calibri"/>
                <w:color w:val="000000"/>
                <w:lang w:val="es-MX" w:eastAsia="es-MX" w:bidi="ar-SA"/>
              </w:rPr>
              <w:t>CRUCERO</w:t>
            </w:r>
          </w:p>
        </w:tc>
        <w:tc>
          <w:tcPr>
            <w:tcW w:w="2046" w:type="dxa"/>
            <w:tcBorders>
              <w:top w:val="nil"/>
              <w:left w:val="nil"/>
              <w:bottom w:val="single" w:sz="8" w:space="0" w:color="auto"/>
              <w:right w:val="single" w:sz="8" w:space="0" w:color="auto"/>
            </w:tcBorders>
            <w:shd w:val="clear" w:color="000000" w:fill="FFFFFF"/>
            <w:noWrap/>
            <w:vAlign w:val="center"/>
            <w:hideMark/>
          </w:tcPr>
          <w:p w:rsidR="001565F0" w:rsidRPr="001565F0" w:rsidRDefault="001565F0" w:rsidP="001565F0">
            <w:pPr>
              <w:spacing w:after="0" w:line="240" w:lineRule="auto"/>
              <w:rPr>
                <w:rFonts w:ascii="Calibri" w:hAnsi="Calibri" w:cs="Calibri"/>
                <w:color w:val="000000"/>
                <w:lang w:val="es-MX" w:eastAsia="es-MX" w:bidi="ar-SA"/>
              </w:rPr>
            </w:pPr>
            <w:r w:rsidRPr="001565F0">
              <w:rPr>
                <w:rFonts w:ascii="Calibri" w:hAnsi="Calibri" w:cs="Calibri"/>
                <w:color w:val="000000"/>
                <w:lang w:val="es-MX" w:eastAsia="es-MX" w:bidi="ar-SA"/>
              </w:rPr>
              <w:t>MS ROYAL RUBY</w:t>
            </w:r>
          </w:p>
        </w:tc>
        <w:tc>
          <w:tcPr>
            <w:tcW w:w="555" w:type="dxa"/>
            <w:tcBorders>
              <w:top w:val="nil"/>
              <w:left w:val="nil"/>
              <w:bottom w:val="single" w:sz="8" w:space="0" w:color="auto"/>
              <w:right w:val="single" w:sz="8" w:space="0" w:color="auto"/>
            </w:tcBorders>
            <w:shd w:val="clear" w:color="000000" w:fill="FFFFFF"/>
            <w:noWrap/>
            <w:vAlign w:val="center"/>
            <w:hideMark/>
          </w:tcPr>
          <w:p w:rsidR="001565F0" w:rsidRPr="001565F0" w:rsidRDefault="001565F0" w:rsidP="001565F0">
            <w:pPr>
              <w:spacing w:after="0" w:line="240" w:lineRule="auto"/>
              <w:jc w:val="center"/>
              <w:rPr>
                <w:rFonts w:ascii="Calibri" w:hAnsi="Calibri" w:cs="Calibri"/>
                <w:color w:val="000000"/>
                <w:lang w:val="es-MX" w:eastAsia="es-MX" w:bidi="ar-SA"/>
              </w:rPr>
            </w:pPr>
            <w:r w:rsidRPr="001565F0">
              <w:rPr>
                <w:rFonts w:ascii="Calibri" w:hAnsi="Calibri" w:cs="Calibri"/>
                <w:color w:val="000000"/>
                <w:lang w:val="es-MX" w:eastAsia="es-MX" w:bidi="ar-SA"/>
              </w:rPr>
              <w:t>P</w:t>
            </w:r>
          </w:p>
        </w:tc>
      </w:tr>
    </w:tbl>
    <w:p w:rsidR="001565F0" w:rsidRPr="00B76F00" w:rsidRDefault="001565F0" w:rsidP="00B76F00">
      <w:pPr>
        <w:pStyle w:val="Sinespaciado"/>
        <w:jc w:val="center"/>
        <w:rPr>
          <w:rFonts w:ascii="Arial" w:hAnsi="Arial" w:cs="Arial"/>
          <w:b/>
          <w:bCs/>
          <w:color w:val="FF0000"/>
          <w:sz w:val="20"/>
          <w:szCs w:val="20"/>
          <w:lang w:val="es-MX"/>
        </w:rPr>
      </w:pPr>
    </w:p>
    <w:p w:rsidR="00B76F00" w:rsidRPr="00B76F00" w:rsidRDefault="00B76F00" w:rsidP="00B76F00">
      <w:pPr>
        <w:pStyle w:val="Sinespaciado"/>
        <w:jc w:val="center"/>
        <w:rPr>
          <w:rFonts w:ascii="Arial" w:hAnsi="Arial" w:cs="Arial"/>
          <w:b/>
          <w:bCs/>
          <w:color w:val="FF0000"/>
          <w:sz w:val="20"/>
          <w:szCs w:val="20"/>
          <w:lang w:val="es-MX"/>
        </w:rPr>
      </w:pPr>
      <w:r w:rsidRPr="00B76F00">
        <w:rPr>
          <w:rFonts w:ascii="Arial" w:hAnsi="Arial" w:cs="Arial"/>
          <w:b/>
          <w:bCs/>
          <w:color w:val="FF0000"/>
          <w:sz w:val="20"/>
          <w:szCs w:val="20"/>
          <w:lang w:val="es-MX"/>
        </w:rPr>
        <w:t>PRECIO ANTES</w:t>
      </w:r>
    </w:p>
    <w:tbl>
      <w:tblPr>
        <w:tblW w:w="7780" w:type="dxa"/>
        <w:jc w:val="center"/>
        <w:tblCellMar>
          <w:left w:w="70" w:type="dxa"/>
          <w:right w:w="70" w:type="dxa"/>
        </w:tblCellMar>
        <w:tblLook w:val="04A0" w:firstRow="1" w:lastRow="0" w:firstColumn="1" w:lastColumn="0" w:noHBand="0" w:noVBand="1"/>
      </w:tblPr>
      <w:tblGrid>
        <w:gridCol w:w="5524"/>
        <w:gridCol w:w="850"/>
        <w:gridCol w:w="778"/>
        <w:gridCol w:w="628"/>
      </w:tblGrid>
      <w:tr w:rsidR="00B76F00" w:rsidRPr="00081217" w:rsidTr="00B76F00">
        <w:trPr>
          <w:trHeight w:val="372"/>
          <w:jc w:val="center"/>
        </w:trPr>
        <w:tc>
          <w:tcPr>
            <w:tcW w:w="778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B76F00" w:rsidRPr="00B76F00" w:rsidRDefault="00B76F00" w:rsidP="00B76F00">
            <w:pPr>
              <w:spacing w:after="0" w:line="240" w:lineRule="auto"/>
              <w:jc w:val="center"/>
              <w:rPr>
                <w:rFonts w:ascii="Calibri" w:hAnsi="Calibri" w:cs="Calibri"/>
                <w:b/>
                <w:bCs/>
                <w:color w:val="FFFFFF"/>
                <w:lang w:val="es-MX" w:eastAsia="es-MX" w:bidi="ar-SA"/>
              </w:rPr>
            </w:pPr>
            <w:r w:rsidRPr="00B76F00">
              <w:rPr>
                <w:rFonts w:ascii="Calibri" w:hAnsi="Calibri" w:cs="Calibri"/>
                <w:b/>
                <w:bCs/>
                <w:color w:val="FFFFFF"/>
                <w:lang w:val="es-MX" w:eastAsia="es-MX" w:bidi="ar-SA"/>
              </w:rPr>
              <w:t xml:space="preserve">TARIFA EN USD POR PERSONA </w:t>
            </w:r>
          </w:p>
        </w:tc>
      </w:tr>
      <w:tr w:rsidR="00B76F00" w:rsidRPr="00081217" w:rsidTr="00B76F00">
        <w:trPr>
          <w:trHeight w:val="300"/>
          <w:jc w:val="center"/>
        </w:trPr>
        <w:tc>
          <w:tcPr>
            <w:tcW w:w="778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B76F00" w:rsidRPr="00B76F00" w:rsidRDefault="00B76F00" w:rsidP="00B76F00">
            <w:pPr>
              <w:spacing w:after="0" w:line="240" w:lineRule="auto"/>
              <w:jc w:val="center"/>
              <w:rPr>
                <w:rFonts w:ascii="Calibri" w:hAnsi="Calibri" w:cs="Calibri"/>
                <w:b/>
                <w:bCs/>
                <w:color w:val="FFFFFF"/>
                <w:lang w:val="es-MX" w:eastAsia="es-MX" w:bidi="ar-SA"/>
              </w:rPr>
            </w:pPr>
            <w:r w:rsidRPr="00B76F00">
              <w:rPr>
                <w:rFonts w:ascii="Calibri" w:hAnsi="Calibri" w:cs="Calibri"/>
                <w:b/>
                <w:bCs/>
                <w:color w:val="FFFFFF"/>
                <w:lang w:val="es-MX" w:eastAsia="es-MX" w:bidi="ar-SA"/>
              </w:rPr>
              <w:t xml:space="preserve">SERVICIOS TERRESTRES EXCLUSIVAMENTE (MINIMO 2 PASAJEROS) </w:t>
            </w:r>
          </w:p>
        </w:tc>
      </w:tr>
      <w:tr w:rsidR="00B76F00" w:rsidRPr="00B76F00" w:rsidTr="0068040B">
        <w:trPr>
          <w:trHeight w:val="300"/>
          <w:jc w:val="center"/>
        </w:trPr>
        <w:tc>
          <w:tcPr>
            <w:tcW w:w="5524"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B76F00" w:rsidRPr="00B76F00" w:rsidRDefault="00BE032F" w:rsidP="00B76F00">
            <w:pPr>
              <w:spacing w:after="0" w:line="240" w:lineRule="auto"/>
              <w:jc w:val="center"/>
              <w:rPr>
                <w:rFonts w:ascii="Calibri" w:hAnsi="Calibri" w:cs="Calibri"/>
                <w:b/>
                <w:bCs/>
                <w:lang w:val="es-MX" w:eastAsia="es-MX" w:bidi="ar-SA"/>
              </w:rPr>
            </w:pPr>
            <w:r w:rsidRPr="00B76F00">
              <w:rPr>
                <w:rFonts w:ascii="Calibri" w:hAnsi="Calibri" w:cs="Calibri"/>
                <w:b/>
                <w:bCs/>
                <w:lang w:val="es-MX" w:eastAsia="es-MX" w:bidi="ar-SA"/>
              </w:rPr>
              <w:t>CATEGORIA PRIMERA</w:t>
            </w:r>
            <w:r w:rsidR="00B76F00" w:rsidRPr="00B76F00">
              <w:rPr>
                <w:rFonts w:ascii="Calibri" w:hAnsi="Calibri" w:cs="Calibri"/>
                <w:b/>
                <w:bCs/>
                <w:lang w:val="es-MX" w:eastAsia="es-MX" w:bidi="ar-SA"/>
              </w:rPr>
              <w:t xml:space="preserve"> CON PRIMERA SUPERIOR</w:t>
            </w:r>
          </w:p>
        </w:tc>
        <w:tc>
          <w:tcPr>
            <w:tcW w:w="850" w:type="dxa"/>
            <w:tcBorders>
              <w:top w:val="single" w:sz="4" w:space="0" w:color="auto"/>
              <w:left w:val="nil"/>
              <w:bottom w:val="single" w:sz="4" w:space="0" w:color="auto"/>
              <w:right w:val="single" w:sz="4" w:space="0" w:color="auto"/>
            </w:tcBorders>
            <w:shd w:val="clear" w:color="000000" w:fill="F8CBAD"/>
            <w:noWrap/>
            <w:vAlign w:val="bottom"/>
            <w:hideMark/>
          </w:tcPr>
          <w:p w:rsidR="00B76F00" w:rsidRPr="00B76F00" w:rsidRDefault="00B76F00" w:rsidP="00B76F00">
            <w:pPr>
              <w:spacing w:after="0" w:line="240" w:lineRule="auto"/>
              <w:jc w:val="center"/>
              <w:rPr>
                <w:rFonts w:ascii="Calibri" w:hAnsi="Calibri" w:cs="Calibri"/>
                <w:b/>
                <w:bCs/>
                <w:lang w:val="es-MX" w:eastAsia="es-MX" w:bidi="ar-SA"/>
              </w:rPr>
            </w:pPr>
            <w:r w:rsidRPr="00B76F00">
              <w:rPr>
                <w:rFonts w:ascii="Calibri" w:hAnsi="Calibri" w:cs="Calibri"/>
                <w:b/>
                <w:bCs/>
                <w:lang w:val="es-MX" w:eastAsia="es-MX" w:bidi="ar-SA"/>
              </w:rPr>
              <w:t>DBL</w:t>
            </w:r>
          </w:p>
        </w:tc>
        <w:tc>
          <w:tcPr>
            <w:tcW w:w="778" w:type="dxa"/>
            <w:tcBorders>
              <w:top w:val="single" w:sz="4" w:space="0" w:color="auto"/>
              <w:left w:val="nil"/>
              <w:bottom w:val="single" w:sz="4" w:space="0" w:color="auto"/>
              <w:right w:val="single" w:sz="4" w:space="0" w:color="auto"/>
            </w:tcBorders>
            <w:shd w:val="clear" w:color="000000" w:fill="F8CBAD"/>
            <w:noWrap/>
            <w:vAlign w:val="bottom"/>
            <w:hideMark/>
          </w:tcPr>
          <w:p w:rsidR="00B76F00" w:rsidRPr="00B76F00" w:rsidRDefault="00B76F00" w:rsidP="00B76F00">
            <w:pPr>
              <w:spacing w:after="0" w:line="240" w:lineRule="auto"/>
              <w:jc w:val="center"/>
              <w:rPr>
                <w:rFonts w:ascii="Calibri" w:hAnsi="Calibri" w:cs="Calibri"/>
                <w:b/>
                <w:bCs/>
                <w:lang w:val="es-MX" w:eastAsia="es-MX" w:bidi="ar-SA"/>
              </w:rPr>
            </w:pPr>
            <w:r w:rsidRPr="00B76F00">
              <w:rPr>
                <w:rFonts w:ascii="Calibri" w:hAnsi="Calibri" w:cs="Calibri"/>
                <w:b/>
                <w:bCs/>
                <w:lang w:val="es-MX" w:eastAsia="es-MX" w:bidi="ar-SA"/>
              </w:rPr>
              <w:t>TPL</w:t>
            </w:r>
          </w:p>
        </w:tc>
        <w:tc>
          <w:tcPr>
            <w:tcW w:w="628" w:type="dxa"/>
            <w:tcBorders>
              <w:top w:val="single" w:sz="4" w:space="0" w:color="auto"/>
              <w:left w:val="nil"/>
              <w:bottom w:val="single" w:sz="4" w:space="0" w:color="auto"/>
              <w:right w:val="single" w:sz="4" w:space="0" w:color="auto"/>
            </w:tcBorders>
            <w:shd w:val="clear" w:color="000000" w:fill="F8CBAD"/>
            <w:noWrap/>
            <w:vAlign w:val="bottom"/>
            <w:hideMark/>
          </w:tcPr>
          <w:p w:rsidR="00B76F00" w:rsidRPr="00B76F00" w:rsidRDefault="00B76F00" w:rsidP="00B76F00">
            <w:pPr>
              <w:spacing w:after="0" w:line="240" w:lineRule="auto"/>
              <w:jc w:val="center"/>
              <w:rPr>
                <w:rFonts w:ascii="Calibri" w:hAnsi="Calibri" w:cs="Calibri"/>
                <w:b/>
                <w:bCs/>
                <w:lang w:val="es-MX" w:eastAsia="es-MX" w:bidi="ar-SA"/>
              </w:rPr>
            </w:pPr>
            <w:r w:rsidRPr="00B76F00">
              <w:rPr>
                <w:rFonts w:ascii="Calibri" w:hAnsi="Calibri" w:cs="Calibri"/>
                <w:b/>
                <w:bCs/>
                <w:lang w:val="es-MX" w:eastAsia="es-MX" w:bidi="ar-SA"/>
              </w:rPr>
              <w:t>SGL</w:t>
            </w:r>
          </w:p>
        </w:tc>
      </w:tr>
      <w:tr w:rsidR="00B76F00" w:rsidRPr="00B76F00" w:rsidTr="0068040B">
        <w:trPr>
          <w:trHeight w:val="300"/>
          <w:jc w:val="center"/>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rsidR="00B76F00" w:rsidRPr="00B76F00" w:rsidRDefault="00B76F00" w:rsidP="00B76F00">
            <w:pPr>
              <w:spacing w:after="0" w:line="240" w:lineRule="auto"/>
              <w:jc w:val="right"/>
              <w:rPr>
                <w:rFonts w:ascii="Calibri" w:hAnsi="Calibri" w:cs="Calibri"/>
                <w:b/>
                <w:bCs/>
                <w:color w:val="000000"/>
                <w:lang w:val="es-MX" w:eastAsia="es-MX" w:bidi="ar-SA"/>
              </w:rPr>
            </w:pPr>
            <w:r w:rsidRPr="00B76F00">
              <w:rPr>
                <w:rFonts w:ascii="Calibri" w:hAnsi="Calibri" w:cs="Calibri"/>
                <w:b/>
                <w:bCs/>
                <w:color w:val="000000"/>
                <w:lang w:val="es-MX" w:eastAsia="es-MX" w:bidi="ar-SA"/>
              </w:rPr>
              <w:t>ABRIL / OCTUBRE - DICIEMBRE 2021</w:t>
            </w:r>
          </w:p>
        </w:tc>
        <w:tc>
          <w:tcPr>
            <w:tcW w:w="850" w:type="dxa"/>
            <w:tcBorders>
              <w:top w:val="nil"/>
              <w:left w:val="nil"/>
              <w:bottom w:val="single" w:sz="4" w:space="0" w:color="auto"/>
              <w:right w:val="single" w:sz="4" w:space="0" w:color="auto"/>
            </w:tcBorders>
            <w:shd w:val="clear" w:color="auto" w:fill="auto"/>
            <w:noWrap/>
            <w:vAlign w:val="bottom"/>
            <w:hideMark/>
          </w:tcPr>
          <w:p w:rsidR="00B76F00" w:rsidRPr="00B76F00" w:rsidRDefault="00081217" w:rsidP="00B76F00">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1015</w:t>
            </w:r>
          </w:p>
        </w:tc>
        <w:tc>
          <w:tcPr>
            <w:tcW w:w="778" w:type="dxa"/>
            <w:tcBorders>
              <w:top w:val="nil"/>
              <w:left w:val="nil"/>
              <w:bottom w:val="single" w:sz="4" w:space="0" w:color="auto"/>
              <w:right w:val="single" w:sz="4" w:space="0" w:color="auto"/>
            </w:tcBorders>
            <w:shd w:val="clear" w:color="auto" w:fill="auto"/>
            <w:noWrap/>
            <w:vAlign w:val="bottom"/>
            <w:hideMark/>
          </w:tcPr>
          <w:p w:rsidR="00B76F00" w:rsidRPr="00B76F00" w:rsidRDefault="00081217" w:rsidP="00B76F00">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1115</w:t>
            </w:r>
          </w:p>
        </w:tc>
        <w:tc>
          <w:tcPr>
            <w:tcW w:w="628" w:type="dxa"/>
            <w:tcBorders>
              <w:top w:val="nil"/>
              <w:left w:val="nil"/>
              <w:bottom w:val="single" w:sz="4" w:space="0" w:color="auto"/>
              <w:right w:val="single" w:sz="4" w:space="0" w:color="auto"/>
            </w:tcBorders>
            <w:shd w:val="clear" w:color="auto" w:fill="auto"/>
            <w:noWrap/>
            <w:vAlign w:val="bottom"/>
            <w:hideMark/>
          </w:tcPr>
          <w:p w:rsidR="00B76F00" w:rsidRPr="00B76F00" w:rsidRDefault="00081217" w:rsidP="00B76F00">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1495</w:t>
            </w:r>
          </w:p>
        </w:tc>
      </w:tr>
      <w:tr w:rsidR="00B76F00" w:rsidRPr="00B76F00" w:rsidTr="0068040B">
        <w:trPr>
          <w:trHeight w:val="300"/>
          <w:jc w:val="center"/>
        </w:trPr>
        <w:tc>
          <w:tcPr>
            <w:tcW w:w="5524" w:type="dxa"/>
            <w:tcBorders>
              <w:top w:val="nil"/>
              <w:left w:val="single" w:sz="4" w:space="0" w:color="auto"/>
              <w:bottom w:val="single" w:sz="4" w:space="0" w:color="auto"/>
              <w:right w:val="single" w:sz="4" w:space="0" w:color="auto"/>
            </w:tcBorders>
            <w:shd w:val="clear" w:color="000000" w:fill="FFFFFF"/>
            <w:noWrap/>
            <w:vAlign w:val="bottom"/>
            <w:hideMark/>
          </w:tcPr>
          <w:p w:rsidR="00B76F00" w:rsidRPr="00B76F00" w:rsidRDefault="00B76F00" w:rsidP="00B76F00">
            <w:pPr>
              <w:spacing w:after="0" w:line="240" w:lineRule="auto"/>
              <w:jc w:val="right"/>
              <w:rPr>
                <w:rFonts w:ascii="Calibri" w:hAnsi="Calibri" w:cs="Calibri"/>
                <w:b/>
                <w:bCs/>
                <w:lang w:val="es-MX" w:eastAsia="es-MX" w:bidi="ar-SA"/>
              </w:rPr>
            </w:pPr>
            <w:r w:rsidRPr="00B76F00">
              <w:rPr>
                <w:rFonts w:ascii="Calibri" w:hAnsi="Calibri" w:cs="Calibri"/>
                <w:b/>
                <w:bCs/>
                <w:lang w:val="es-MX" w:eastAsia="es-MX" w:bidi="ar-SA"/>
              </w:rPr>
              <w:t>MAYO - SEPTIEMBRE 2021</w:t>
            </w:r>
          </w:p>
        </w:tc>
        <w:tc>
          <w:tcPr>
            <w:tcW w:w="850" w:type="dxa"/>
            <w:tcBorders>
              <w:top w:val="nil"/>
              <w:left w:val="nil"/>
              <w:bottom w:val="single" w:sz="4" w:space="0" w:color="auto"/>
              <w:right w:val="single" w:sz="4" w:space="0" w:color="auto"/>
            </w:tcBorders>
            <w:shd w:val="clear" w:color="auto" w:fill="auto"/>
            <w:noWrap/>
            <w:vAlign w:val="bottom"/>
            <w:hideMark/>
          </w:tcPr>
          <w:p w:rsidR="00B76F00" w:rsidRPr="00B76F00" w:rsidRDefault="00081217" w:rsidP="00B76F00">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950</w:t>
            </w:r>
          </w:p>
        </w:tc>
        <w:tc>
          <w:tcPr>
            <w:tcW w:w="778" w:type="dxa"/>
            <w:tcBorders>
              <w:top w:val="nil"/>
              <w:left w:val="nil"/>
              <w:bottom w:val="single" w:sz="4" w:space="0" w:color="auto"/>
              <w:right w:val="single" w:sz="4" w:space="0" w:color="auto"/>
            </w:tcBorders>
            <w:shd w:val="clear" w:color="auto" w:fill="auto"/>
            <w:noWrap/>
            <w:vAlign w:val="bottom"/>
            <w:hideMark/>
          </w:tcPr>
          <w:p w:rsidR="00B76F00" w:rsidRPr="00B76F00" w:rsidRDefault="00081217" w:rsidP="00B76F00">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1050</w:t>
            </w:r>
          </w:p>
        </w:tc>
        <w:tc>
          <w:tcPr>
            <w:tcW w:w="628" w:type="dxa"/>
            <w:tcBorders>
              <w:top w:val="nil"/>
              <w:left w:val="nil"/>
              <w:bottom w:val="single" w:sz="4" w:space="0" w:color="auto"/>
              <w:right w:val="single" w:sz="4" w:space="0" w:color="auto"/>
            </w:tcBorders>
            <w:shd w:val="clear" w:color="auto" w:fill="auto"/>
            <w:noWrap/>
            <w:vAlign w:val="bottom"/>
            <w:hideMark/>
          </w:tcPr>
          <w:p w:rsidR="00B76F00" w:rsidRPr="00B76F00" w:rsidRDefault="00081217" w:rsidP="00B76F00">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1370</w:t>
            </w:r>
          </w:p>
        </w:tc>
      </w:tr>
    </w:tbl>
    <w:p w:rsidR="001565F0" w:rsidRDefault="001565F0" w:rsidP="00B739FD">
      <w:pPr>
        <w:pStyle w:val="Sinespaciado"/>
        <w:jc w:val="both"/>
        <w:rPr>
          <w:rFonts w:ascii="Arial" w:hAnsi="Arial" w:cs="Arial"/>
          <w:sz w:val="20"/>
          <w:szCs w:val="20"/>
          <w:lang w:val="es-MX"/>
        </w:rPr>
      </w:pPr>
    </w:p>
    <w:p w:rsidR="00B76F00" w:rsidRDefault="00B76F00" w:rsidP="00B739FD">
      <w:pPr>
        <w:pStyle w:val="Sinespaciado"/>
        <w:jc w:val="both"/>
        <w:rPr>
          <w:rFonts w:ascii="Arial" w:hAnsi="Arial" w:cs="Arial"/>
          <w:sz w:val="20"/>
          <w:szCs w:val="20"/>
          <w:lang w:val="es-MX"/>
        </w:rPr>
      </w:pPr>
    </w:p>
    <w:p w:rsidR="001565F0" w:rsidRDefault="00B76F00" w:rsidP="00B76F00">
      <w:pPr>
        <w:pStyle w:val="Sinespaciado"/>
        <w:jc w:val="center"/>
        <w:rPr>
          <w:rFonts w:ascii="Arial" w:hAnsi="Arial" w:cs="Arial"/>
          <w:b/>
          <w:bCs/>
          <w:color w:val="FF0000"/>
          <w:sz w:val="20"/>
          <w:szCs w:val="20"/>
          <w:lang w:val="es-MX"/>
        </w:rPr>
      </w:pPr>
      <w:r w:rsidRPr="00B76F00">
        <w:rPr>
          <w:rFonts w:ascii="Arial" w:hAnsi="Arial" w:cs="Arial"/>
          <w:b/>
          <w:bCs/>
          <w:color w:val="FF0000"/>
          <w:sz w:val="20"/>
          <w:szCs w:val="20"/>
          <w:lang w:val="es-MX"/>
        </w:rPr>
        <w:t>PRECIO AHORA</w:t>
      </w:r>
      <w:r>
        <w:rPr>
          <w:rFonts w:ascii="Arial" w:hAnsi="Arial" w:cs="Arial"/>
          <w:b/>
          <w:bCs/>
          <w:color w:val="FF0000"/>
          <w:sz w:val="20"/>
          <w:szCs w:val="20"/>
          <w:lang w:val="es-MX"/>
        </w:rPr>
        <w:t xml:space="preserve"> </w:t>
      </w:r>
    </w:p>
    <w:tbl>
      <w:tblPr>
        <w:tblW w:w="7800" w:type="dxa"/>
        <w:jc w:val="center"/>
        <w:tblCellMar>
          <w:left w:w="70" w:type="dxa"/>
          <w:right w:w="70" w:type="dxa"/>
        </w:tblCellMar>
        <w:tblLook w:val="04A0" w:firstRow="1" w:lastRow="0" w:firstColumn="1" w:lastColumn="0" w:noHBand="0" w:noVBand="1"/>
      </w:tblPr>
      <w:tblGrid>
        <w:gridCol w:w="5524"/>
        <w:gridCol w:w="708"/>
        <w:gridCol w:w="729"/>
        <w:gridCol w:w="839"/>
      </w:tblGrid>
      <w:tr w:rsidR="0068040B" w:rsidRPr="00081217" w:rsidTr="0068040B">
        <w:trPr>
          <w:trHeight w:val="324"/>
          <w:jc w:val="center"/>
        </w:trPr>
        <w:tc>
          <w:tcPr>
            <w:tcW w:w="780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68040B" w:rsidRPr="0068040B" w:rsidRDefault="0068040B" w:rsidP="0068040B">
            <w:pPr>
              <w:spacing w:after="0" w:line="240" w:lineRule="auto"/>
              <w:jc w:val="center"/>
              <w:rPr>
                <w:rFonts w:ascii="Calibri" w:hAnsi="Calibri" w:cs="Calibri"/>
                <w:b/>
                <w:bCs/>
                <w:color w:val="FFFFFF"/>
                <w:lang w:val="es-MX" w:eastAsia="es-MX" w:bidi="ar-SA"/>
              </w:rPr>
            </w:pPr>
            <w:r w:rsidRPr="0068040B">
              <w:rPr>
                <w:rFonts w:ascii="Calibri" w:hAnsi="Calibri" w:cs="Calibri"/>
                <w:b/>
                <w:bCs/>
                <w:color w:val="FFFFFF"/>
                <w:lang w:val="es-MX" w:eastAsia="es-MX" w:bidi="ar-SA"/>
              </w:rPr>
              <w:t xml:space="preserve">TARIFA EN USD POR PERSONA </w:t>
            </w:r>
          </w:p>
        </w:tc>
      </w:tr>
      <w:tr w:rsidR="0068040B" w:rsidRPr="00081217" w:rsidTr="0068040B">
        <w:trPr>
          <w:trHeight w:val="372"/>
          <w:jc w:val="center"/>
        </w:trPr>
        <w:tc>
          <w:tcPr>
            <w:tcW w:w="780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68040B" w:rsidRPr="0068040B" w:rsidRDefault="0068040B" w:rsidP="0068040B">
            <w:pPr>
              <w:spacing w:after="0" w:line="240" w:lineRule="auto"/>
              <w:jc w:val="center"/>
              <w:rPr>
                <w:rFonts w:ascii="Calibri" w:hAnsi="Calibri" w:cs="Calibri"/>
                <w:b/>
                <w:bCs/>
                <w:color w:val="FFFFFF"/>
                <w:lang w:val="es-MX" w:eastAsia="es-MX" w:bidi="ar-SA"/>
              </w:rPr>
            </w:pPr>
            <w:r w:rsidRPr="0068040B">
              <w:rPr>
                <w:rFonts w:ascii="Calibri" w:hAnsi="Calibri" w:cs="Calibri"/>
                <w:b/>
                <w:bCs/>
                <w:color w:val="FFFFFF"/>
                <w:lang w:val="es-MX" w:eastAsia="es-MX" w:bidi="ar-SA"/>
              </w:rPr>
              <w:t xml:space="preserve">SERVICIOS TERRESTRES EXCLUSIVAMENTE (MINIMO 2 PASAJEROS) </w:t>
            </w:r>
          </w:p>
        </w:tc>
      </w:tr>
      <w:tr w:rsidR="0068040B" w:rsidRPr="0068040B" w:rsidTr="0068040B">
        <w:trPr>
          <w:trHeight w:val="300"/>
          <w:jc w:val="center"/>
        </w:trPr>
        <w:tc>
          <w:tcPr>
            <w:tcW w:w="5524"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8040B" w:rsidRPr="0068040B" w:rsidRDefault="00E00BC4" w:rsidP="0068040B">
            <w:pPr>
              <w:spacing w:after="0" w:line="240" w:lineRule="auto"/>
              <w:jc w:val="center"/>
              <w:rPr>
                <w:rFonts w:ascii="Calibri" w:hAnsi="Calibri" w:cs="Calibri"/>
                <w:b/>
                <w:bCs/>
                <w:lang w:val="es-MX" w:eastAsia="es-MX" w:bidi="ar-SA"/>
              </w:rPr>
            </w:pPr>
            <w:r w:rsidRPr="0068040B">
              <w:rPr>
                <w:rFonts w:ascii="Calibri" w:hAnsi="Calibri" w:cs="Calibri"/>
                <w:b/>
                <w:bCs/>
                <w:lang w:val="es-MX" w:eastAsia="es-MX" w:bidi="ar-SA"/>
              </w:rPr>
              <w:t>CATEGORIA PRIMERA</w:t>
            </w:r>
            <w:r w:rsidR="0068040B" w:rsidRPr="0068040B">
              <w:rPr>
                <w:rFonts w:ascii="Calibri" w:hAnsi="Calibri" w:cs="Calibri"/>
                <w:b/>
                <w:bCs/>
                <w:lang w:val="es-MX" w:eastAsia="es-MX" w:bidi="ar-SA"/>
              </w:rPr>
              <w:t xml:space="preserve"> CON PRIMERA SUPERIOR</w:t>
            </w:r>
          </w:p>
        </w:tc>
        <w:tc>
          <w:tcPr>
            <w:tcW w:w="708" w:type="dxa"/>
            <w:tcBorders>
              <w:top w:val="single" w:sz="4" w:space="0" w:color="auto"/>
              <w:left w:val="nil"/>
              <w:bottom w:val="single" w:sz="4" w:space="0" w:color="auto"/>
              <w:right w:val="single" w:sz="4" w:space="0" w:color="auto"/>
            </w:tcBorders>
            <w:shd w:val="clear" w:color="000000" w:fill="F8CBAD"/>
            <w:noWrap/>
            <w:vAlign w:val="bottom"/>
            <w:hideMark/>
          </w:tcPr>
          <w:p w:rsidR="0068040B" w:rsidRPr="0068040B" w:rsidRDefault="0068040B" w:rsidP="0068040B">
            <w:pPr>
              <w:spacing w:after="0" w:line="240" w:lineRule="auto"/>
              <w:jc w:val="center"/>
              <w:rPr>
                <w:rFonts w:ascii="Calibri" w:hAnsi="Calibri" w:cs="Calibri"/>
                <w:b/>
                <w:bCs/>
                <w:lang w:val="es-MX" w:eastAsia="es-MX" w:bidi="ar-SA"/>
              </w:rPr>
            </w:pPr>
            <w:r w:rsidRPr="0068040B">
              <w:rPr>
                <w:rFonts w:ascii="Calibri" w:hAnsi="Calibri" w:cs="Calibri"/>
                <w:b/>
                <w:bCs/>
                <w:lang w:val="es-MX" w:eastAsia="es-MX" w:bidi="ar-SA"/>
              </w:rPr>
              <w:t>DBL</w:t>
            </w:r>
          </w:p>
        </w:tc>
        <w:tc>
          <w:tcPr>
            <w:tcW w:w="729" w:type="dxa"/>
            <w:tcBorders>
              <w:top w:val="single" w:sz="4" w:space="0" w:color="auto"/>
              <w:left w:val="nil"/>
              <w:bottom w:val="single" w:sz="4" w:space="0" w:color="auto"/>
              <w:right w:val="single" w:sz="4" w:space="0" w:color="auto"/>
            </w:tcBorders>
            <w:shd w:val="clear" w:color="000000" w:fill="F8CBAD"/>
            <w:noWrap/>
            <w:vAlign w:val="bottom"/>
            <w:hideMark/>
          </w:tcPr>
          <w:p w:rsidR="0068040B" w:rsidRPr="0068040B" w:rsidRDefault="0068040B" w:rsidP="0068040B">
            <w:pPr>
              <w:spacing w:after="0" w:line="240" w:lineRule="auto"/>
              <w:jc w:val="center"/>
              <w:rPr>
                <w:rFonts w:ascii="Calibri" w:hAnsi="Calibri" w:cs="Calibri"/>
                <w:b/>
                <w:bCs/>
                <w:lang w:val="es-MX" w:eastAsia="es-MX" w:bidi="ar-SA"/>
              </w:rPr>
            </w:pPr>
            <w:r w:rsidRPr="0068040B">
              <w:rPr>
                <w:rFonts w:ascii="Calibri" w:hAnsi="Calibri" w:cs="Calibri"/>
                <w:b/>
                <w:bCs/>
                <w:lang w:val="es-MX" w:eastAsia="es-MX" w:bidi="ar-SA"/>
              </w:rPr>
              <w:t>TPL</w:t>
            </w:r>
          </w:p>
        </w:tc>
        <w:tc>
          <w:tcPr>
            <w:tcW w:w="839" w:type="dxa"/>
            <w:tcBorders>
              <w:top w:val="single" w:sz="4" w:space="0" w:color="auto"/>
              <w:left w:val="nil"/>
              <w:bottom w:val="single" w:sz="4" w:space="0" w:color="auto"/>
              <w:right w:val="single" w:sz="4" w:space="0" w:color="auto"/>
            </w:tcBorders>
            <w:shd w:val="clear" w:color="000000" w:fill="F8CBAD"/>
            <w:noWrap/>
            <w:vAlign w:val="bottom"/>
            <w:hideMark/>
          </w:tcPr>
          <w:p w:rsidR="0068040B" w:rsidRPr="0068040B" w:rsidRDefault="0068040B" w:rsidP="0068040B">
            <w:pPr>
              <w:spacing w:after="0" w:line="240" w:lineRule="auto"/>
              <w:jc w:val="center"/>
              <w:rPr>
                <w:rFonts w:ascii="Calibri" w:hAnsi="Calibri" w:cs="Calibri"/>
                <w:b/>
                <w:bCs/>
                <w:lang w:val="es-MX" w:eastAsia="es-MX" w:bidi="ar-SA"/>
              </w:rPr>
            </w:pPr>
            <w:r w:rsidRPr="0068040B">
              <w:rPr>
                <w:rFonts w:ascii="Calibri" w:hAnsi="Calibri" w:cs="Calibri"/>
                <w:b/>
                <w:bCs/>
                <w:lang w:val="es-MX" w:eastAsia="es-MX" w:bidi="ar-SA"/>
              </w:rPr>
              <w:t>SGL</w:t>
            </w:r>
          </w:p>
        </w:tc>
      </w:tr>
      <w:tr w:rsidR="0068040B" w:rsidRPr="0068040B" w:rsidTr="0068040B">
        <w:trPr>
          <w:trHeight w:val="300"/>
          <w:jc w:val="center"/>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rsidR="0068040B" w:rsidRPr="0068040B" w:rsidRDefault="0068040B" w:rsidP="0068040B">
            <w:pPr>
              <w:spacing w:after="0" w:line="240" w:lineRule="auto"/>
              <w:jc w:val="right"/>
              <w:rPr>
                <w:rFonts w:ascii="Calibri" w:hAnsi="Calibri" w:cs="Calibri"/>
                <w:b/>
                <w:bCs/>
                <w:color w:val="000000"/>
                <w:lang w:val="es-MX" w:eastAsia="es-MX" w:bidi="ar-SA"/>
              </w:rPr>
            </w:pPr>
            <w:r w:rsidRPr="0068040B">
              <w:rPr>
                <w:rFonts w:ascii="Calibri" w:hAnsi="Calibri" w:cs="Calibri"/>
                <w:b/>
                <w:bCs/>
                <w:color w:val="000000"/>
                <w:lang w:val="es-MX" w:eastAsia="es-MX" w:bidi="ar-SA"/>
              </w:rPr>
              <w:t>ABRIL / OCTUBRE - DICIEMBRE 2021</w:t>
            </w:r>
          </w:p>
        </w:tc>
        <w:tc>
          <w:tcPr>
            <w:tcW w:w="708" w:type="dxa"/>
            <w:tcBorders>
              <w:top w:val="nil"/>
              <w:left w:val="nil"/>
              <w:bottom w:val="single" w:sz="4" w:space="0" w:color="auto"/>
              <w:right w:val="single" w:sz="4" w:space="0" w:color="auto"/>
            </w:tcBorders>
            <w:shd w:val="clear" w:color="auto" w:fill="auto"/>
            <w:noWrap/>
            <w:vAlign w:val="bottom"/>
            <w:hideMark/>
          </w:tcPr>
          <w:p w:rsidR="0068040B" w:rsidRPr="0068040B" w:rsidRDefault="00081217" w:rsidP="0068040B">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875</w:t>
            </w:r>
          </w:p>
        </w:tc>
        <w:tc>
          <w:tcPr>
            <w:tcW w:w="729" w:type="dxa"/>
            <w:tcBorders>
              <w:top w:val="nil"/>
              <w:left w:val="nil"/>
              <w:bottom w:val="single" w:sz="4" w:space="0" w:color="auto"/>
              <w:right w:val="single" w:sz="4" w:space="0" w:color="auto"/>
            </w:tcBorders>
            <w:shd w:val="clear" w:color="auto" w:fill="auto"/>
            <w:noWrap/>
            <w:vAlign w:val="bottom"/>
            <w:hideMark/>
          </w:tcPr>
          <w:p w:rsidR="0068040B" w:rsidRPr="0068040B" w:rsidRDefault="00081217" w:rsidP="0068040B">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1115</w:t>
            </w:r>
          </w:p>
        </w:tc>
        <w:tc>
          <w:tcPr>
            <w:tcW w:w="839" w:type="dxa"/>
            <w:tcBorders>
              <w:top w:val="nil"/>
              <w:left w:val="nil"/>
              <w:bottom w:val="single" w:sz="4" w:space="0" w:color="auto"/>
              <w:right w:val="single" w:sz="4" w:space="0" w:color="auto"/>
            </w:tcBorders>
            <w:shd w:val="clear" w:color="auto" w:fill="auto"/>
            <w:noWrap/>
            <w:vAlign w:val="bottom"/>
            <w:hideMark/>
          </w:tcPr>
          <w:p w:rsidR="0068040B" w:rsidRPr="0068040B" w:rsidRDefault="00081217" w:rsidP="0068040B">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1495</w:t>
            </w:r>
          </w:p>
        </w:tc>
      </w:tr>
      <w:tr w:rsidR="0068040B" w:rsidRPr="0068040B" w:rsidTr="0068040B">
        <w:trPr>
          <w:trHeight w:val="300"/>
          <w:jc w:val="center"/>
        </w:trPr>
        <w:tc>
          <w:tcPr>
            <w:tcW w:w="5524" w:type="dxa"/>
            <w:tcBorders>
              <w:top w:val="nil"/>
              <w:left w:val="single" w:sz="4" w:space="0" w:color="auto"/>
              <w:bottom w:val="single" w:sz="4" w:space="0" w:color="auto"/>
              <w:right w:val="single" w:sz="4" w:space="0" w:color="auto"/>
            </w:tcBorders>
            <w:shd w:val="clear" w:color="000000" w:fill="FFFFFF"/>
            <w:noWrap/>
            <w:vAlign w:val="bottom"/>
            <w:hideMark/>
          </w:tcPr>
          <w:p w:rsidR="0068040B" w:rsidRPr="0068040B" w:rsidRDefault="0068040B" w:rsidP="0068040B">
            <w:pPr>
              <w:spacing w:after="0" w:line="240" w:lineRule="auto"/>
              <w:jc w:val="right"/>
              <w:rPr>
                <w:rFonts w:ascii="Calibri" w:hAnsi="Calibri" w:cs="Calibri"/>
                <w:b/>
                <w:bCs/>
                <w:lang w:val="es-MX" w:eastAsia="es-MX" w:bidi="ar-SA"/>
              </w:rPr>
            </w:pPr>
            <w:r w:rsidRPr="0068040B">
              <w:rPr>
                <w:rFonts w:ascii="Calibri" w:hAnsi="Calibri" w:cs="Calibri"/>
                <w:b/>
                <w:bCs/>
                <w:lang w:val="es-MX" w:eastAsia="es-MX" w:bidi="ar-SA"/>
              </w:rPr>
              <w:t>MAYO - SEPTIEMBRE 2021</w:t>
            </w:r>
          </w:p>
        </w:tc>
        <w:tc>
          <w:tcPr>
            <w:tcW w:w="708" w:type="dxa"/>
            <w:tcBorders>
              <w:top w:val="nil"/>
              <w:left w:val="nil"/>
              <w:bottom w:val="single" w:sz="4" w:space="0" w:color="auto"/>
              <w:right w:val="single" w:sz="4" w:space="0" w:color="auto"/>
            </w:tcBorders>
            <w:shd w:val="clear" w:color="auto" w:fill="auto"/>
            <w:noWrap/>
            <w:vAlign w:val="bottom"/>
            <w:hideMark/>
          </w:tcPr>
          <w:p w:rsidR="0068040B" w:rsidRPr="0068040B" w:rsidRDefault="00081217" w:rsidP="0068040B">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825</w:t>
            </w:r>
          </w:p>
        </w:tc>
        <w:tc>
          <w:tcPr>
            <w:tcW w:w="729" w:type="dxa"/>
            <w:tcBorders>
              <w:top w:val="nil"/>
              <w:left w:val="nil"/>
              <w:bottom w:val="single" w:sz="4" w:space="0" w:color="auto"/>
              <w:right w:val="single" w:sz="4" w:space="0" w:color="auto"/>
            </w:tcBorders>
            <w:shd w:val="clear" w:color="auto" w:fill="auto"/>
            <w:noWrap/>
            <w:vAlign w:val="bottom"/>
            <w:hideMark/>
          </w:tcPr>
          <w:p w:rsidR="0068040B" w:rsidRPr="0068040B" w:rsidRDefault="00081217" w:rsidP="0068040B">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1050</w:t>
            </w:r>
          </w:p>
        </w:tc>
        <w:tc>
          <w:tcPr>
            <w:tcW w:w="839" w:type="dxa"/>
            <w:tcBorders>
              <w:top w:val="nil"/>
              <w:left w:val="nil"/>
              <w:bottom w:val="single" w:sz="4" w:space="0" w:color="auto"/>
              <w:right w:val="single" w:sz="4" w:space="0" w:color="auto"/>
            </w:tcBorders>
            <w:shd w:val="clear" w:color="auto" w:fill="auto"/>
            <w:noWrap/>
            <w:vAlign w:val="bottom"/>
            <w:hideMark/>
          </w:tcPr>
          <w:p w:rsidR="0068040B" w:rsidRPr="0068040B" w:rsidRDefault="00081217" w:rsidP="0068040B">
            <w:pPr>
              <w:spacing w:after="0" w:line="240" w:lineRule="auto"/>
              <w:jc w:val="center"/>
              <w:rPr>
                <w:rFonts w:ascii="Calibri" w:hAnsi="Calibri" w:cs="Calibri"/>
                <w:b/>
                <w:bCs/>
                <w:color w:val="000000"/>
                <w:lang w:val="es-MX" w:eastAsia="es-MX" w:bidi="ar-SA"/>
              </w:rPr>
            </w:pPr>
            <w:r>
              <w:rPr>
                <w:rFonts w:ascii="Calibri" w:hAnsi="Calibri" w:cs="Calibri"/>
                <w:b/>
                <w:bCs/>
                <w:color w:val="000000"/>
                <w:lang w:val="es-MX" w:eastAsia="es-MX" w:bidi="ar-SA"/>
              </w:rPr>
              <w:t>1370</w:t>
            </w:r>
          </w:p>
        </w:tc>
      </w:tr>
    </w:tbl>
    <w:p w:rsidR="0068040B" w:rsidRDefault="0068040B" w:rsidP="00B76F00">
      <w:pPr>
        <w:pStyle w:val="Sinespaciado"/>
        <w:jc w:val="center"/>
        <w:rPr>
          <w:rFonts w:ascii="Arial" w:hAnsi="Arial" w:cs="Arial"/>
          <w:b/>
          <w:bCs/>
          <w:color w:val="FF0000"/>
          <w:sz w:val="20"/>
          <w:szCs w:val="20"/>
          <w:lang w:val="es-MX"/>
        </w:rPr>
      </w:pPr>
    </w:p>
    <w:p w:rsidR="0068040B" w:rsidRDefault="0068040B" w:rsidP="00B76F00">
      <w:pPr>
        <w:pStyle w:val="Sinespaciado"/>
        <w:jc w:val="center"/>
        <w:rPr>
          <w:rFonts w:ascii="Arial" w:hAnsi="Arial" w:cs="Arial"/>
          <w:b/>
          <w:bCs/>
          <w:color w:val="FF0000"/>
          <w:sz w:val="20"/>
          <w:szCs w:val="20"/>
          <w:lang w:val="es-MX"/>
        </w:rPr>
      </w:pPr>
    </w:p>
    <w:tbl>
      <w:tblPr>
        <w:tblpPr w:leftFromText="141" w:rightFromText="141" w:vertAnchor="text" w:horzAnchor="page" w:tblpXSpec="center" w:tblpY="1"/>
        <w:tblW w:w="10080" w:type="dxa"/>
        <w:tblCellMar>
          <w:left w:w="70" w:type="dxa"/>
          <w:right w:w="70" w:type="dxa"/>
        </w:tblCellMar>
        <w:tblLook w:val="04A0" w:firstRow="1" w:lastRow="0" w:firstColumn="1" w:lastColumn="0" w:noHBand="0" w:noVBand="1"/>
      </w:tblPr>
      <w:tblGrid>
        <w:gridCol w:w="10080"/>
      </w:tblGrid>
      <w:tr w:rsidR="00654920" w:rsidRPr="00081217" w:rsidTr="0068040B">
        <w:trPr>
          <w:trHeight w:val="232"/>
        </w:trPr>
        <w:tc>
          <w:tcPr>
            <w:tcW w:w="0" w:type="auto"/>
            <w:tcBorders>
              <w:top w:val="nil"/>
              <w:left w:val="nil"/>
              <w:bottom w:val="nil"/>
              <w:right w:val="nil"/>
            </w:tcBorders>
            <w:shd w:val="clear" w:color="auto" w:fill="auto"/>
            <w:noWrap/>
            <w:vAlign w:val="bottom"/>
            <w:hideMark/>
          </w:tcPr>
          <w:p w:rsidR="00654920" w:rsidRPr="00063F0B" w:rsidRDefault="00654920" w:rsidP="004B0896">
            <w:pPr>
              <w:jc w:val="center"/>
              <w:rPr>
                <w:rFonts w:ascii="Calibri" w:hAnsi="Calibri"/>
                <w:b/>
                <w:bCs/>
                <w:color w:val="000000"/>
                <w:lang w:val="es-MX" w:eastAsia="es-MX"/>
              </w:rPr>
            </w:pPr>
            <w:r w:rsidRPr="00063F0B">
              <w:rPr>
                <w:rFonts w:ascii="Calibri" w:hAnsi="Calibri"/>
                <w:b/>
                <w:bCs/>
                <w:color w:val="000000"/>
                <w:lang w:val="es-MX" w:eastAsia="es-MX"/>
              </w:rPr>
              <w:t>PRECIOS SUJETOS A DISPONIBILIDAD Y CAMBIO SIN PREVIO AVISO</w:t>
            </w:r>
          </w:p>
        </w:tc>
      </w:tr>
      <w:tr w:rsidR="00654920" w:rsidRPr="00063F0B" w:rsidTr="0068040B">
        <w:trPr>
          <w:trHeight w:val="232"/>
        </w:trPr>
        <w:tc>
          <w:tcPr>
            <w:tcW w:w="0" w:type="auto"/>
            <w:tcBorders>
              <w:top w:val="nil"/>
              <w:left w:val="nil"/>
              <w:bottom w:val="nil"/>
              <w:right w:val="nil"/>
            </w:tcBorders>
            <w:shd w:val="clear" w:color="auto" w:fill="auto"/>
            <w:noWrap/>
            <w:vAlign w:val="bottom"/>
            <w:hideMark/>
          </w:tcPr>
          <w:p w:rsidR="00654920" w:rsidRDefault="00654920" w:rsidP="004B0896">
            <w:pPr>
              <w:jc w:val="center"/>
              <w:rPr>
                <w:rFonts w:ascii="Calibri" w:hAnsi="Calibri"/>
                <w:b/>
                <w:bCs/>
                <w:color w:val="000000"/>
                <w:lang w:val="es-MX" w:eastAsia="es-MX"/>
              </w:rPr>
            </w:pPr>
            <w:r w:rsidRPr="00063F0B">
              <w:rPr>
                <w:rFonts w:ascii="Calibri" w:hAnsi="Calibri"/>
                <w:b/>
                <w:bCs/>
                <w:color w:val="000000"/>
                <w:lang w:val="es-MX" w:eastAsia="es-MX"/>
              </w:rPr>
              <w:t>TA</w:t>
            </w:r>
            <w:r>
              <w:rPr>
                <w:rFonts w:ascii="Calibri" w:hAnsi="Calibri"/>
                <w:b/>
                <w:bCs/>
                <w:color w:val="000000"/>
                <w:lang w:val="es-MX" w:eastAsia="es-MX"/>
              </w:rPr>
              <w:t xml:space="preserve">RIFAS NO APLICAN PARA NAVIDAD, </w:t>
            </w:r>
            <w:r w:rsidRPr="00063F0B">
              <w:rPr>
                <w:rFonts w:ascii="Calibri" w:hAnsi="Calibri"/>
                <w:b/>
                <w:bCs/>
                <w:color w:val="000000"/>
                <w:lang w:val="es-MX" w:eastAsia="es-MX"/>
              </w:rPr>
              <w:t>AÑO NUEVO, FERIAS, EVENTOS DEPORTIVOS Y SEMANA SANTA. CONSULTAR SUPLEMENTO</w:t>
            </w:r>
          </w:p>
          <w:p w:rsidR="00654920" w:rsidRPr="00063F0B" w:rsidRDefault="001565F0" w:rsidP="004B0896">
            <w:pPr>
              <w:jc w:val="center"/>
              <w:rPr>
                <w:rFonts w:ascii="Calibri" w:hAnsi="Calibri"/>
                <w:b/>
                <w:bCs/>
                <w:color w:val="000000"/>
                <w:lang w:val="es-MX" w:eastAsia="es-MX"/>
              </w:rPr>
            </w:pPr>
            <w:r>
              <w:rPr>
                <w:rFonts w:ascii="Calibri" w:hAnsi="Calibri"/>
                <w:b/>
                <w:bCs/>
                <w:color w:val="000000"/>
                <w:lang w:val="es-MX" w:eastAsia="es-MX"/>
              </w:rPr>
              <w:t>PARA VIAJAR DE ENERO A DICIEMBRE</w:t>
            </w:r>
            <w:r w:rsidR="00654920">
              <w:rPr>
                <w:rFonts w:ascii="Calibri" w:hAnsi="Calibri"/>
                <w:b/>
                <w:bCs/>
                <w:color w:val="000000"/>
                <w:lang w:val="es-MX" w:eastAsia="es-MX"/>
              </w:rPr>
              <w:t xml:space="preserve"> 2021</w:t>
            </w:r>
          </w:p>
        </w:tc>
      </w:tr>
      <w:tr w:rsidR="00654920" w:rsidRPr="00081217" w:rsidTr="0068040B">
        <w:trPr>
          <w:trHeight w:val="243"/>
        </w:trPr>
        <w:tc>
          <w:tcPr>
            <w:tcW w:w="0" w:type="auto"/>
            <w:tcBorders>
              <w:top w:val="nil"/>
              <w:left w:val="nil"/>
              <w:bottom w:val="nil"/>
              <w:right w:val="nil"/>
            </w:tcBorders>
            <w:shd w:val="clear" w:color="auto" w:fill="auto"/>
            <w:noWrap/>
            <w:vAlign w:val="bottom"/>
            <w:hideMark/>
          </w:tcPr>
          <w:p w:rsidR="00654920" w:rsidRPr="00063F0B" w:rsidRDefault="00654920" w:rsidP="004B0896">
            <w:pPr>
              <w:jc w:val="center"/>
              <w:rPr>
                <w:rFonts w:ascii="Calibri" w:hAnsi="Calibri"/>
                <w:b/>
                <w:bCs/>
                <w:color w:val="000000"/>
                <w:lang w:val="es-MX" w:eastAsia="es-MX"/>
              </w:rPr>
            </w:pPr>
            <w:r w:rsidRPr="00063F0B">
              <w:rPr>
                <w:rFonts w:ascii="Calibri" w:hAnsi="Calibri"/>
                <w:b/>
                <w:bCs/>
                <w:color w:val="000000"/>
                <w:lang w:val="es-MX" w:eastAsia="es-MX"/>
              </w:rPr>
              <w:t>Precios pueden variar según los protocolos de seguridad y sanidad por el COVID-19.</w:t>
            </w:r>
          </w:p>
        </w:tc>
      </w:tr>
    </w:tbl>
    <w:p w:rsidR="00FC2941" w:rsidRDefault="00FC2941" w:rsidP="00654920">
      <w:pPr>
        <w:pStyle w:val="Sinespaciado"/>
        <w:jc w:val="both"/>
        <w:rPr>
          <w:rFonts w:ascii="Arial" w:hAnsi="Arial" w:cs="Arial"/>
          <w:sz w:val="20"/>
          <w:szCs w:val="20"/>
          <w:lang w:val="es-MX"/>
        </w:rPr>
      </w:pPr>
    </w:p>
    <w:sectPr w:rsidR="00FC2941" w:rsidSect="007A072B">
      <w:headerReference w:type="default" r:id="rId9"/>
      <w:footerReference w:type="default" r:id="rId10"/>
      <w:pgSz w:w="12240" w:h="15840"/>
      <w:pgMar w:top="2373" w:right="1080" w:bottom="1134"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303" w:rsidRDefault="00CF5303" w:rsidP="00450C15">
      <w:pPr>
        <w:spacing w:after="0" w:line="240" w:lineRule="auto"/>
      </w:pPr>
      <w:r>
        <w:separator/>
      </w:r>
    </w:p>
  </w:endnote>
  <w:endnote w:type="continuationSeparator" w:id="0">
    <w:p w:rsidR="00CF5303" w:rsidRDefault="00CF530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211734"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1D0A6CA" wp14:editId="5C9B661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6A02ED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1f3763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303" w:rsidRDefault="00CF5303" w:rsidP="00450C15">
      <w:pPr>
        <w:spacing w:after="0" w:line="240" w:lineRule="auto"/>
      </w:pPr>
      <w:r>
        <w:separator/>
      </w:r>
    </w:p>
  </w:footnote>
  <w:footnote w:type="continuationSeparator" w:id="0">
    <w:p w:rsidR="00CF5303" w:rsidRDefault="00CF530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F4D" w:rsidRPr="00372F4D" w:rsidRDefault="00211734" w:rsidP="00E36938">
    <w:pPr>
      <w:pStyle w:val="Encabezado"/>
      <w:ind w:left="4248" w:hanging="4248"/>
      <w:jc w:val="right"/>
      <w:rPr>
        <w:rFonts w:asciiTheme="minorHAnsi" w:hAnsiTheme="minorHAnsi" w:cs="Arial"/>
        <w:b/>
        <w:sz w:val="20"/>
        <w:szCs w:val="20"/>
      </w:rPr>
    </w:pPr>
    <w:r w:rsidRPr="00211734">
      <w:rPr>
        <w:rFonts w:asciiTheme="minorHAnsi" w:hAnsiTheme="minorHAnsi" w:cs="Arial"/>
        <w:b/>
        <w:noProof/>
        <w:sz w:val="20"/>
        <w:szCs w:val="20"/>
      </w:rPr>
      <mc:AlternateContent>
        <mc:Choice Requires="wps">
          <w:drawing>
            <wp:anchor distT="0" distB="0" distL="114300" distR="114300" simplePos="0" relativeHeight="251672576" behindDoc="0" locked="0" layoutInCell="1" allowOverlap="1" wp14:anchorId="1E6CF73E" wp14:editId="5555B8B3">
              <wp:simplePos x="0" y="0"/>
              <wp:positionH relativeFrom="column">
                <wp:posOffset>-400380</wp:posOffset>
              </wp:positionH>
              <wp:positionV relativeFrom="paragraph">
                <wp:posOffset>-206445</wp:posOffset>
              </wp:positionV>
              <wp:extent cx="4984272"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84272" cy="807720"/>
                      </a:xfrm>
                      <a:prstGeom prst="rect">
                        <a:avLst/>
                      </a:prstGeom>
                      <a:noFill/>
                      <a:ln>
                        <a:noFill/>
                      </a:ln>
                    </wps:spPr>
                    <wps:txbx>
                      <w:txbxContent>
                        <w:p w:rsidR="007A072B" w:rsidRDefault="009D23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EGIPTO</w:t>
                          </w:r>
                          <w:r w:rsidR="001565F0">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TREN 9 DÍAS</w:t>
                          </w:r>
                        </w:p>
                        <w:p w:rsidR="001B7752" w:rsidRPr="001B7752" w:rsidRDefault="001B7752"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A567F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570</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1565F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rsidR="004E48F1" w:rsidRPr="004E48F1" w:rsidRDefault="004E48F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E6CF73E" id="_x0000_t202" coordsize="21600,21600" o:spt="202" path="m,l,21600r21600,l21600,xe">
              <v:stroke joinstyle="miter"/>
              <v:path gradientshapeok="t" o:connecttype="rect"/>
            </v:shapetype>
            <v:shape id="Cuadro de texto 2" o:spid="_x0000_s1026" type="#_x0000_t202" style="position:absolute;left:0;text-align:left;margin-left:-31.55pt;margin-top:-16.25pt;width:392.4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3JKgIAAE8EAAAOAAAAZHJzL2Uyb0RvYy54bWysVN9v2jAQfp+0/8Hy+whEbLQRoWJUTJNQ&#10;W4lOfTaOTSzFPs82JOyv39kJlHZ7mvZiznfH/fi+z5nfdbohR+G8AlPSyWhMiTAcKmX2Jf3xvP50&#10;Q4kPzFSsASNKehKe3i0+fpi3thA51NBUwhEsYnzR2pLWIdgiyzyvhWZ+BFYYDEpwmgW8un1WOdZi&#10;dd1k+Xj8JWvBVdYBF96j974P0kWqL6Xg4VFKLwJpSoqzhXS6dO7imS3mrNg7ZmvFhzHYP0yhmTLY&#10;9FLqngVGDk79UUor7sCDDCMOOgMpFRdpB9xmMn63zbZmVqRdEBxvLzD5/1eWPxyfHFFVSXNKDNNI&#10;0erAKgekEiSILgDJI0it9QXmbi1mh+4rdEj22e/RGXfvpNPxF7ciGEe4TxeIsRLh6Jze3kzzGfbi&#10;GLsZz2Z54iB7/bd1PnwToEk0SuqQwoQsO258wEkw9ZwSmxlYq6ZJNDbmjQMToyeLo/cjRit0u27Y&#10;ZwfVCddx0KvCW75W2HPDfHhiDmWAG6C0wyMesoG2pDBYlNTgfv3NH/ORHYxS0qKsSup/HpgTlDTf&#10;DfJ2O5lOow7TZfo5rk/cdWR3HTEHvQJU7gQfkeXJjPmhOZvSgX7BF7CMXTHEDMfeJQ1ncxV6seML&#10;4mK5TEmoPMvCxmwtj6UjaBHR5+6FOTvAHql/gLMAWfEO/T63h3t5CCBVoiYC3KM64I6qTYwNLyw+&#10;i+t7ynr9Dix+AwAA//8DAFBLAwQUAAYACAAAACEAsi+Fdd8AAAAKAQAADwAAAGRycy9kb3ducmV2&#10;LnhtbEyPTU/DMAyG70j8h8hI3Lak3RcrTScE4jrENpC4ZY3XVjRO1WRr+fd4J7jZ8qPXz5tvRteK&#10;C/ah8aQhmSoQSKW3DVUaDvvXyQOIEA1Z03pCDT8YYFPc3uQms36gd7zsYiU4hEJmNNQxdpmUoazR&#10;mTD1HRLfTr53JvLaV9L2ZuBw18pUqaV0piH+UJsOn2ssv3dnp+Fje/r6nKu36sUtusGPSpJbS63v&#10;78anRxARx/gHw1Wf1aFgp6M/kw2i1TBZzhJGeZilCxBMrNKEyxw1rOcrkEUu/1cofgEAAP//AwBQ&#10;SwECLQAUAAYACAAAACEAtoM4kv4AAADhAQAAEwAAAAAAAAAAAAAAAAAAAAAAW0NvbnRlbnRfVHlw&#10;ZXNdLnhtbFBLAQItABQABgAIAAAAIQA4/SH/1gAAAJQBAAALAAAAAAAAAAAAAAAAAC8BAABfcmVs&#10;cy8ucmVsc1BLAQItABQABgAIAAAAIQCn463JKgIAAE8EAAAOAAAAAAAAAAAAAAAAAC4CAABkcnMv&#10;ZTJvRG9jLnhtbFBLAQItABQABgAIAAAAIQCyL4V13wAAAAoBAAAPAAAAAAAAAAAAAAAAAIQEAABk&#10;cnMvZG93bnJldi54bWxQSwUGAAAAAAQABADzAAAAkAUAAAAA&#10;" filled="f" stroked="f">
              <v:textbox>
                <w:txbxContent>
                  <w:p w:rsidR="007A072B" w:rsidRDefault="009D23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EGIPTO</w:t>
                    </w:r>
                    <w:r w:rsidR="001565F0">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TREN 9 DÍAS</w:t>
                    </w:r>
                  </w:p>
                  <w:p w:rsidR="001B7752" w:rsidRPr="001B7752" w:rsidRDefault="001B7752"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A567F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570</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1565F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rsidR="004E48F1" w:rsidRPr="004E48F1" w:rsidRDefault="004E48F1"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211734">
      <w:rPr>
        <w:rFonts w:asciiTheme="minorHAnsi" w:hAnsiTheme="minorHAnsi" w:cs="Arial"/>
        <w:b/>
        <w:noProof/>
        <w:sz w:val="20"/>
        <w:szCs w:val="20"/>
      </w:rPr>
      <w:drawing>
        <wp:anchor distT="0" distB="0" distL="114300" distR="114300" simplePos="0" relativeHeight="251671552" behindDoc="0" locked="0" layoutInCell="1" allowOverlap="1" wp14:anchorId="549B8730" wp14:editId="6D9E264F">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211734">
      <w:rPr>
        <w:rFonts w:asciiTheme="minorHAnsi" w:hAnsiTheme="minorHAnsi" w:cs="Arial"/>
        <w:b/>
        <w:noProof/>
        <w:sz w:val="20"/>
        <w:szCs w:val="20"/>
      </w:rPr>
      <w:drawing>
        <wp:anchor distT="0" distB="0" distL="114300" distR="114300" simplePos="0" relativeHeight="251670528" behindDoc="0" locked="0" layoutInCell="1" allowOverlap="1" wp14:anchorId="673097C9" wp14:editId="4E3BFA39">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211734">
      <w:rPr>
        <w:rFonts w:asciiTheme="minorHAnsi" w:hAnsiTheme="minorHAnsi" w:cs="Arial"/>
        <w:b/>
        <w:noProof/>
        <w:sz w:val="20"/>
        <w:szCs w:val="20"/>
      </w:rPr>
      <mc:AlternateContent>
        <mc:Choice Requires="wps">
          <w:drawing>
            <wp:anchor distT="0" distB="0" distL="114300" distR="114300" simplePos="0" relativeHeight="251669504" behindDoc="0" locked="0" layoutInCell="1" allowOverlap="1" wp14:anchorId="6DFB2E60" wp14:editId="582F18A0">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92E0A5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1f3763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7.6pt;height:1200pt" o:bullet="t">
        <v:imagedata r:id="rId1"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1952FC"/>
    <w:multiLevelType w:val="hybridMultilevel"/>
    <w:tmpl w:val="0DBA0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82E766D"/>
    <w:multiLevelType w:val="hybridMultilevel"/>
    <w:tmpl w:val="064C139C"/>
    <w:lvl w:ilvl="0" w:tplc="A660400E">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B4E6A10"/>
    <w:multiLevelType w:val="hybridMultilevel"/>
    <w:tmpl w:val="71125D5C"/>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A0195B"/>
    <w:multiLevelType w:val="hybridMultilevel"/>
    <w:tmpl w:val="CA720DA6"/>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C503CD"/>
    <w:multiLevelType w:val="hybridMultilevel"/>
    <w:tmpl w:val="008424EE"/>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85F30"/>
    <w:multiLevelType w:val="hybridMultilevel"/>
    <w:tmpl w:val="EF3A1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64E18"/>
    <w:multiLevelType w:val="hybridMultilevel"/>
    <w:tmpl w:val="545A9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FFB7FBE"/>
    <w:multiLevelType w:val="hybridMultilevel"/>
    <w:tmpl w:val="003078FA"/>
    <w:lvl w:ilvl="0" w:tplc="3806C6D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483A4B"/>
    <w:multiLevelType w:val="hybridMultilevel"/>
    <w:tmpl w:val="36DABF5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3A273687"/>
    <w:multiLevelType w:val="hybridMultilevel"/>
    <w:tmpl w:val="12EE93C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BA0368A"/>
    <w:multiLevelType w:val="hybridMultilevel"/>
    <w:tmpl w:val="0C602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9B2907"/>
    <w:multiLevelType w:val="hybridMultilevel"/>
    <w:tmpl w:val="7E726C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B4862"/>
    <w:multiLevelType w:val="hybridMultilevel"/>
    <w:tmpl w:val="3B3253AA"/>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6DF6534"/>
    <w:multiLevelType w:val="hybridMultilevel"/>
    <w:tmpl w:val="8F9E0BD0"/>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7187AD9"/>
    <w:multiLevelType w:val="hybridMultilevel"/>
    <w:tmpl w:val="6E2030D2"/>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F96EB0"/>
    <w:multiLevelType w:val="hybridMultilevel"/>
    <w:tmpl w:val="38208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407293"/>
    <w:multiLevelType w:val="hybridMultilevel"/>
    <w:tmpl w:val="638E9D2A"/>
    <w:lvl w:ilvl="0" w:tplc="D0C816BE">
      <w:start w:val="1"/>
      <w:numFmt w:val="bullet"/>
      <w:lvlText w:val=""/>
      <w:lvlJc w:val="left"/>
      <w:pPr>
        <w:tabs>
          <w:tab w:val="num" w:pos="720"/>
        </w:tabs>
        <w:ind w:left="720" w:hanging="360"/>
      </w:pPr>
      <w:rPr>
        <w:rFonts w:ascii="Symbol" w:eastAsia="SimSun" w:hAnsi="Symbol" w:cs="Arial" w:hint="default"/>
        <w:lang w:val="es-ES_tradn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06E4C"/>
    <w:multiLevelType w:val="hybridMultilevel"/>
    <w:tmpl w:val="6E1C9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F42A6A"/>
    <w:multiLevelType w:val="hybridMultilevel"/>
    <w:tmpl w:val="4BE64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DF380B"/>
    <w:multiLevelType w:val="hybridMultilevel"/>
    <w:tmpl w:val="5ED8E8AE"/>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9"/>
  </w:num>
  <w:num w:numId="5">
    <w:abstractNumId w:val="21"/>
  </w:num>
  <w:num w:numId="6">
    <w:abstractNumId w:val="16"/>
  </w:num>
  <w:num w:numId="7">
    <w:abstractNumId w:val="15"/>
  </w:num>
  <w:num w:numId="8">
    <w:abstractNumId w:val="28"/>
  </w:num>
  <w:num w:numId="9">
    <w:abstractNumId w:val="13"/>
  </w:num>
  <w:num w:numId="10">
    <w:abstractNumId w:val="7"/>
  </w:num>
  <w:num w:numId="11">
    <w:abstractNumId w:val="0"/>
  </w:num>
  <w:num w:numId="12">
    <w:abstractNumId w:val="2"/>
  </w:num>
  <w:num w:numId="13">
    <w:abstractNumId w:val="38"/>
  </w:num>
  <w:num w:numId="14">
    <w:abstractNumId w:val="42"/>
  </w:num>
  <w:num w:numId="15">
    <w:abstractNumId w:val="34"/>
  </w:num>
  <w:num w:numId="16">
    <w:abstractNumId w:val="36"/>
  </w:num>
  <w:num w:numId="17">
    <w:abstractNumId w:val="6"/>
  </w:num>
  <w:num w:numId="18">
    <w:abstractNumId w:val="24"/>
  </w:num>
  <w:num w:numId="19">
    <w:abstractNumId w:val="22"/>
  </w:num>
  <w:num w:numId="20">
    <w:abstractNumId w:val="17"/>
  </w:num>
  <w:num w:numId="21">
    <w:abstractNumId w:val="11"/>
  </w:num>
  <w:num w:numId="22">
    <w:abstractNumId w:val="41"/>
  </w:num>
  <w:num w:numId="23">
    <w:abstractNumId w:val="27"/>
  </w:num>
  <w:num w:numId="24">
    <w:abstractNumId w:val="8"/>
  </w:num>
  <w:num w:numId="25">
    <w:abstractNumId w:val="25"/>
  </w:num>
  <w:num w:numId="26">
    <w:abstractNumId w:val="12"/>
  </w:num>
  <w:num w:numId="27">
    <w:abstractNumId w:val="14"/>
  </w:num>
  <w:num w:numId="28">
    <w:abstractNumId w:val="32"/>
  </w:num>
  <w:num w:numId="29">
    <w:abstractNumId w:val="1"/>
  </w:num>
  <w:num w:numId="30">
    <w:abstractNumId w:val="9"/>
  </w:num>
  <w:num w:numId="31">
    <w:abstractNumId w:val="35"/>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8"/>
  </w:num>
  <w:num w:numId="35">
    <w:abstractNumId w:val="5"/>
  </w:num>
  <w:num w:numId="36">
    <w:abstractNumId w:val="20"/>
  </w:num>
  <w:num w:numId="37">
    <w:abstractNumId w:val="40"/>
  </w:num>
  <w:num w:numId="38">
    <w:abstractNumId w:val="4"/>
  </w:num>
  <w:num w:numId="39">
    <w:abstractNumId w:val="31"/>
  </w:num>
  <w:num w:numId="40">
    <w:abstractNumId w:val="23"/>
  </w:num>
  <w:num w:numId="41">
    <w:abstractNumId w:val="29"/>
  </w:num>
  <w:num w:numId="42">
    <w:abstractNumId w:val="19"/>
  </w:num>
  <w:num w:numId="43">
    <w:abstractNumId w:val="22"/>
  </w:num>
  <w:num w:numId="44">
    <w:abstractNumId w:val="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206F0"/>
    <w:rsid w:val="00026588"/>
    <w:rsid w:val="00026D74"/>
    <w:rsid w:val="00032009"/>
    <w:rsid w:val="0003271D"/>
    <w:rsid w:val="00034154"/>
    <w:rsid w:val="00034894"/>
    <w:rsid w:val="00036121"/>
    <w:rsid w:val="00040C43"/>
    <w:rsid w:val="0006120B"/>
    <w:rsid w:val="0006445B"/>
    <w:rsid w:val="000654E5"/>
    <w:rsid w:val="00066792"/>
    <w:rsid w:val="00071676"/>
    <w:rsid w:val="00074095"/>
    <w:rsid w:val="00081217"/>
    <w:rsid w:val="000818B4"/>
    <w:rsid w:val="00083923"/>
    <w:rsid w:val="000901BB"/>
    <w:rsid w:val="00093D58"/>
    <w:rsid w:val="000C11CB"/>
    <w:rsid w:val="000E4364"/>
    <w:rsid w:val="000F116C"/>
    <w:rsid w:val="000F6819"/>
    <w:rsid w:val="001056F5"/>
    <w:rsid w:val="00110621"/>
    <w:rsid w:val="00115DF1"/>
    <w:rsid w:val="00117705"/>
    <w:rsid w:val="00124C0C"/>
    <w:rsid w:val="00154910"/>
    <w:rsid w:val="00154DAF"/>
    <w:rsid w:val="001565F0"/>
    <w:rsid w:val="00156E7E"/>
    <w:rsid w:val="00162F96"/>
    <w:rsid w:val="00171F0A"/>
    <w:rsid w:val="00186309"/>
    <w:rsid w:val="001910FB"/>
    <w:rsid w:val="00195407"/>
    <w:rsid w:val="001976B7"/>
    <w:rsid w:val="001B7752"/>
    <w:rsid w:val="001C4C77"/>
    <w:rsid w:val="001D10FB"/>
    <w:rsid w:val="001D3286"/>
    <w:rsid w:val="001D3EA5"/>
    <w:rsid w:val="001D4670"/>
    <w:rsid w:val="001D59AE"/>
    <w:rsid w:val="001E0BFB"/>
    <w:rsid w:val="001E1CCB"/>
    <w:rsid w:val="001E49A4"/>
    <w:rsid w:val="001E64F6"/>
    <w:rsid w:val="001E6D68"/>
    <w:rsid w:val="00204E46"/>
    <w:rsid w:val="002115CE"/>
    <w:rsid w:val="00211734"/>
    <w:rsid w:val="00236ADF"/>
    <w:rsid w:val="00251C09"/>
    <w:rsid w:val="00253307"/>
    <w:rsid w:val="00264C19"/>
    <w:rsid w:val="002715ED"/>
    <w:rsid w:val="00292537"/>
    <w:rsid w:val="00294875"/>
    <w:rsid w:val="002959E3"/>
    <w:rsid w:val="002963AB"/>
    <w:rsid w:val="002A6F1A"/>
    <w:rsid w:val="002B1A7F"/>
    <w:rsid w:val="002C47C7"/>
    <w:rsid w:val="002D46A6"/>
    <w:rsid w:val="002E1CEA"/>
    <w:rsid w:val="002F0A6A"/>
    <w:rsid w:val="002F20E4"/>
    <w:rsid w:val="002F25DA"/>
    <w:rsid w:val="00316205"/>
    <w:rsid w:val="00332E4A"/>
    <w:rsid w:val="003370E9"/>
    <w:rsid w:val="0034061D"/>
    <w:rsid w:val="003422F4"/>
    <w:rsid w:val="003437B6"/>
    <w:rsid w:val="003521E0"/>
    <w:rsid w:val="00360D99"/>
    <w:rsid w:val="00363ABC"/>
    <w:rsid w:val="0037079D"/>
    <w:rsid w:val="00372F4D"/>
    <w:rsid w:val="00374049"/>
    <w:rsid w:val="00377B55"/>
    <w:rsid w:val="003805A5"/>
    <w:rsid w:val="003825DE"/>
    <w:rsid w:val="00384A26"/>
    <w:rsid w:val="00387399"/>
    <w:rsid w:val="003B1269"/>
    <w:rsid w:val="003B37AE"/>
    <w:rsid w:val="003D0B3A"/>
    <w:rsid w:val="003D36D2"/>
    <w:rsid w:val="003E0BAA"/>
    <w:rsid w:val="003E68F1"/>
    <w:rsid w:val="003F171F"/>
    <w:rsid w:val="003F2867"/>
    <w:rsid w:val="00407A99"/>
    <w:rsid w:val="00410BE9"/>
    <w:rsid w:val="00412BFD"/>
    <w:rsid w:val="00413977"/>
    <w:rsid w:val="0041595F"/>
    <w:rsid w:val="004176CA"/>
    <w:rsid w:val="004201DD"/>
    <w:rsid w:val="00422575"/>
    <w:rsid w:val="00425D6A"/>
    <w:rsid w:val="00430F06"/>
    <w:rsid w:val="00432BA1"/>
    <w:rsid w:val="00433415"/>
    <w:rsid w:val="00445117"/>
    <w:rsid w:val="00450700"/>
    <w:rsid w:val="00450C15"/>
    <w:rsid w:val="00451014"/>
    <w:rsid w:val="0045255E"/>
    <w:rsid w:val="00454042"/>
    <w:rsid w:val="00467114"/>
    <w:rsid w:val="0047057D"/>
    <w:rsid w:val="004A32C8"/>
    <w:rsid w:val="004A68D9"/>
    <w:rsid w:val="004B372F"/>
    <w:rsid w:val="004C01F5"/>
    <w:rsid w:val="004C053B"/>
    <w:rsid w:val="004C0C40"/>
    <w:rsid w:val="004C3BE9"/>
    <w:rsid w:val="004D2C2F"/>
    <w:rsid w:val="004E02B1"/>
    <w:rsid w:val="004E48F1"/>
    <w:rsid w:val="004F5111"/>
    <w:rsid w:val="005130A5"/>
    <w:rsid w:val="00513C9F"/>
    <w:rsid w:val="00514C78"/>
    <w:rsid w:val="0051568D"/>
    <w:rsid w:val="00516071"/>
    <w:rsid w:val="005226AF"/>
    <w:rsid w:val="00536199"/>
    <w:rsid w:val="00537D5D"/>
    <w:rsid w:val="0054028D"/>
    <w:rsid w:val="00551249"/>
    <w:rsid w:val="00556CF0"/>
    <w:rsid w:val="00564D1B"/>
    <w:rsid w:val="00571C71"/>
    <w:rsid w:val="005A1656"/>
    <w:rsid w:val="005B0ED1"/>
    <w:rsid w:val="005B0F31"/>
    <w:rsid w:val="005D184B"/>
    <w:rsid w:val="005E3402"/>
    <w:rsid w:val="005E6473"/>
    <w:rsid w:val="005E73F5"/>
    <w:rsid w:val="006053CD"/>
    <w:rsid w:val="0060698A"/>
    <w:rsid w:val="0060712C"/>
    <w:rsid w:val="00615736"/>
    <w:rsid w:val="00616751"/>
    <w:rsid w:val="00630B01"/>
    <w:rsid w:val="00646AAF"/>
    <w:rsid w:val="0065205E"/>
    <w:rsid w:val="00654920"/>
    <w:rsid w:val="0068040B"/>
    <w:rsid w:val="0068334A"/>
    <w:rsid w:val="006852CD"/>
    <w:rsid w:val="00685B60"/>
    <w:rsid w:val="00685D85"/>
    <w:rsid w:val="006971B8"/>
    <w:rsid w:val="006971DA"/>
    <w:rsid w:val="006A45B5"/>
    <w:rsid w:val="006A4CF9"/>
    <w:rsid w:val="006B1779"/>
    <w:rsid w:val="006B19F7"/>
    <w:rsid w:val="006C1BF7"/>
    <w:rsid w:val="006C568C"/>
    <w:rsid w:val="006D06B0"/>
    <w:rsid w:val="006D2273"/>
    <w:rsid w:val="006D3C96"/>
    <w:rsid w:val="006D4895"/>
    <w:rsid w:val="006D64BE"/>
    <w:rsid w:val="006E0F61"/>
    <w:rsid w:val="006E6808"/>
    <w:rsid w:val="00704FC6"/>
    <w:rsid w:val="00717654"/>
    <w:rsid w:val="00727503"/>
    <w:rsid w:val="00731C83"/>
    <w:rsid w:val="0073415E"/>
    <w:rsid w:val="007360CB"/>
    <w:rsid w:val="00751EF3"/>
    <w:rsid w:val="00765948"/>
    <w:rsid w:val="0077372A"/>
    <w:rsid w:val="00787735"/>
    <w:rsid w:val="00792A3C"/>
    <w:rsid w:val="00792F78"/>
    <w:rsid w:val="00793541"/>
    <w:rsid w:val="007A072B"/>
    <w:rsid w:val="007A2C8B"/>
    <w:rsid w:val="007B4221"/>
    <w:rsid w:val="007B5502"/>
    <w:rsid w:val="007C2D01"/>
    <w:rsid w:val="007C4A4A"/>
    <w:rsid w:val="007D3DF5"/>
    <w:rsid w:val="007D408E"/>
    <w:rsid w:val="007E7FD9"/>
    <w:rsid w:val="007F5F21"/>
    <w:rsid w:val="007F779B"/>
    <w:rsid w:val="0080131D"/>
    <w:rsid w:val="00803699"/>
    <w:rsid w:val="00805AC4"/>
    <w:rsid w:val="00820572"/>
    <w:rsid w:val="00821C84"/>
    <w:rsid w:val="008318D8"/>
    <w:rsid w:val="0084048A"/>
    <w:rsid w:val="0084771F"/>
    <w:rsid w:val="00850C11"/>
    <w:rsid w:val="00852662"/>
    <w:rsid w:val="00870C37"/>
    <w:rsid w:val="00886FF8"/>
    <w:rsid w:val="00887CE9"/>
    <w:rsid w:val="00891A2A"/>
    <w:rsid w:val="00894F82"/>
    <w:rsid w:val="008A0529"/>
    <w:rsid w:val="008A4427"/>
    <w:rsid w:val="008A71BF"/>
    <w:rsid w:val="008B0BC5"/>
    <w:rsid w:val="008B406F"/>
    <w:rsid w:val="008B7201"/>
    <w:rsid w:val="008D1ADF"/>
    <w:rsid w:val="008D7D19"/>
    <w:rsid w:val="008E585B"/>
    <w:rsid w:val="008F0CE2"/>
    <w:rsid w:val="008F18BB"/>
    <w:rsid w:val="008F73A1"/>
    <w:rsid w:val="008F79BB"/>
    <w:rsid w:val="00902CE2"/>
    <w:rsid w:val="00904C62"/>
    <w:rsid w:val="0091022A"/>
    <w:rsid w:val="00920271"/>
    <w:rsid w:val="00942186"/>
    <w:rsid w:val="009615BD"/>
    <w:rsid w:val="00964006"/>
    <w:rsid w:val="00974C31"/>
    <w:rsid w:val="00977BB0"/>
    <w:rsid w:val="009916F8"/>
    <w:rsid w:val="00992860"/>
    <w:rsid w:val="009A0EE3"/>
    <w:rsid w:val="009A4A2A"/>
    <w:rsid w:val="009B5D60"/>
    <w:rsid w:val="009C0D85"/>
    <w:rsid w:val="009C3370"/>
    <w:rsid w:val="009C6A06"/>
    <w:rsid w:val="009D234B"/>
    <w:rsid w:val="009E351B"/>
    <w:rsid w:val="009F1249"/>
    <w:rsid w:val="00A01F47"/>
    <w:rsid w:val="00A06D94"/>
    <w:rsid w:val="00A25CD2"/>
    <w:rsid w:val="00A261C5"/>
    <w:rsid w:val="00A316F2"/>
    <w:rsid w:val="00A4233B"/>
    <w:rsid w:val="00A4490C"/>
    <w:rsid w:val="00A553D0"/>
    <w:rsid w:val="00A5592F"/>
    <w:rsid w:val="00A567F1"/>
    <w:rsid w:val="00A61A42"/>
    <w:rsid w:val="00A669F1"/>
    <w:rsid w:val="00A8172E"/>
    <w:rsid w:val="00A92A5A"/>
    <w:rsid w:val="00A95241"/>
    <w:rsid w:val="00AB526A"/>
    <w:rsid w:val="00AC3E3E"/>
    <w:rsid w:val="00AC6FEF"/>
    <w:rsid w:val="00AC720A"/>
    <w:rsid w:val="00AD1639"/>
    <w:rsid w:val="00AD319F"/>
    <w:rsid w:val="00AE3E65"/>
    <w:rsid w:val="00AE461E"/>
    <w:rsid w:val="00AF574A"/>
    <w:rsid w:val="00AF7D2A"/>
    <w:rsid w:val="00B0056D"/>
    <w:rsid w:val="00B07CCB"/>
    <w:rsid w:val="00B139AA"/>
    <w:rsid w:val="00B36A64"/>
    <w:rsid w:val="00B37339"/>
    <w:rsid w:val="00B4786E"/>
    <w:rsid w:val="00B521F9"/>
    <w:rsid w:val="00B718DC"/>
    <w:rsid w:val="00B72508"/>
    <w:rsid w:val="00B739FD"/>
    <w:rsid w:val="00B76F00"/>
    <w:rsid w:val="00B770D6"/>
    <w:rsid w:val="00B823FA"/>
    <w:rsid w:val="00BA55F6"/>
    <w:rsid w:val="00BA788D"/>
    <w:rsid w:val="00BE032F"/>
    <w:rsid w:val="00BF0271"/>
    <w:rsid w:val="00BF6944"/>
    <w:rsid w:val="00C07DFA"/>
    <w:rsid w:val="00C126A9"/>
    <w:rsid w:val="00C2273B"/>
    <w:rsid w:val="00C32B63"/>
    <w:rsid w:val="00C36BCB"/>
    <w:rsid w:val="00C36F5D"/>
    <w:rsid w:val="00C40937"/>
    <w:rsid w:val="00C50ABF"/>
    <w:rsid w:val="00C55C28"/>
    <w:rsid w:val="00C57B79"/>
    <w:rsid w:val="00C60443"/>
    <w:rsid w:val="00C631F8"/>
    <w:rsid w:val="00C632D6"/>
    <w:rsid w:val="00C655CB"/>
    <w:rsid w:val="00C70110"/>
    <w:rsid w:val="00C74D6E"/>
    <w:rsid w:val="00C8677F"/>
    <w:rsid w:val="00C873E4"/>
    <w:rsid w:val="00C90F76"/>
    <w:rsid w:val="00C918C8"/>
    <w:rsid w:val="00C956AF"/>
    <w:rsid w:val="00CA1B74"/>
    <w:rsid w:val="00CA69CD"/>
    <w:rsid w:val="00CC18B7"/>
    <w:rsid w:val="00CD50A2"/>
    <w:rsid w:val="00CD64A8"/>
    <w:rsid w:val="00CD7EB6"/>
    <w:rsid w:val="00CE12A7"/>
    <w:rsid w:val="00CE1F42"/>
    <w:rsid w:val="00CE7934"/>
    <w:rsid w:val="00CF5303"/>
    <w:rsid w:val="00D002F0"/>
    <w:rsid w:val="00D03099"/>
    <w:rsid w:val="00D21535"/>
    <w:rsid w:val="00D33169"/>
    <w:rsid w:val="00D379EE"/>
    <w:rsid w:val="00D47102"/>
    <w:rsid w:val="00D64161"/>
    <w:rsid w:val="00D732E0"/>
    <w:rsid w:val="00D736CF"/>
    <w:rsid w:val="00D75A10"/>
    <w:rsid w:val="00D77429"/>
    <w:rsid w:val="00D949FC"/>
    <w:rsid w:val="00D978E4"/>
    <w:rsid w:val="00DA0E97"/>
    <w:rsid w:val="00DA2FAE"/>
    <w:rsid w:val="00DA62A7"/>
    <w:rsid w:val="00DA6C93"/>
    <w:rsid w:val="00DB7E8E"/>
    <w:rsid w:val="00DD3132"/>
    <w:rsid w:val="00DD6A94"/>
    <w:rsid w:val="00DF15D6"/>
    <w:rsid w:val="00DF2A55"/>
    <w:rsid w:val="00E00BC4"/>
    <w:rsid w:val="00E26F79"/>
    <w:rsid w:val="00E32CAD"/>
    <w:rsid w:val="00E36938"/>
    <w:rsid w:val="00E457B0"/>
    <w:rsid w:val="00E537F9"/>
    <w:rsid w:val="00E566BD"/>
    <w:rsid w:val="00E663D4"/>
    <w:rsid w:val="00E719CB"/>
    <w:rsid w:val="00E82375"/>
    <w:rsid w:val="00E82532"/>
    <w:rsid w:val="00E8310C"/>
    <w:rsid w:val="00E83C1A"/>
    <w:rsid w:val="00E846AA"/>
    <w:rsid w:val="00E854F5"/>
    <w:rsid w:val="00E90FAD"/>
    <w:rsid w:val="00E93DCA"/>
    <w:rsid w:val="00E9584E"/>
    <w:rsid w:val="00EA17D1"/>
    <w:rsid w:val="00EA5BBF"/>
    <w:rsid w:val="00EC7F50"/>
    <w:rsid w:val="00ED000C"/>
    <w:rsid w:val="00ED2EE5"/>
    <w:rsid w:val="00EE49A7"/>
    <w:rsid w:val="00EF08B9"/>
    <w:rsid w:val="00EF313D"/>
    <w:rsid w:val="00F11662"/>
    <w:rsid w:val="00F132B5"/>
    <w:rsid w:val="00F23A4D"/>
    <w:rsid w:val="00F37E13"/>
    <w:rsid w:val="00F42FED"/>
    <w:rsid w:val="00F469EB"/>
    <w:rsid w:val="00F5119C"/>
    <w:rsid w:val="00F511D3"/>
    <w:rsid w:val="00F702DF"/>
    <w:rsid w:val="00F71B08"/>
    <w:rsid w:val="00F71FBF"/>
    <w:rsid w:val="00F90EA9"/>
    <w:rsid w:val="00F96F4D"/>
    <w:rsid w:val="00FA21ED"/>
    <w:rsid w:val="00FB1B23"/>
    <w:rsid w:val="00FC2941"/>
    <w:rsid w:val="00FE5C29"/>
    <w:rsid w:val="00FE6F9E"/>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8DB6"/>
  <w15:docId w15:val="{C2928B18-8276-4747-988B-D18734CB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A5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A0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8A05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8A0529"/>
    <w:rPr>
      <w:rFonts w:asciiTheme="majorHAnsi" w:eastAsiaTheme="majorEastAsia" w:hAnsiTheme="majorHAnsi" w:cstheme="majorBidi"/>
      <w:color w:val="1F3763" w:themeColor="accent1" w:themeShade="7F"/>
      <w:sz w:val="24"/>
      <w:szCs w:val="24"/>
      <w:lang w:val="en-US" w:bidi="en-US"/>
    </w:rPr>
  </w:style>
  <w:style w:type="character" w:customStyle="1" w:styleId="Ttulo5Car">
    <w:name w:val="Título 5 Car"/>
    <w:basedOn w:val="Fuentedeprrafopredeter"/>
    <w:link w:val="Ttulo5"/>
    <w:uiPriority w:val="9"/>
    <w:semiHidden/>
    <w:rsid w:val="008A0529"/>
    <w:rPr>
      <w:rFonts w:asciiTheme="majorHAnsi" w:eastAsiaTheme="majorEastAsia" w:hAnsiTheme="majorHAnsi" w:cstheme="majorBidi"/>
      <w:color w:val="2F5496" w:themeColor="accent1" w:themeShade="BF"/>
      <w:lang w:val="en-US" w:bidi="en-US"/>
    </w:rPr>
  </w:style>
  <w:style w:type="paragraph" w:styleId="Textoindependiente3">
    <w:name w:val="Body Text 3"/>
    <w:basedOn w:val="Normal"/>
    <w:link w:val="Textoindependiente3Car"/>
    <w:uiPriority w:val="99"/>
    <w:semiHidden/>
    <w:unhideWhenUsed/>
    <w:rsid w:val="00F37E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7E13"/>
    <w:rPr>
      <w:rFonts w:ascii="Cambria" w:eastAsia="Times New Roman" w:hAnsi="Cambria" w:cs="Times New Roman"/>
      <w:sz w:val="16"/>
      <w:szCs w:val="16"/>
      <w:lang w:val="en-US" w:bidi="en-US"/>
    </w:rPr>
  </w:style>
  <w:style w:type="character" w:customStyle="1" w:styleId="Ttulo2Car">
    <w:name w:val="Título 2 Car"/>
    <w:basedOn w:val="Fuentedeprrafopredeter"/>
    <w:link w:val="Ttulo2"/>
    <w:uiPriority w:val="9"/>
    <w:rsid w:val="00EA5BBF"/>
    <w:rPr>
      <w:rFonts w:asciiTheme="majorHAnsi" w:eastAsiaTheme="majorEastAsia" w:hAnsiTheme="majorHAnsi" w:cstheme="majorBidi"/>
      <w:color w:val="2F5496"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72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098594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1512967">
      <w:bodyDiv w:val="1"/>
      <w:marLeft w:val="0"/>
      <w:marRight w:val="0"/>
      <w:marTop w:val="0"/>
      <w:marBottom w:val="0"/>
      <w:divBdr>
        <w:top w:val="none" w:sz="0" w:space="0" w:color="auto"/>
        <w:left w:val="none" w:sz="0" w:space="0" w:color="auto"/>
        <w:bottom w:val="none" w:sz="0" w:space="0" w:color="auto"/>
        <w:right w:val="none" w:sz="0" w:space="0" w:color="auto"/>
      </w:divBdr>
      <w:divsChild>
        <w:div w:id="32467260">
          <w:marLeft w:val="0"/>
          <w:marRight w:val="0"/>
          <w:marTop w:val="0"/>
          <w:marBottom w:val="450"/>
          <w:divBdr>
            <w:top w:val="none" w:sz="0" w:space="0" w:color="auto"/>
            <w:left w:val="none" w:sz="0" w:space="0" w:color="auto"/>
            <w:bottom w:val="none" w:sz="0" w:space="0" w:color="auto"/>
            <w:right w:val="none" w:sz="0" w:space="0" w:color="auto"/>
          </w:divBdr>
          <w:divsChild>
            <w:div w:id="920215581">
              <w:marLeft w:val="0"/>
              <w:marRight w:val="0"/>
              <w:marTop w:val="0"/>
              <w:marBottom w:val="0"/>
              <w:divBdr>
                <w:top w:val="none" w:sz="0" w:space="0" w:color="auto"/>
                <w:left w:val="none" w:sz="0" w:space="0" w:color="auto"/>
                <w:bottom w:val="none" w:sz="0" w:space="0" w:color="auto"/>
                <w:right w:val="none" w:sz="0" w:space="0" w:color="auto"/>
              </w:divBdr>
            </w:div>
            <w:div w:id="1272662738">
              <w:marLeft w:val="0"/>
              <w:marRight w:val="0"/>
              <w:marTop w:val="0"/>
              <w:marBottom w:val="450"/>
              <w:divBdr>
                <w:top w:val="none" w:sz="0" w:space="0" w:color="auto"/>
                <w:left w:val="none" w:sz="0" w:space="0" w:color="auto"/>
                <w:bottom w:val="none" w:sz="0" w:space="0" w:color="auto"/>
                <w:right w:val="none" w:sz="0" w:space="0" w:color="auto"/>
              </w:divBdr>
            </w:div>
          </w:divsChild>
        </w:div>
        <w:div w:id="611547894">
          <w:marLeft w:val="0"/>
          <w:marRight w:val="0"/>
          <w:marTop w:val="0"/>
          <w:marBottom w:val="450"/>
          <w:divBdr>
            <w:top w:val="none" w:sz="0" w:space="0" w:color="auto"/>
            <w:left w:val="none" w:sz="0" w:space="0" w:color="auto"/>
            <w:bottom w:val="none" w:sz="0" w:space="0" w:color="auto"/>
            <w:right w:val="none" w:sz="0" w:space="0" w:color="auto"/>
          </w:divBdr>
          <w:divsChild>
            <w:div w:id="1470711076">
              <w:marLeft w:val="0"/>
              <w:marRight w:val="0"/>
              <w:marTop w:val="0"/>
              <w:marBottom w:val="0"/>
              <w:divBdr>
                <w:top w:val="none" w:sz="0" w:space="0" w:color="auto"/>
                <w:left w:val="none" w:sz="0" w:space="0" w:color="auto"/>
                <w:bottom w:val="none" w:sz="0" w:space="0" w:color="auto"/>
                <w:right w:val="none" w:sz="0" w:space="0" w:color="auto"/>
              </w:divBdr>
            </w:div>
            <w:div w:id="618725687">
              <w:marLeft w:val="0"/>
              <w:marRight w:val="0"/>
              <w:marTop w:val="0"/>
              <w:marBottom w:val="450"/>
              <w:divBdr>
                <w:top w:val="none" w:sz="0" w:space="0" w:color="auto"/>
                <w:left w:val="none" w:sz="0" w:space="0" w:color="auto"/>
                <w:bottom w:val="none" w:sz="0" w:space="0" w:color="auto"/>
                <w:right w:val="none" w:sz="0" w:space="0" w:color="auto"/>
              </w:divBdr>
            </w:div>
          </w:divsChild>
        </w:div>
        <w:div w:id="1671253881">
          <w:marLeft w:val="0"/>
          <w:marRight w:val="0"/>
          <w:marTop w:val="0"/>
          <w:marBottom w:val="450"/>
          <w:divBdr>
            <w:top w:val="none" w:sz="0" w:space="0" w:color="auto"/>
            <w:left w:val="none" w:sz="0" w:space="0" w:color="auto"/>
            <w:bottom w:val="none" w:sz="0" w:space="0" w:color="auto"/>
            <w:right w:val="none" w:sz="0" w:space="0" w:color="auto"/>
          </w:divBdr>
          <w:divsChild>
            <w:div w:id="1307664914">
              <w:marLeft w:val="0"/>
              <w:marRight w:val="0"/>
              <w:marTop w:val="0"/>
              <w:marBottom w:val="0"/>
              <w:divBdr>
                <w:top w:val="none" w:sz="0" w:space="0" w:color="auto"/>
                <w:left w:val="none" w:sz="0" w:space="0" w:color="auto"/>
                <w:bottom w:val="none" w:sz="0" w:space="0" w:color="auto"/>
                <w:right w:val="none" w:sz="0" w:space="0" w:color="auto"/>
              </w:divBdr>
            </w:div>
            <w:div w:id="1832718380">
              <w:marLeft w:val="0"/>
              <w:marRight w:val="0"/>
              <w:marTop w:val="0"/>
              <w:marBottom w:val="450"/>
              <w:divBdr>
                <w:top w:val="none" w:sz="0" w:space="0" w:color="auto"/>
                <w:left w:val="none" w:sz="0" w:space="0" w:color="auto"/>
                <w:bottom w:val="none" w:sz="0" w:space="0" w:color="auto"/>
                <w:right w:val="none" w:sz="0" w:space="0" w:color="auto"/>
              </w:divBdr>
            </w:div>
          </w:divsChild>
        </w:div>
        <w:div w:id="825901088">
          <w:marLeft w:val="0"/>
          <w:marRight w:val="0"/>
          <w:marTop w:val="0"/>
          <w:marBottom w:val="450"/>
          <w:divBdr>
            <w:top w:val="none" w:sz="0" w:space="0" w:color="auto"/>
            <w:left w:val="none" w:sz="0" w:space="0" w:color="auto"/>
            <w:bottom w:val="none" w:sz="0" w:space="0" w:color="auto"/>
            <w:right w:val="none" w:sz="0" w:space="0" w:color="auto"/>
          </w:divBdr>
          <w:divsChild>
            <w:div w:id="99958420">
              <w:marLeft w:val="0"/>
              <w:marRight w:val="0"/>
              <w:marTop w:val="0"/>
              <w:marBottom w:val="0"/>
              <w:divBdr>
                <w:top w:val="none" w:sz="0" w:space="0" w:color="auto"/>
                <w:left w:val="none" w:sz="0" w:space="0" w:color="auto"/>
                <w:bottom w:val="none" w:sz="0" w:space="0" w:color="auto"/>
                <w:right w:val="none" w:sz="0" w:space="0" w:color="auto"/>
              </w:divBdr>
            </w:div>
            <w:div w:id="259067272">
              <w:marLeft w:val="0"/>
              <w:marRight w:val="0"/>
              <w:marTop w:val="0"/>
              <w:marBottom w:val="450"/>
              <w:divBdr>
                <w:top w:val="none" w:sz="0" w:space="0" w:color="auto"/>
                <w:left w:val="none" w:sz="0" w:space="0" w:color="auto"/>
                <w:bottom w:val="none" w:sz="0" w:space="0" w:color="auto"/>
                <w:right w:val="none" w:sz="0" w:space="0" w:color="auto"/>
              </w:divBdr>
              <w:divsChild>
                <w:div w:id="12561349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84666158">
          <w:marLeft w:val="0"/>
          <w:marRight w:val="0"/>
          <w:marTop w:val="0"/>
          <w:marBottom w:val="450"/>
          <w:divBdr>
            <w:top w:val="none" w:sz="0" w:space="0" w:color="auto"/>
            <w:left w:val="none" w:sz="0" w:space="0" w:color="auto"/>
            <w:bottom w:val="none" w:sz="0" w:space="0" w:color="auto"/>
            <w:right w:val="none" w:sz="0" w:space="0" w:color="auto"/>
          </w:divBdr>
          <w:divsChild>
            <w:div w:id="961575825">
              <w:marLeft w:val="0"/>
              <w:marRight w:val="0"/>
              <w:marTop w:val="0"/>
              <w:marBottom w:val="0"/>
              <w:divBdr>
                <w:top w:val="none" w:sz="0" w:space="0" w:color="auto"/>
                <w:left w:val="none" w:sz="0" w:space="0" w:color="auto"/>
                <w:bottom w:val="none" w:sz="0" w:space="0" w:color="auto"/>
                <w:right w:val="none" w:sz="0" w:space="0" w:color="auto"/>
              </w:divBdr>
            </w:div>
            <w:div w:id="324944785">
              <w:marLeft w:val="0"/>
              <w:marRight w:val="0"/>
              <w:marTop w:val="0"/>
              <w:marBottom w:val="450"/>
              <w:divBdr>
                <w:top w:val="none" w:sz="0" w:space="0" w:color="auto"/>
                <w:left w:val="none" w:sz="0" w:space="0" w:color="auto"/>
                <w:bottom w:val="none" w:sz="0" w:space="0" w:color="auto"/>
                <w:right w:val="none" w:sz="0" w:space="0" w:color="auto"/>
              </w:divBdr>
              <w:divsChild>
                <w:div w:id="10829460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26010262">
          <w:marLeft w:val="0"/>
          <w:marRight w:val="0"/>
          <w:marTop w:val="0"/>
          <w:marBottom w:val="450"/>
          <w:divBdr>
            <w:top w:val="none" w:sz="0" w:space="0" w:color="auto"/>
            <w:left w:val="none" w:sz="0" w:space="0" w:color="auto"/>
            <w:bottom w:val="none" w:sz="0" w:space="0" w:color="auto"/>
            <w:right w:val="none" w:sz="0" w:space="0" w:color="auto"/>
          </w:divBdr>
          <w:divsChild>
            <w:div w:id="1734085436">
              <w:marLeft w:val="0"/>
              <w:marRight w:val="0"/>
              <w:marTop w:val="0"/>
              <w:marBottom w:val="0"/>
              <w:divBdr>
                <w:top w:val="none" w:sz="0" w:space="0" w:color="auto"/>
                <w:left w:val="none" w:sz="0" w:space="0" w:color="auto"/>
                <w:bottom w:val="none" w:sz="0" w:space="0" w:color="auto"/>
                <w:right w:val="none" w:sz="0" w:space="0" w:color="auto"/>
              </w:divBdr>
            </w:div>
            <w:div w:id="325059601">
              <w:marLeft w:val="0"/>
              <w:marRight w:val="0"/>
              <w:marTop w:val="0"/>
              <w:marBottom w:val="450"/>
              <w:divBdr>
                <w:top w:val="none" w:sz="0" w:space="0" w:color="auto"/>
                <w:left w:val="none" w:sz="0" w:space="0" w:color="auto"/>
                <w:bottom w:val="none" w:sz="0" w:space="0" w:color="auto"/>
                <w:right w:val="none" w:sz="0" w:space="0" w:color="auto"/>
              </w:divBdr>
            </w:div>
          </w:divsChild>
        </w:div>
        <w:div w:id="924992226">
          <w:marLeft w:val="0"/>
          <w:marRight w:val="0"/>
          <w:marTop w:val="0"/>
          <w:marBottom w:val="450"/>
          <w:divBdr>
            <w:top w:val="none" w:sz="0" w:space="0" w:color="auto"/>
            <w:left w:val="none" w:sz="0" w:space="0" w:color="auto"/>
            <w:bottom w:val="none" w:sz="0" w:space="0" w:color="auto"/>
            <w:right w:val="none" w:sz="0" w:space="0" w:color="auto"/>
          </w:divBdr>
          <w:divsChild>
            <w:div w:id="1914852136">
              <w:marLeft w:val="0"/>
              <w:marRight w:val="0"/>
              <w:marTop w:val="0"/>
              <w:marBottom w:val="0"/>
              <w:divBdr>
                <w:top w:val="none" w:sz="0" w:space="0" w:color="auto"/>
                <w:left w:val="none" w:sz="0" w:space="0" w:color="auto"/>
                <w:bottom w:val="none" w:sz="0" w:space="0" w:color="auto"/>
                <w:right w:val="none" w:sz="0" w:space="0" w:color="auto"/>
              </w:divBdr>
            </w:div>
            <w:div w:id="1976593594">
              <w:marLeft w:val="0"/>
              <w:marRight w:val="0"/>
              <w:marTop w:val="0"/>
              <w:marBottom w:val="450"/>
              <w:divBdr>
                <w:top w:val="none" w:sz="0" w:space="0" w:color="auto"/>
                <w:left w:val="none" w:sz="0" w:space="0" w:color="auto"/>
                <w:bottom w:val="none" w:sz="0" w:space="0" w:color="auto"/>
                <w:right w:val="none" w:sz="0" w:space="0" w:color="auto"/>
              </w:divBdr>
              <w:divsChild>
                <w:div w:id="20681390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45398015">
          <w:marLeft w:val="0"/>
          <w:marRight w:val="0"/>
          <w:marTop w:val="0"/>
          <w:marBottom w:val="450"/>
          <w:divBdr>
            <w:top w:val="none" w:sz="0" w:space="0" w:color="auto"/>
            <w:left w:val="none" w:sz="0" w:space="0" w:color="auto"/>
            <w:bottom w:val="none" w:sz="0" w:space="0" w:color="auto"/>
            <w:right w:val="none" w:sz="0" w:space="0" w:color="auto"/>
          </w:divBdr>
          <w:divsChild>
            <w:div w:id="1987465467">
              <w:marLeft w:val="0"/>
              <w:marRight w:val="0"/>
              <w:marTop w:val="0"/>
              <w:marBottom w:val="0"/>
              <w:divBdr>
                <w:top w:val="none" w:sz="0" w:space="0" w:color="auto"/>
                <w:left w:val="none" w:sz="0" w:space="0" w:color="auto"/>
                <w:bottom w:val="none" w:sz="0" w:space="0" w:color="auto"/>
                <w:right w:val="none" w:sz="0" w:space="0" w:color="auto"/>
              </w:divBdr>
            </w:div>
            <w:div w:id="1515875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7986443">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9488366">
      <w:bodyDiv w:val="1"/>
      <w:marLeft w:val="0"/>
      <w:marRight w:val="0"/>
      <w:marTop w:val="0"/>
      <w:marBottom w:val="0"/>
      <w:divBdr>
        <w:top w:val="none" w:sz="0" w:space="0" w:color="auto"/>
        <w:left w:val="none" w:sz="0" w:space="0" w:color="auto"/>
        <w:bottom w:val="none" w:sz="0" w:space="0" w:color="auto"/>
        <w:right w:val="none" w:sz="0" w:space="0" w:color="auto"/>
      </w:divBdr>
    </w:div>
    <w:div w:id="191236875">
      <w:bodyDiv w:val="1"/>
      <w:marLeft w:val="0"/>
      <w:marRight w:val="0"/>
      <w:marTop w:val="0"/>
      <w:marBottom w:val="0"/>
      <w:divBdr>
        <w:top w:val="none" w:sz="0" w:space="0" w:color="auto"/>
        <w:left w:val="none" w:sz="0" w:space="0" w:color="auto"/>
        <w:bottom w:val="none" w:sz="0" w:space="0" w:color="auto"/>
        <w:right w:val="none" w:sz="0" w:space="0" w:color="auto"/>
      </w:divBdr>
    </w:div>
    <w:div w:id="238944750">
      <w:bodyDiv w:val="1"/>
      <w:marLeft w:val="0"/>
      <w:marRight w:val="0"/>
      <w:marTop w:val="0"/>
      <w:marBottom w:val="0"/>
      <w:divBdr>
        <w:top w:val="none" w:sz="0" w:space="0" w:color="auto"/>
        <w:left w:val="none" w:sz="0" w:space="0" w:color="auto"/>
        <w:bottom w:val="none" w:sz="0" w:space="0" w:color="auto"/>
        <w:right w:val="none" w:sz="0" w:space="0" w:color="auto"/>
      </w:divBdr>
    </w:div>
    <w:div w:id="23956352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587428">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3901607">
      <w:bodyDiv w:val="1"/>
      <w:marLeft w:val="0"/>
      <w:marRight w:val="0"/>
      <w:marTop w:val="0"/>
      <w:marBottom w:val="0"/>
      <w:divBdr>
        <w:top w:val="none" w:sz="0" w:space="0" w:color="auto"/>
        <w:left w:val="none" w:sz="0" w:space="0" w:color="auto"/>
        <w:bottom w:val="none" w:sz="0" w:space="0" w:color="auto"/>
        <w:right w:val="none" w:sz="0" w:space="0" w:color="auto"/>
      </w:divBdr>
    </w:div>
    <w:div w:id="288320757">
      <w:bodyDiv w:val="1"/>
      <w:marLeft w:val="0"/>
      <w:marRight w:val="0"/>
      <w:marTop w:val="0"/>
      <w:marBottom w:val="0"/>
      <w:divBdr>
        <w:top w:val="none" w:sz="0" w:space="0" w:color="auto"/>
        <w:left w:val="none" w:sz="0" w:space="0" w:color="auto"/>
        <w:bottom w:val="none" w:sz="0" w:space="0" w:color="auto"/>
        <w:right w:val="none" w:sz="0" w:space="0" w:color="auto"/>
      </w:divBdr>
    </w:div>
    <w:div w:id="29101251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6054143">
      <w:bodyDiv w:val="1"/>
      <w:marLeft w:val="0"/>
      <w:marRight w:val="0"/>
      <w:marTop w:val="0"/>
      <w:marBottom w:val="0"/>
      <w:divBdr>
        <w:top w:val="none" w:sz="0" w:space="0" w:color="auto"/>
        <w:left w:val="none" w:sz="0" w:space="0" w:color="auto"/>
        <w:bottom w:val="none" w:sz="0" w:space="0" w:color="auto"/>
        <w:right w:val="none" w:sz="0" w:space="0" w:color="auto"/>
      </w:divBdr>
    </w:div>
    <w:div w:id="337662105">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009724">
      <w:bodyDiv w:val="1"/>
      <w:marLeft w:val="0"/>
      <w:marRight w:val="0"/>
      <w:marTop w:val="0"/>
      <w:marBottom w:val="0"/>
      <w:divBdr>
        <w:top w:val="none" w:sz="0" w:space="0" w:color="auto"/>
        <w:left w:val="none" w:sz="0" w:space="0" w:color="auto"/>
        <w:bottom w:val="none" w:sz="0" w:space="0" w:color="auto"/>
        <w:right w:val="none" w:sz="0" w:space="0" w:color="auto"/>
      </w:divBdr>
    </w:div>
    <w:div w:id="40515084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5345727">
      <w:bodyDiv w:val="1"/>
      <w:marLeft w:val="0"/>
      <w:marRight w:val="0"/>
      <w:marTop w:val="0"/>
      <w:marBottom w:val="0"/>
      <w:divBdr>
        <w:top w:val="none" w:sz="0" w:space="0" w:color="auto"/>
        <w:left w:val="none" w:sz="0" w:space="0" w:color="auto"/>
        <w:bottom w:val="none" w:sz="0" w:space="0" w:color="auto"/>
        <w:right w:val="none" w:sz="0" w:space="0" w:color="auto"/>
      </w:divBdr>
    </w:div>
    <w:div w:id="435757434">
      <w:bodyDiv w:val="1"/>
      <w:marLeft w:val="0"/>
      <w:marRight w:val="0"/>
      <w:marTop w:val="0"/>
      <w:marBottom w:val="0"/>
      <w:divBdr>
        <w:top w:val="none" w:sz="0" w:space="0" w:color="auto"/>
        <w:left w:val="none" w:sz="0" w:space="0" w:color="auto"/>
        <w:bottom w:val="none" w:sz="0" w:space="0" w:color="auto"/>
        <w:right w:val="none" w:sz="0" w:space="0" w:color="auto"/>
      </w:divBdr>
    </w:div>
    <w:div w:id="441269199">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4847534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131051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601095">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06334105">
      <w:bodyDiv w:val="1"/>
      <w:marLeft w:val="0"/>
      <w:marRight w:val="0"/>
      <w:marTop w:val="0"/>
      <w:marBottom w:val="0"/>
      <w:divBdr>
        <w:top w:val="none" w:sz="0" w:space="0" w:color="auto"/>
        <w:left w:val="none" w:sz="0" w:space="0" w:color="auto"/>
        <w:bottom w:val="none" w:sz="0" w:space="0" w:color="auto"/>
        <w:right w:val="none" w:sz="0" w:space="0" w:color="auto"/>
      </w:divBdr>
    </w:div>
    <w:div w:id="524684050">
      <w:bodyDiv w:val="1"/>
      <w:marLeft w:val="0"/>
      <w:marRight w:val="0"/>
      <w:marTop w:val="0"/>
      <w:marBottom w:val="0"/>
      <w:divBdr>
        <w:top w:val="none" w:sz="0" w:space="0" w:color="auto"/>
        <w:left w:val="none" w:sz="0" w:space="0" w:color="auto"/>
        <w:bottom w:val="none" w:sz="0" w:space="0" w:color="auto"/>
        <w:right w:val="none" w:sz="0" w:space="0" w:color="auto"/>
      </w:divBdr>
    </w:div>
    <w:div w:id="557479453">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4821035">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361665">
      <w:bodyDiv w:val="1"/>
      <w:marLeft w:val="0"/>
      <w:marRight w:val="0"/>
      <w:marTop w:val="0"/>
      <w:marBottom w:val="0"/>
      <w:divBdr>
        <w:top w:val="none" w:sz="0" w:space="0" w:color="auto"/>
        <w:left w:val="none" w:sz="0" w:space="0" w:color="auto"/>
        <w:bottom w:val="none" w:sz="0" w:space="0" w:color="auto"/>
        <w:right w:val="none" w:sz="0" w:space="0" w:color="auto"/>
      </w:divBdr>
    </w:div>
    <w:div w:id="614403679">
      <w:bodyDiv w:val="1"/>
      <w:marLeft w:val="0"/>
      <w:marRight w:val="0"/>
      <w:marTop w:val="0"/>
      <w:marBottom w:val="0"/>
      <w:divBdr>
        <w:top w:val="none" w:sz="0" w:space="0" w:color="auto"/>
        <w:left w:val="none" w:sz="0" w:space="0" w:color="auto"/>
        <w:bottom w:val="none" w:sz="0" w:space="0" w:color="auto"/>
        <w:right w:val="none" w:sz="0" w:space="0" w:color="auto"/>
      </w:divBdr>
    </w:div>
    <w:div w:id="620377358">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662316315">
      <w:bodyDiv w:val="1"/>
      <w:marLeft w:val="0"/>
      <w:marRight w:val="0"/>
      <w:marTop w:val="0"/>
      <w:marBottom w:val="0"/>
      <w:divBdr>
        <w:top w:val="none" w:sz="0" w:space="0" w:color="auto"/>
        <w:left w:val="none" w:sz="0" w:space="0" w:color="auto"/>
        <w:bottom w:val="none" w:sz="0" w:space="0" w:color="auto"/>
        <w:right w:val="none" w:sz="0" w:space="0" w:color="auto"/>
      </w:divBdr>
    </w:div>
    <w:div w:id="737627192">
      <w:bodyDiv w:val="1"/>
      <w:marLeft w:val="0"/>
      <w:marRight w:val="0"/>
      <w:marTop w:val="0"/>
      <w:marBottom w:val="0"/>
      <w:divBdr>
        <w:top w:val="none" w:sz="0" w:space="0" w:color="auto"/>
        <w:left w:val="none" w:sz="0" w:space="0" w:color="auto"/>
        <w:bottom w:val="none" w:sz="0" w:space="0" w:color="auto"/>
        <w:right w:val="none" w:sz="0" w:space="0" w:color="auto"/>
      </w:divBdr>
    </w:div>
    <w:div w:id="753555834">
      <w:bodyDiv w:val="1"/>
      <w:marLeft w:val="0"/>
      <w:marRight w:val="0"/>
      <w:marTop w:val="0"/>
      <w:marBottom w:val="0"/>
      <w:divBdr>
        <w:top w:val="none" w:sz="0" w:space="0" w:color="auto"/>
        <w:left w:val="none" w:sz="0" w:space="0" w:color="auto"/>
        <w:bottom w:val="none" w:sz="0" w:space="0" w:color="auto"/>
        <w:right w:val="none" w:sz="0" w:space="0" w:color="auto"/>
      </w:divBdr>
    </w:div>
    <w:div w:id="77097027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528016">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93084781">
      <w:bodyDiv w:val="1"/>
      <w:marLeft w:val="0"/>
      <w:marRight w:val="0"/>
      <w:marTop w:val="0"/>
      <w:marBottom w:val="0"/>
      <w:divBdr>
        <w:top w:val="none" w:sz="0" w:space="0" w:color="auto"/>
        <w:left w:val="none" w:sz="0" w:space="0" w:color="auto"/>
        <w:bottom w:val="none" w:sz="0" w:space="0" w:color="auto"/>
        <w:right w:val="none" w:sz="0" w:space="0" w:color="auto"/>
      </w:divBdr>
    </w:div>
    <w:div w:id="927232365">
      <w:bodyDiv w:val="1"/>
      <w:marLeft w:val="0"/>
      <w:marRight w:val="0"/>
      <w:marTop w:val="0"/>
      <w:marBottom w:val="0"/>
      <w:divBdr>
        <w:top w:val="none" w:sz="0" w:space="0" w:color="auto"/>
        <w:left w:val="none" w:sz="0" w:space="0" w:color="auto"/>
        <w:bottom w:val="none" w:sz="0" w:space="0" w:color="auto"/>
        <w:right w:val="none" w:sz="0" w:space="0" w:color="auto"/>
      </w:divBdr>
    </w:div>
    <w:div w:id="946157731">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977536236">
      <w:bodyDiv w:val="1"/>
      <w:marLeft w:val="0"/>
      <w:marRight w:val="0"/>
      <w:marTop w:val="0"/>
      <w:marBottom w:val="0"/>
      <w:divBdr>
        <w:top w:val="none" w:sz="0" w:space="0" w:color="auto"/>
        <w:left w:val="none" w:sz="0" w:space="0" w:color="auto"/>
        <w:bottom w:val="none" w:sz="0" w:space="0" w:color="auto"/>
        <w:right w:val="none" w:sz="0" w:space="0" w:color="auto"/>
      </w:divBdr>
    </w:div>
    <w:div w:id="99726681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495199">
      <w:bodyDiv w:val="1"/>
      <w:marLeft w:val="0"/>
      <w:marRight w:val="0"/>
      <w:marTop w:val="0"/>
      <w:marBottom w:val="0"/>
      <w:divBdr>
        <w:top w:val="none" w:sz="0" w:space="0" w:color="auto"/>
        <w:left w:val="none" w:sz="0" w:space="0" w:color="auto"/>
        <w:bottom w:val="none" w:sz="0" w:space="0" w:color="auto"/>
        <w:right w:val="none" w:sz="0" w:space="0" w:color="auto"/>
      </w:divBdr>
    </w:div>
    <w:div w:id="1085540551">
      <w:bodyDiv w:val="1"/>
      <w:marLeft w:val="0"/>
      <w:marRight w:val="0"/>
      <w:marTop w:val="0"/>
      <w:marBottom w:val="0"/>
      <w:divBdr>
        <w:top w:val="none" w:sz="0" w:space="0" w:color="auto"/>
        <w:left w:val="none" w:sz="0" w:space="0" w:color="auto"/>
        <w:bottom w:val="none" w:sz="0" w:space="0" w:color="auto"/>
        <w:right w:val="none" w:sz="0" w:space="0" w:color="auto"/>
      </w:divBdr>
    </w:div>
    <w:div w:id="1091048931">
      <w:bodyDiv w:val="1"/>
      <w:marLeft w:val="0"/>
      <w:marRight w:val="0"/>
      <w:marTop w:val="0"/>
      <w:marBottom w:val="0"/>
      <w:divBdr>
        <w:top w:val="none" w:sz="0" w:space="0" w:color="auto"/>
        <w:left w:val="none" w:sz="0" w:space="0" w:color="auto"/>
        <w:bottom w:val="none" w:sz="0" w:space="0" w:color="auto"/>
        <w:right w:val="none" w:sz="0" w:space="0" w:color="auto"/>
      </w:divBdr>
    </w:div>
    <w:div w:id="111864243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350746">
      <w:bodyDiv w:val="1"/>
      <w:marLeft w:val="0"/>
      <w:marRight w:val="0"/>
      <w:marTop w:val="0"/>
      <w:marBottom w:val="0"/>
      <w:divBdr>
        <w:top w:val="none" w:sz="0" w:space="0" w:color="auto"/>
        <w:left w:val="none" w:sz="0" w:space="0" w:color="auto"/>
        <w:bottom w:val="none" w:sz="0" w:space="0" w:color="auto"/>
        <w:right w:val="none" w:sz="0" w:space="0" w:color="auto"/>
      </w:divBdr>
    </w:div>
    <w:div w:id="117912472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31784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732134">
      <w:bodyDiv w:val="1"/>
      <w:marLeft w:val="0"/>
      <w:marRight w:val="0"/>
      <w:marTop w:val="0"/>
      <w:marBottom w:val="0"/>
      <w:divBdr>
        <w:top w:val="none" w:sz="0" w:space="0" w:color="auto"/>
        <w:left w:val="none" w:sz="0" w:space="0" w:color="auto"/>
        <w:bottom w:val="none" w:sz="0" w:space="0" w:color="auto"/>
        <w:right w:val="none" w:sz="0" w:space="0" w:color="auto"/>
      </w:divBdr>
      <w:divsChild>
        <w:div w:id="1998457037">
          <w:marLeft w:val="0"/>
          <w:marRight w:val="0"/>
          <w:marTop w:val="0"/>
          <w:marBottom w:val="450"/>
          <w:divBdr>
            <w:top w:val="none" w:sz="0" w:space="0" w:color="auto"/>
            <w:left w:val="none" w:sz="0" w:space="0" w:color="auto"/>
            <w:bottom w:val="none" w:sz="0" w:space="0" w:color="auto"/>
            <w:right w:val="none" w:sz="0" w:space="0" w:color="auto"/>
          </w:divBdr>
          <w:divsChild>
            <w:div w:id="1698969140">
              <w:marLeft w:val="0"/>
              <w:marRight w:val="0"/>
              <w:marTop w:val="0"/>
              <w:marBottom w:val="450"/>
              <w:divBdr>
                <w:top w:val="none" w:sz="0" w:space="0" w:color="auto"/>
                <w:left w:val="none" w:sz="0" w:space="0" w:color="auto"/>
                <w:bottom w:val="none" w:sz="0" w:space="0" w:color="auto"/>
                <w:right w:val="none" w:sz="0" w:space="0" w:color="auto"/>
              </w:divBdr>
            </w:div>
          </w:divsChild>
        </w:div>
        <w:div w:id="1751580762">
          <w:marLeft w:val="0"/>
          <w:marRight w:val="0"/>
          <w:marTop w:val="0"/>
          <w:marBottom w:val="450"/>
          <w:divBdr>
            <w:top w:val="none" w:sz="0" w:space="0" w:color="auto"/>
            <w:left w:val="none" w:sz="0" w:space="0" w:color="auto"/>
            <w:bottom w:val="none" w:sz="0" w:space="0" w:color="auto"/>
            <w:right w:val="none" w:sz="0" w:space="0" w:color="auto"/>
          </w:divBdr>
          <w:divsChild>
            <w:div w:id="498355244">
              <w:marLeft w:val="0"/>
              <w:marRight w:val="0"/>
              <w:marTop w:val="0"/>
              <w:marBottom w:val="0"/>
              <w:divBdr>
                <w:top w:val="none" w:sz="0" w:space="0" w:color="auto"/>
                <w:left w:val="none" w:sz="0" w:space="0" w:color="auto"/>
                <w:bottom w:val="none" w:sz="0" w:space="0" w:color="auto"/>
                <w:right w:val="none" w:sz="0" w:space="0" w:color="auto"/>
              </w:divBdr>
            </w:div>
            <w:div w:id="1170674765">
              <w:marLeft w:val="0"/>
              <w:marRight w:val="0"/>
              <w:marTop w:val="0"/>
              <w:marBottom w:val="450"/>
              <w:divBdr>
                <w:top w:val="none" w:sz="0" w:space="0" w:color="auto"/>
                <w:left w:val="none" w:sz="0" w:space="0" w:color="auto"/>
                <w:bottom w:val="none" w:sz="0" w:space="0" w:color="auto"/>
                <w:right w:val="none" w:sz="0" w:space="0" w:color="auto"/>
              </w:divBdr>
            </w:div>
          </w:divsChild>
        </w:div>
        <w:div w:id="643049326">
          <w:marLeft w:val="0"/>
          <w:marRight w:val="0"/>
          <w:marTop w:val="0"/>
          <w:marBottom w:val="450"/>
          <w:divBdr>
            <w:top w:val="none" w:sz="0" w:space="0" w:color="auto"/>
            <w:left w:val="none" w:sz="0" w:space="0" w:color="auto"/>
            <w:bottom w:val="none" w:sz="0" w:space="0" w:color="auto"/>
            <w:right w:val="none" w:sz="0" w:space="0" w:color="auto"/>
          </w:divBdr>
          <w:divsChild>
            <w:div w:id="64954511">
              <w:marLeft w:val="0"/>
              <w:marRight w:val="0"/>
              <w:marTop w:val="0"/>
              <w:marBottom w:val="0"/>
              <w:divBdr>
                <w:top w:val="none" w:sz="0" w:space="0" w:color="auto"/>
                <w:left w:val="none" w:sz="0" w:space="0" w:color="auto"/>
                <w:bottom w:val="none" w:sz="0" w:space="0" w:color="auto"/>
                <w:right w:val="none" w:sz="0" w:space="0" w:color="auto"/>
              </w:divBdr>
            </w:div>
            <w:div w:id="411004713">
              <w:marLeft w:val="0"/>
              <w:marRight w:val="0"/>
              <w:marTop w:val="0"/>
              <w:marBottom w:val="450"/>
              <w:divBdr>
                <w:top w:val="none" w:sz="0" w:space="0" w:color="auto"/>
                <w:left w:val="none" w:sz="0" w:space="0" w:color="auto"/>
                <w:bottom w:val="none" w:sz="0" w:space="0" w:color="auto"/>
                <w:right w:val="none" w:sz="0" w:space="0" w:color="auto"/>
              </w:divBdr>
            </w:div>
          </w:divsChild>
        </w:div>
        <w:div w:id="701594769">
          <w:marLeft w:val="0"/>
          <w:marRight w:val="0"/>
          <w:marTop w:val="0"/>
          <w:marBottom w:val="450"/>
          <w:divBdr>
            <w:top w:val="none" w:sz="0" w:space="0" w:color="auto"/>
            <w:left w:val="none" w:sz="0" w:space="0" w:color="auto"/>
            <w:bottom w:val="none" w:sz="0" w:space="0" w:color="auto"/>
            <w:right w:val="none" w:sz="0" w:space="0" w:color="auto"/>
          </w:divBdr>
          <w:divsChild>
            <w:div w:id="1183587315">
              <w:marLeft w:val="0"/>
              <w:marRight w:val="0"/>
              <w:marTop w:val="0"/>
              <w:marBottom w:val="0"/>
              <w:divBdr>
                <w:top w:val="none" w:sz="0" w:space="0" w:color="auto"/>
                <w:left w:val="none" w:sz="0" w:space="0" w:color="auto"/>
                <w:bottom w:val="none" w:sz="0" w:space="0" w:color="auto"/>
                <w:right w:val="none" w:sz="0" w:space="0" w:color="auto"/>
              </w:divBdr>
            </w:div>
            <w:div w:id="948702730">
              <w:marLeft w:val="0"/>
              <w:marRight w:val="0"/>
              <w:marTop w:val="0"/>
              <w:marBottom w:val="450"/>
              <w:divBdr>
                <w:top w:val="none" w:sz="0" w:space="0" w:color="auto"/>
                <w:left w:val="none" w:sz="0" w:space="0" w:color="auto"/>
                <w:bottom w:val="none" w:sz="0" w:space="0" w:color="auto"/>
                <w:right w:val="none" w:sz="0" w:space="0" w:color="auto"/>
              </w:divBdr>
            </w:div>
          </w:divsChild>
        </w:div>
        <w:div w:id="1211111588">
          <w:marLeft w:val="0"/>
          <w:marRight w:val="0"/>
          <w:marTop w:val="0"/>
          <w:marBottom w:val="450"/>
          <w:divBdr>
            <w:top w:val="none" w:sz="0" w:space="0" w:color="auto"/>
            <w:left w:val="none" w:sz="0" w:space="0" w:color="auto"/>
            <w:bottom w:val="none" w:sz="0" w:space="0" w:color="auto"/>
            <w:right w:val="none" w:sz="0" w:space="0" w:color="auto"/>
          </w:divBdr>
          <w:divsChild>
            <w:div w:id="1717699549">
              <w:marLeft w:val="0"/>
              <w:marRight w:val="0"/>
              <w:marTop w:val="0"/>
              <w:marBottom w:val="0"/>
              <w:divBdr>
                <w:top w:val="none" w:sz="0" w:space="0" w:color="auto"/>
                <w:left w:val="none" w:sz="0" w:space="0" w:color="auto"/>
                <w:bottom w:val="none" w:sz="0" w:space="0" w:color="auto"/>
                <w:right w:val="none" w:sz="0" w:space="0" w:color="auto"/>
              </w:divBdr>
            </w:div>
            <w:div w:id="673264128">
              <w:marLeft w:val="0"/>
              <w:marRight w:val="0"/>
              <w:marTop w:val="0"/>
              <w:marBottom w:val="450"/>
              <w:divBdr>
                <w:top w:val="none" w:sz="0" w:space="0" w:color="auto"/>
                <w:left w:val="none" w:sz="0" w:space="0" w:color="auto"/>
                <w:bottom w:val="none" w:sz="0" w:space="0" w:color="auto"/>
                <w:right w:val="none" w:sz="0" w:space="0" w:color="auto"/>
              </w:divBdr>
              <w:divsChild>
                <w:div w:id="11539063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66784981">
          <w:marLeft w:val="0"/>
          <w:marRight w:val="0"/>
          <w:marTop w:val="0"/>
          <w:marBottom w:val="450"/>
          <w:divBdr>
            <w:top w:val="none" w:sz="0" w:space="0" w:color="auto"/>
            <w:left w:val="none" w:sz="0" w:space="0" w:color="auto"/>
            <w:bottom w:val="none" w:sz="0" w:space="0" w:color="auto"/>
            <w:right w:val="none" w:sz="0" w:space="0" w:color="auto"/>
          </w:divBdr>
          <w:divsChild>
            <w:div w:id="1488278893">
              <w:marLeft w:val="0"/>
              <w:marRight w:val="0"/>
              <w:marTop w:val="0"/>
              <w:marBottom w:val="0"/>
              <w:divBdr>
                <w:top w:val="none" w:sz="0" w:space="0" w:color="auto"/>
                <w:left w:val="none" w:sz="0" w:space="0" w:color="auto"/>
                <w:bottom w:val="none" w:sz="0" w:space="0" w:color="auto"/>
                <w:right w:val="none" w:sz="0" w:space="0" w:color="auto"/>
              </w:divBdr>
            </w:div>
            <w:div w:id="1291010325">
              <w:marLeft w:val="0"/>
              <w:marRight w:val="0"/>
              <w:marTop w:val="0"/>
              <w:marBottom w:val="450"/>
              <w:divBdr>
                <w:top w:val="none" w:sz="0" w:space="0" w:color="auto"/>
                <w:left w:val="none" w:sz="0" w:space="0" w:color="auto"/>
                <w:bottom w:val="none" w:sz="0" w:space="0" w:color="auto"/>
                <w:right w:val="none" w:sz="0" w:space="0" w:color="auto"/>
              </w:divBdr>
            </w:div>
          </w:divsChild>
        </w:div>
        <w:div w:id="1224028078">
          <w:marLeft w:val="0"/>
          <w:marRight w:val="0"/>
          <w:marTop w:val="0"/>
          <w:marBottom w:val="450"/>
          <w:divBdr>
            <w:top w:val="none" w:sz="0" w:space="0" w:color="auto"/>
            <w:left w:val="none" w:sz="0" w:space="0" w:color="auto"/>
            <w:bottom w:val="none" w:sz="0" w:space="0" w:color="auto"/>
            <w:right w:val="none" w:sz="0" w:space="0" w:color="auto"/>
          </w:divBdr>
          <w:divsChild>
            <w:div w:id="1089888774">
              <w:marLeft w:val="0"/>
              <w:marRight w:val="0"/>
              <w:marTop w:val="0"/>
              <w:marBottom w:val="0"/>
              <w:divBdr>
                <w:top w:val="none" w:sz="0" w:space="0" w:color="auto"/>
                <w:left w:val="none" w:sz="0" w:space="0" w:color="auto"/>
                <w:bottom w:val="none" w:sz="0" w:space="0" w:color="auto"/>
                <w:right w:val="none" w:sz="0" w:space="0" w:color="auto"/>
              </w:divBdr>
            </w:div>
            <w:div w:id="1906909411">
              <w:marLeft w:val="0"/>
              <w:marRight w:val="0"/>
              <w:marTop w:val="0"/>
              <w:marBottom w:val="450"/>
              <w:divBdr>
                <w:top w:val="none" w:sz="0" w:space="0" w:color="auto"/>
                <w:left w:val="none" w:sz="0" w:space="0" w:color="auto"/>
                <w:bottom w:val="none" w:sz="0" w:space="0" w:color="auto"/>
                <w:right w:val="none" w:sz="0" w:space="0" w:color="auto"/>
              </w:divBdr>
              <w:divsChild>
                <w:div w:id="1378361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2895769">
          <w:marLeft w:val="0"/>
          <w:marRight w:val="0"/>
          <w:marTop w:val="0"/>
          <w:marBottom w:val="450"/>
          <w:divBdr>
            <w:top w:val="none" w:sz="0" w:space="0" w:color="auto"/>
            <w:left w:val="none" w:sz="0" w:space="0" w:color="auto"/>
            <w:bottom w:val="none" w:sz="0" w:space="0" w:color="auto"/>
            <w:right w:val="none" w:sz="0" w:space="0" w:color="auto"/>
          </w:divBdr>
          <w:divsChild>
            <w:div w:id="753549955">
              <w:marLeft w:val="0"/>
              <w:marRight w:val="0"/>
              <w:marTop w:val="0"/>
              <w:marBottom w:val="0"/>
              <w:divBdr>
                <w:top w:val="none" w:sz="0" w:space="0" w:color="auto"/>
                <w:left w:val="none" w:sz="0" w:space="0" w:color="auto"/>
                <w:bottom w:val="none" w:sz="0" w:space="0" w:color="auto"/>
                <w:right w:val="none" w:sz="0" w:space="0" w:color="auto"/>
              </w:divBdr>
            </w:div>
            <w:div w:id="8409695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7151042">
      <w:bodyDiv w:val="1"/>
      <w:marLeft w:val="0"/>
      <w:marRight w:val="0"/>
      <w:marTop w:val="0"/>
      <w:marBottom w:val="0"/>
      <w:divBdr>
        <w:top w:val="none" w:sz="0" w:space="0" w:color="auto"/>
        <w:left w:val="none" w:sz="0" w:space="0" w:color="auto"/>
        <w:bottom w:val="none" w:sz="0" w:space="0" w:color="auto"/>
        <w:right w:val="none" w:sz="0" w:space="0" w:color="auto"/>
      </w:divBdr>
    </w:div>
    <w:div w:id="1268925032">
      <w:bodyDiv w:val="1"/>
      <w:marLeft w:val="0"/>
      <w:marRight w:val="0"/>
      <w:marTop w:val="0"/>
      <w:marBottom w:val="0"/>
      <w:divBdr>
        <w:top w:val="none" w:sz="0" w:space="0" w:color="auto"/>
        <w:left w:val="none" w:sz="0" w:space="0" w:color="auto"/>
        <w:bottom w:val="none" w:sz="0" w:space="0" w:color="auto"/>
        <w:right w:val="none" w:sz="0" w:space="0" w:color="auto"/>
      </w:divBdr>
    </w:div>
    <w:div w:id="1275089121">
      <w:bodyDiv w:val="1"/>
      <w:marLeft w:val="0"/>
      <w:marRight w:val="0"/>
      <w:marTop w:val="0"/>
      <w:marBottom w:val="0"/>
      <w:divBdr>
        <w:top w:val="none" w:sz="0" w:space="0" w:color="auto"/>
        <w:left w:val="none" w:sz="0" w:space="0" w:color="auto"/>
        <w:bottom w:val="none" w:sz="0" w:space="0" w:color="auto"/>
        <w:right w:val="none" w:sz="0" w:space="0" w:color="auto"/>
      </w:divBdr>
    </w:div>
    <w:div w:id="1279068147">
      <w:bodyDiv w:val="1"/>
      <w:marLeft w:val="0"/>
      <w:marRight w:val="0"/>
      <w:marTop w:val="0"/>
      <w:marBottom w:val="0"/>
      <w:divBdr>
        <w:top w:val="none" w:sz="0" w:space="0" w:color="auto"/>
        <w:left w:val="none" w:sz="0" w:space="0" w:color="auto"/>
        <w:bottom w:val="none" w:sz="0" w:space="0" w:color="auto"/>
        <w:right w:val="none" w:sz="0" w:space="0" w:color="auto"/>
      </w:divBdr>
    </w:div>
    <w:div w:id="1312295747">
      <w:bodyDiv w:val="1"/>
      <w:marLeft w:val="0"/>
      <w:marRight w:val="0"/>
      <w:marTop w:val="0"/>
      <w:marBottom w:val="0"/>
      <w:divBdr>
        <w:top w:val="none" w:sz="0" w:space="0" w:color="auto"/>
        <w:left w:val="none" w:sz="0" w:space="0" w:color="auto"/>
        <w:bottom w:val="none" w:sz="0" w:space="0" w:color="auto"/>
        <w:right w:val="none" w:sz="0" w:space="0" w:color="auto"/>
      </w:divBdr>
    </w:div>
    <w:div w:id="1366901990">
      <w:bodyDiv w:val="1"/>
      <w:marLeft w:val="0"/>
      <w:marRight w:val="0"/>
      <w:marTop w:val="0"/>
      <w:marBottom w:val="0"/>
      <w:divBdr>
        <w:top w:val="none" w:sz="0" w:space="0" w:color="auto"/>
        <w:left w:val="none" w:sz="0" w:space="0" w:color="auto"/>
        <w:bottom w:val="none" w:sz="0" w:space="0" w:color="auto"/>
        <w:right w:val="none" w:sz="0" w:space="0" w:color="auto"/>
      </w:divBdr>
    </w:div>
    <w:div w:id="1386181718">
      <w:bodyDiv w:val="1"/>
      <w:marLeft w:val="0"/>
      <w:marRight w:val="0"/>
      <w:marTop w:val="0"/>
      <w:marBottom w:val="0"/>
      <w:divBdr>
        <w:top w:val="none" w:sz="0" w:space="0" w:color="auto"/>
        <w:left w:val="none" w:sz="0" w:space="0" w:color="auto"/>
        <w:bottom w:val="none" w:sz="0" w:space="0" w:color="auto"/>
        <w:right w:val="none" w:sz="0" w:space="0" w:color="auto"/>
      </w:divBdr>
    </w:div>
    <w:div w:id="1427340769">
      <w:bodyDiv w:val="1"/>
      <w:marLeft w:val="0"/>
      <w:marRight w:val="0"/>
      <w:marTop w:val="0"/>
      <w:marBottom w:val="0"/>
      <w:divBdr>
        <w:top w:val="none" w:sz="0" w:space="0" w:color="auto"/>
        <w:left w:val="none" w:sz="0" w:space="0" w:color="auto"/>
        <w:bottom w:val="none" w:sz="0" w:space="0" w:color="auto"/>
        <w:right w:val="none" w:sz="0" w:space="0" w:color="auto"/>
      </w:divBdr>
    </w:div>
    <w:div w:id="142923231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501239671">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31525564">
      <w:bodyDiv w:val="1"/>
      <w:marLeft w:val="0"/>
      <w:marRight w:val="0"/>
      <w:marTop w:val="0"/>
      <w:marBottom w:val="0"/>
      <w:divBdr>
        <w:top w:val="none" w:sz="0" w:space="0" w:color="auto"/>
        <w:left w:val="none" w:sz="0" w:space="0" w:color="auto"/>
        <w:bottom w:val="none" w:sz="0" w:space="0" w:color="auto"/>
        <w:right w:val="none" w:sz="0" w:space="0" w:color="auto"/>
      </w:divBdr>
    </w:div>
    <w:div w:id="1538155688">
      <w:bodyDiv w:val="1"/>
      <w:marLeft w:val="0"/>
      <w:marRight w:val="0"/>
      <w:marTop w:val="0"/>
      <w:marBottom w:val="0"/>
      <w:divBdr>
        <w:top w:val="none" w:sz="0" w:space="0" w:color="auto"/>
        <w:left w:val="none" w:sz="0" w:space="0" w:color="auto"/>
        <w:bottom w:val="none" w:sz="0" w:space="0" w:color="auto"/>
        <w:right w:val="none" w:sz="0" w:space="0" w:color="auto"/>
      </w:divBdr>
    </w:div>
    <w:div w:id="1569344213">
      <w:bodyDiv w:val="1"/>
      <w:marLeft w:val="0"/>
      <w:marRight w:val="0"/>
      <w:marTop w:val="0"/>
      <w:marBottom w:val="0"/>
      <w:divBdr>
        <w:top w:val="none" w:sz="0" w:space="0" w:color="auto"/>
        <w:left w:val="none" w:sz="0" w:space="0" w:color="auto"/>
        <w:bottom w:val="none" w:sz="0" w:space="0" w:color="auto"/>
        <w:right w:val="none" w:sz="0" w:space="0" w:color="auto"/>
      </w:divBdr>
    </w:div>
    <w:div w:id="1573586950">
      <w:bodyDiv w:val="1"/>
      <w:marLeft w:val="0"/>
      <w:marRight w:val="0"/>
      <w:marTop w:val="0"/>
      <w:marBottom w:val="0"/>
      <w:divBdr>
        <w:top w:val="none" w:sz="0" w:space="0" w:color="auto"/>
        <w:left w:val="none" w:sz="0" w:space="0" w:color="auto"/>
        <w:bottom w:val="none" w:sz="0" w:space="0" w:color="auto"/>
        <w:right w:val="none" w:sz="0" w:space="0" w:color="auto"/>
      </w:divBdr>
    </w:div>
    <w:div w:id="1575121651">
      <w:bodyDiv w:val="1"/>
      <w:marLeft w:val="0"/>
      <w:marRight w:val="0"/>
      <w:marTop w:val="0"/>
      <w:marBottom w:val="0"/>
      <w:divBdr>
        <w:top w:val="none" w:sz="0" w:space="0" w:color="auto"/>
        <w:left w:val="none" w:sz="0" w:space="0" w:color="auto"/>
        <w:bottom w:val="none" w:sz="0" w:space="0" w:color="auto"/>
        <w:right w:val="none" w:sz="0" w:space="0" w:color="auto"/>
      </w:divBdr>
    </w:div>
    <w:div w:id="1581060741">
      <w:bodyDiv w:val="1"/>
      <w:marLeft w:val="0"/>
      <w:marRight w:val="0"/>
      <w:marTop w:val="0"/>
      <w:marBottom w:val="0"/>
      <w:divBdr>
        <w:top w:val="none" w:sz="0" w:space="0" w:color="auto"/>
        <w:left w:val="none" w:sz="0" w:space="0" w:color="auto"/>
        <w:bottom w:val="none" w:sz="0" w:space="0" w:color="auto"/>
        <w:right w:val="none" w:sz="0" w:space="0" w:color="auto"/>
      </w:divBdr>
    </w:div>
    <w:div w:id="1605115075">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66395142">
      <w:bodyDiv w:val="1"/>
      <w:marLeft w:val="0"/>
      <w:marRight w:val="0"/>
      <w:marTop w:val="0"/>
      <w:marBottom w:val="0"/>
      <w:divBdr>
        <w:top w:val="none" w:sz="0" w:space="0" w:color="auto"/>
        <w:left w:val="none" w:sz="0" w:space="0" w:color="auto"/>
        <w:bottom w:val="none" w:sz="0" w:space="0" w:color="auto"/>
        <w:right w:val="none" w:sz="0" w:space="0" w:color="auto"/>
      </w:divBdr>
    </w:div>
    <w:div w:id="1679379501">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12261897">
      <w:bodyDiv w:val="1"/>
      <w:marLeft w:val="0"/>
      <w:marRight w:val="0"/>
      <w:marTop w:val="0"/>
      <w:marBottom w:val="0"/>
      <w:divBdr>
        <w:top w:val="none" w:sz="0" w:space="0" w:color="auto"/>
        <w:left w:val="none" w:sz="0" w:space="0" w:color="auto"/>
        <w:bottom w:val="none" w:sz="0" w:space="0" w:color="auto"/>
        <w:right w:val="none" w:sz="0" w:space="0" w:color="auto"/>
      </w:divBdr>
    </w:div>
    <w:div w:id="1735854152">
      <w:bodyDiv w:val="1"/>
      <w:marLeft w:val="0"/>
      <w:marRight w:val="0"/>
      <w:marTop w:val="0"/>
      <w:marBottom w:val="0"/>
      <w:divBdr>
        <w:top w:val="none" w:sz="0" w:space="0" w:color="auto"/>
        <w:left w:val="none" w:sz="0" w:space="0" w:color="auto"/>
        <w:bottom w:val="none" w:sz="0" w:space="0" w:color="auto"/>
        <w:right w:val="none" w:sz="0" w:space="0" w:color="auto"/>
      </w:divBdr>
    </w:div>
    <w:div w:id="1739353976">
      <w:bodyDiv w:val="1"/>
      <w:marLeft w:val="0"/>
      <w:marRight w:val="0"/>
      <w:marTop w:val="0"/>
      <w:marBottom w:val="0"/>
      <w:divBdr>
        <w:top w:val="none" w:sz="0" w:space="0" w:color="auto"/>
        <w:left w:val="none" w:sz="0" w:space="0" w:color="auto"/>
        <w:bottom w:val="none" w:sz="0" w:space="0" w:color="auto"/>
        <w:right w:val="none" w:sz="0" w:space="0" w:color="auto"/>
      </w:divBdr>
    </w:div>
    <w:div w:id="1742823136">
      <w:bodyDiv w:val="1"/>
      <w:marLeft w:val="0"/>
      <w:marRight w:val="0"/>
      <w:marTop w:val="0"/>
      <w:marBottom w:val="0"/>
      <w:divBdr>
        <w:top w:val="none" w:sz="0" w:space="0" w:color="auto"/>
        <w:left w:val="none" w:sz="0" w:space="0" w:color="auto"/>
        <w:bottom w:val="none" w:sz="0" w:space="0" w:color="auto"/>
        <w:right w:val="none" w:sz="0" w:space="0" w:color="auto"/>
      </w:divBdr>
    </w:div>
    <w:div w:id="1762335645">
      <w:bodyDiv w:val="1"/>
      <w:marLeft w:val="0"/>
      <w:marRight w:val="0"/>
      <w:marTop w:val="0"/>
      <w:marBottom w:val="0"/>
      <w:divBdr>
        <w:top w:val="none" w:sz="0" w:space="0" w:color="auto"/>
        <w:left w:val="none" w:sz="0" w:space="0" w:color="auto"/>
        <w:bottom w:val="none" w:sz="0" w:space="0" w:color="auto"/>
        <w:right w:val="none" w:sz="0" w:space="0" w:color="auto"/>
      </w:divBdr>
    </w:div>
    <w:div w:id="177173068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1100542">
      <w:bodyDiv w:val="1"/>
      <w:marLeft w:val="0"/>
      <w:marRight w:val="0"/>
      <w:marTop w:val="0"/>
      <w:marBottom w:val="0"/>
      <w:divBdr>
        <w:top w:val="none" w:sz="0" w:space="0" w:color="auto"/>
        <w:left w:val="none" w:sz="0" w:space="0" w:color="auto"/>
        <w:bottom w:val="none" w:sz="0" w:space="0" w:color="auto"/>
        <w:right w:val="none" w:sz="0" w:space="0" w:color="auto"/>
      </w:divBdr>
    </w:div>
    <w:div w:id="1782723159">
      <w:bodyDiv w:val="1"/>
      <w:marLeft w:val="0"/>
      <w:marRight w:val="0"/>
      <w:marTop w:val="0"/>
      <w:marBottom w:val="0"/>
      <w:divBdr>
        <w:top w:val="none" w:sz="0" w:space="0" w:color="auto"/>
        <w:left w:val="none" w:sz="0" w:space="0" w:color="auto"/>
        <w:bottom w:val="none" w:sz="0" w:space="0" w:color="auto"/>
        <w:right w:val="none" w:sz="0" w:space="0" w:color="auto"/>
      </w:divBdr>
    </w:div>
    <w:div w:id="1784113494">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9685977">
      <w:bodyDiv w:val="1"/>
      <w:marLeft w:val="0"/>
      <w:marRight w:val="0"/>
      <w:marTop w:val="0"/>
      <w:marBottom w:val="0"/>
      <w:divBdr>
        <w:top w:val="none" w:sz="0" w:space="0" w:color="auto"/>
        <w:left w:val="none" w:sz="0" w:space="0" w:color="auto"/>
        <w:bottom w:val="none" w:sz="0" w:space="0" w:color="auto"/>
        <w:right w:val="none" w:sz="0" w:space="0" w:color="auto"/>
      </w:divBdr>
    </w:div>
    <w:div w:id="1821918904">
      <w:bodyDiv w:val="1"/>
      <w:marLeft w:val="0"/>
      <w:marRight w:val="0"/>
      <w:marTop w:val="0"/>
      <w:marBottom w:val="0"/>
      <w:divBdr>
        <w:top w:val="none" w:sz="0" w:space="0" w:color="auto"/>
        <w:left w:val="none" w:sz="0" w:space="0" w:color="auto"/>
        <w:bottom w:val="none" w:sz="0" w:space="0" w:color="auto"/>
        <w:right w:val="none" w:sz="0" w:space="0" w:color="auto"/>
      </w:divBdr>
    </w:div>
    <w:div w:id="183468743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88759729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3374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216412">
      <w:bodyDiv w:val="1"/>
      <w:marLeft w:val="0"/>
      <w:marRight w:val="0"/>
      <w:marTop w:val="0"/>
      <w:marBottom w:val="0"/>
      <w:divBdr>
        <w:top w:val="none" w:sz="0" w:space="0" w:color="auto"/>
        <w:left w:val="none" w:sz="0" w:space="0" w:color="auto"/>
        <w:bottom w:val="none" w:sz="0" w:space="0" w:color="auto"/>
        <w:right w:val="none" w:sz="0" w:space="0" w:color="auto"/>
      </w:divBdr>
    </w:div>
    <w:div w:id="2023237426">
      <w:bodyDiv w:val="1"/>
      <w:marLeft w:val="0"/>
      <w:marRight w:val="0"/>
      <w:marTop w:val="0"/>
      <w:marBottom w:val="0"/>
      <w:divBdr>
        <w:top w:val="none" w:sz="0" w:space="0" w:color="auto"/>
        <w:left w:val="none" w:sz="0" w:space="0" w:color="auto"/>
        <w:bottom w:val="none" w:sz="0" w:space="0" w:color="auto"/>
        <w:right w:val="none" w:sz="0" w:space="0" w:color="auto"/>
      </w:divBdr>
    </w:div>
    <w:div w:id="2046521523">
      <w:bodyDiv w:val="1"/>
      <w:marLeft w:val="0"/>
      <w:marRight w:val="0"/>
      <w:marTop w:val="0"/>
      <w:marBottom w:val="0"/>
      <w:divBdr>
        <w:top w:val="none" w:sz="0" w:space="0" w:color="auto"/>
        <w:left w:val="none" w:sz="0" w:space="0" w:color="auto"/>
        <w:bottom w:val="none" w:sz="0" w:space="0" w:color="auto"/>
        <w:right w:val="none" w:sz="0" w:space="0" w:color="auto"/>
      </w:divBdr>
    </w:div>
    <w:div w:id="2051033796">
      <w:bodyDiv w:val="1"/>
      <w:marLeft w:val="0"/>
      <w:marRight w:val="0"/>
      <w:marTop w:val="0"/>
      <w:marBottom w:val="0"/>
      <w:divBdr>
        <w:top w:val="none" w:sz="0" w:space="0" w:color="auto"/>
        <w:left w:val="none" w:sz="0" w:space="0" w:color="auto"/>
        <w:bottom w:val="none" w:sz="0" w:space="0" w:color="auto"/>
        <w:right w:val="none" w:sz="0" w:space="0" w:color="auto"/>
      </w:divBdr>
    </w:div>
    <w:div w:id="2058435144">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83408329">
      <w:bodyDiv w:val="1"/>
      <w:marLeft w:val="0"/>
      <w:marRight w:val="0"/>
      <w:marTop w:val="0"/>
      <w:marBottom w:val="0"/>
      <w:divBdr>
        <w:top w:val="none" w:sz="0" w:space="0" w:color="auto"/>
        <w:left w:val="none" w:sz="0" w:space="0" w:color="auto"/>
        <w:bottom w:val="none" w:sz="0" w:space="0" w:color="auto"/>
        <w:right w:val="none" w:sz="0" w:space="0" w:color="auto"/>
      </w:divBdr>
    </w:div>
    <w:div w:id="2086757311">
      <w:bodyDiv w:val="1"/>
      <w:marLeft w:val="0"/>
      <w:marRight w:val="0"/>
      <w:marTop w:val="0"/>
      <w:marBottom w:val="0"/>
      <w:divBdr>
        <w:top w:val="none" w:sz="0" w:space="0" w:color="auto"/>
        <w:left w:val="none" w:sz="0" w:space="0" w:color="auto"/>
        <w:bottom w:val="none" w:sz="0" w:space="0" w:color="auto"/>
        <w:right w:val="none" w:sz="0" w:space="0" w:color="auto"/>
      </w:divBdr>
    </w:div>
    <w:div w:id="2100172381">
      <w:bodyDiv w:val="1"/>
      <w:marLeft w:val="0"/>
      <w:marRight w:val="0"/>
      <w:marTop w:val="0"/>
      <w:marBottom w:val="0"/>
      <w:divBdr>
        <w:top w:val="none" w:sz="0" w:space="0" w:color="auto"/>
        <w:left w:val="none" w:sz="0" w:space="0" w:color="auto"/>
        <w:bottom w:val="none" w:sz="0" w:space="0" w:color="auto"/>
        <w:right w:val="none" w:sz="0" w:space="0" w:color="auto"/>
      </w:divBdr>
    </w:div>
    <w:div w:id="2120682351">
      <w:bodyDiv w:val="1"/>
      <w:marLeft w:val="0"/>
      <w:marRight w:val="0"/>
      <w:marTop w:val="0"/>
      <w:marBottom w:val="0"/>
      <w:divBdr>
        <w:top w:val="none" w:sz="0" w:space="0" w:color="auto"/>
        <w:left w:val="none" w:sz="0" w:space="0" w:color="auto"/>
        <w:bottom w:val="none" w:sz="0" w:space="0" w:color="auto"/>
        <w:right w:val="none" w:sz="0" w:space="0" w:color="auto"/>
      </w:divBdr>
    </w:div>
    <w:div w:id="2121679352">
      <w:bodyDiv w:val="1"/>
      <w:marLeft w:val="0"/>
      <w:marRight w:val="0"/>
      <w:marTop w:val="0"/>
      <w:marBottom w:val="0"/>
      <w:divBdr>
        <w:top w:val="none" w:sz="0" w:space="0" w:color="auto"/>
        <w:left w:val="none" w:sz="0" w:space="0" w:color="auto"/>
        <w:bottom w:val="none" w:sz="0" w:space="0" w:color="auto"/>
        <w:right w:val="none" w:sz="0" w:space="0" w:color="auto"/>
      </w:divBdr>
    </w:div>
    <w:div w:id="2129349723">
      <w:bodyDiv w:val="1"/>
      <w:marLeft w:val="0"/>
      <w:marRight w:val="0"/>
      <w:marTop w:val="0"/>
      <w:marBottom w:val="0"/>
      <w:divBdr>
        <w:top w:val="none" w:sz="0" w:space="0" w:color="auto"/>
        <w:left w:val="none" w:sz="0" w:space="0" w:color="auto"/>
        <w:bottom w:val="none" w:sz="0" w:space="0" w:color="auto"/>
        <w:right w:val="none" w:sz="0" w:space="0" w:color="auto"/>
      </w:divBdr>
    </w:div>
    <w:div w:id="213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C1F3-0C66-4127-818F-AC1E8E6C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2</cp:revision>
  <dcterms:created xsi:type="dcterms:W3CDTF">2020-12-01T20:41:00Z</dcterms:created>
  <dcterms:modified xsi:type="dcterms:W3CDTF">2021-04-06T17:13:00Z</dcterms:modified>
</cp:coreProperties>
</file>