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C102" w14:textId="5B2C3043" w:rsidR="004F32DF" w:rsidRDefault="00BF00DA" w:rsidP="004F32DF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43230428"/>
      <w:bookmarkStart w:id="1" w:name="_Hlk40896062"/>
      <w:bookmarkStart w:id="2" w:name="_Hlk532574949"/>
      <w:bookmarkEnd w:id="0"/>
      <w:r>
        <w:rPr>
          <w:rFonts w:ascii="Arial" w:hAnsi="Arial" w:cs="Arial"/>
          <w:b/>
          <w:sz w:val="20"/>
          <w:szCs w:val="20"/>
          <w:lang w:val="es-CR"/>
        </w:rPr>
        <w:t xml:space="preserve">Visitando: </w:t>
      </w:r>
      <w:r w:rsidR="007B1D40" w:rsidRPr="007B1D40">
        <w:rPr>
          <w:rFonts w:ascii="Arial" w:hAnsi="Arial" w:cs="Arial"/>
          <w:b/>
          <w:sz w:val="20"/>
          <w:szCs w:val="20"/>
          <w:lang w:val="es-CR"/>
        </w:rPr>
        <w:t xml:space="preserve">San Luis Potosí, Santa María del Río, Ex Hacienda </w:t>
      </w:r>
      <w:proofErr w:type="spellStart"/>
      <w:r w:rsidR="007B1D40" w:rsidRPr="007B1D40">
        <w:rPr>
          <w:rFonts w:ascii="Arial" w:hAnsi="Arial" w:cs="Arial"/>
          <w:b/>
          <w:sz w:val="20"/>
          <w:szCs w:val="20"/>
          <w:lang w:val="es-CR"/>
        </w:rPr>
        <w:t>Gogorrón</w:t>
      </w:r>
      <w:proofErr w:type="spellEnd"/>
      <w:r w:rsidR="007B1D40" w:rsidRPr="007B1D40">
        <w:rPr>
          <w:rFonts w:ascii="Arial" w:hAnsi="Arial" w:cs="Arial"/>
          <w:b/>
          <w:sz w:val="20"/>
          <w:szCs w:val="20"/>
          <w:lang w:val="es-CR"/>
        </w:rPr>
        <w:t xml:space="preserve"> o Ex Hacienda Jesús María, Real de Catorce</w:t>
      </w:r>
      <w:r w:rsidR="0023077C">
        <w:rPr>
          <w:rFonts w:ascii="Arial" w:hAnsi="Arial" w:cs="Arial"/>
          <w:b/>
          <w:sz w:val="20"/>
          <w:szCs w:val="20"/>
          <w:lang w:val="es-CR"/>
        </w:rPr>
        <w:t>, Zacatecas,</w:t>
      </w:r>
      <w:r w:rsidR="007B1D40"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 xml:space="preserve">Cerro de la Bufa, </w:t>
      </w:r>
      <w:proofErr w:type="gramStart"/>
      <w:r>
        <w:rPr>
          <w:rFonts w:ascii="Arial" w:hAnsi="Arial" w:cs="Arial"/>
          <w:b/>
          <w:sz w:val="20"/>
          <w:szCs w:val="20"/>
          <w:lang w:val="es-CR"/>
        </w:rPr>
        <w:t xml:space="preserve">Teleférico, 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4F32DF">
        <w:rPr>
          <w:rFonts w:ascii="Arial" w:hAnsi="Arial" w:cs="Arial"/>
          <w:b/>
          <w:sz w:val="20"/>
          <w:szCs w:val="20"/>
          <w:lang w:val="es-CR"/>
        </w:rPr>
        <w:t>Mina</w:t>
      </w:r>
      <w:proofErr w:type="gramEnd"/>
      <w:r w:rsidR="004F32DF">
        <w:rPr>
          <w:rFonts w:ascii="Arial" w:hAnsi="Arial" w:cs="Arial"/>
          <w:b/>
          <w:sz w:val="20"/>
          <w:szCs w:val="20"/>
          <w:lang w:val="es-CR"/>
        </w:rPr>
        <w:t xml:space="preserve"> del Edén, </w:t>
      </w:r>
      <w:r>
        <w:rPr>
          <w:rFonts w:ascii="Arial" w:hAnsi="Arial" w:cs="Arial"/>
          <w:b/>
          <w:sz w:val="20"/>
          <w:szCs w:val="20"/>
          <w:lang w:val="es-CR"/>
        </w:rPr>
        <w:t xml:space="preserve">Pueblo </w:t>
      </w:r>
      <w:r w:rsidR="004F4D03">
        <w:rPr>
          <w:rFonts w:ascii="Arial" w:hAnsi="Arial" w:cs="Arial"/>
          <w:b/>
          <w:sz w:val="20"/>
          <w:szCs w:val="20"/>
          <w:lang w:val="es-CR"/>
        </w:rPr>
        <w:t>M</w:t>
      </w:r>
      <w:r>
        <w:rPr>
          <w:rFonts w:ascii="Arial" w:hAnsi="Arial" w:cs="Arial"/>
          <w:b/>
          <w:sz w:val="20"/>
          <w:szCs w:val="20"/>
          <w:lang w:val="es-CR"/>
        </w:rPr>
        <w:t>ágico de Guadalupe</w:t>
      </w:r>
      <w:r w:rsidR="00566FCC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Tour </w:t>
      </w:r>
      <w:r w:rsidR="00847FB1">
        <w:rPr>
          <w:rFonts w:ascii="Arial" w:hAnsi="Arial" w:cs="Arial"/>
          <w:b/>
          <w:sz w:val="20"/>
          <w:szCs w:val="20"/>
          <w:lang w:val="es-CR"/>
        </w:rPr>
        <w:t xml:space="preserve">de ciudad </w:t>
      </w:r>
      <w:r w:rsidR="00823225">
        <w:rPr>
          <w:rFonts w:ascii="Arial" w:hAnsi="Arial" w:cs="Arial"/>
          <w:b/>
          <w:sz w:val="20"/>
          <w:szCs w:val="20"/>
          <w:lang w:val="es-CR"/>
        </w:rPr>
        <w:t>en</w:t>
      </w:r>
      <w:r w:rsidR="00847FB1">
        <w:rPr>
          <w:rFonts w:ascii="Arial" w:hAnsi="Arial" w:cs="Arial"/>
          <w:b/>
          <w:sz w:val="20"/>
          <w:szCs w:val="20"/>
          <w:lang w:val="es-CR"/>
        </w:rPr>
        <w:t xml:space="preserve"> el</w:t>
      </w:r>
      <w:r w:rsidR="00823225">
        <w:rPr>
          <w:rFonts w:ascii="Arial" w:hAnsi="Arial" w:cs="Arial"/>
          <w:b/>
          <w:sz w:val="20"/>
          <w:szCs w:val="20"/>
          <w:lang w:val="es-CR"/>
        </w:rPr>
        <w:t xml:space="preserve"> </w:t>
      </w:r>
      <w:proofErr w:type="spellStart"/>
      <w:r w:rsidR="00823225">
        <w:rPr>
          <w:rFonts w:ascii="Arial" w:hAnsi="Arial" w:cs="Arial"/>
          <w:b/>
          <w:sz w:val="20"/>
          <w:szCs w:val="20"/>
          <w:lang w:val="es-CR"/>
        </w:rPr>
        <w:t>Museobus</w:t>
      </w:r>
      <w:proofErr w:type="spellEnd"/>
      <w:r w:rsidR="00566FCC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E6643C">
        <w:rPr>
          <w:rFonts w:ascii="Arial" w:hAnsi="Arial" w:cs="Arial"/>
          <w:b/>
          <w:sz w:val="20"/>
          <w:szCs w:val="20"/>
          <w:lang w:val="es-CR"/>
        </w:rPr>
        <w:t>Zona arqueológica de la Quemada y Pueblo Mágico de Jerez.</w:t>
      </w:r>
    </w:p>
    <w:bookmarkEnd w:id="1"/>
    <w:p w14:paraId="3F2B20B9" w14:textId="2A6149A0" w:rsidR="004F32DF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08A4EAF" w14:textId="7BD031CD" w:rsidR="00D15241" w:rsidRDefault="00566FCC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1312" behindDoc="1" locked="0" layoutInCell="1" allowOverlap="1" wp14:anchorId="68832FF8" wp14:editId="124B2394">
            <wp:simplePos x="0" y="0"/>
            <wp:positionH relativeFrom="margin">
              <wp:posOffset>4543425</wp:posOffset>
            </wp:positionH>
            <wp:positionV relativeFrom="paragraph">
              <wp:posOffset>12065</wp:posOffset>
            </wp:positionV>
            <wp:extent cx="1685290" cy="381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DAB80" w14:textId="48DA5A8A" w:rsidR="00D15241" w:rsidRDefault="00D15241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044481AF" w14:textId="4DBCD047" w:rsidR="00D15241" w:rsidRDefault="00D15241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4933F7B" w14:textId="709B0782" w:rsidR="004F32DF" w:rsidRPr="004B03EA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23077C">
        <w:rPr>
          <w:rFonts w:ascii="Arial" w:hAnsi="Arial" w:cs="Arial"/>
          <w:b/>
          <w:sz w:val="20"/>
          <w:szCs w:val="20"/>
          <w:lang w:val="es-CR"/>
        </w:rPr>
        <w:t>7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AB3324B" w14:textId="4C230893" w:rsidR="00E056BD" w:rsidRDefault="00E056BD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en compartido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proofErr w:type="gramStart"/>
      <w:r w:rsidR="00566FCC">
        <w:rPr>
          <w:rFonts w:ascii="Arial" w:hAnsi="Arial" w:cs="Arial"/>
          <w:b/>
          <w:sz w:val="20"/>
          <w:szCs w:val="20"/>
          <w:lang w:val="es-CR"/>
        </w:rPr>
        <w:t>Martes</w:t>
      </w:r>
      <w:proofErr w:type="gramEnd"/>
      <w:r>
        <w:rPr>
          <w:rFonts w:ascii="Arial" w:hAnsi="Arial" w:cs="Arial"/>
          <w:b/>
          <w:sz w:val="20"/>
          <w:szCs w:val="20"/>
          <w:lang w:val="es-CR"/>
        </w:rPr>
        <w:t xml:space="preserve"> (al 31 de Marzo 2021)</w:t>
      </w:r>
    </w:p>
    <w:p w14:paraId="379D39AB" w14:textId="30CA145A" w:rsidR="00E056BD" w:rsidRDefault="00E056BD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Llegadas en privado: </w:t>
      </w:r>
      <w:proofErr w:type="gramStart"/>
      <w:r w:rsidR="004F16CF">
        <w:rPr>
          <w:rFonts w:ascii="Arial" w:hAnsi="Arial" w:cs="Arial"/>
          <w:b/>
          <w:sz w:val="20"/>
          <w:szCs w:val="20"/>
          <w:lang w:val="es-CR"/>
        </w:rPr>
        <w:t>Martes</w:t>
      </w:r>
      <w:proofErr w:type="gramEnd"/>
      <w:r w:rsidR="004F16CF">
        <w:rPr>
          <w:rFonts w:ascii="Arial" w:hAnsi="Arial" w:cs="Arial"/>
          <w:b/>
          <w:sz w:val="20"/>
          <w:szCs w:val="20"/>
          <w:lang w:val="es-CR"/>
        </w:rPr>
        <w:t xml:space="preserve"> a Domingos</w:t>
      </w:r>
      <w:r>
        <w:rPr>
          <w:rFonts w:ascii="Arial" w:hAnsi="Arial" w:cs="Arial"/>
          <w:b/>
          <w:sz w:val="20"/>
          <w:szCs w:val="20"/>
          <w:lang w:val="es-CR"/>
        </w:rPr>
        <w:t xml:space="preserve"> (desde 2 pasajeros al 31 de Marzo 2021)</w:t>
      </w:r>
    </w:p>
    <w:p w14:paraId="5DB42725" w14:textId="10423DF6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84FD291" w14:textId="094DFA77" w:rsidR="00385EED" w:rsidRDefault="00385EED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653FFBB" w14:textId="067BEBC2" w:rsidR="00385EED" w:rsidRPr="00041CD2" w:rsidRDefault="00385EED" w:rsidP="00385EE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41CD2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Pr="00041CD2">
        <w:rPr>
          <w:rFonts w:ascii="Arial" w:hAnsi="Arial" w:cs="Arial"/>
          <w:b/>
          <w:sz w:val="20"/>
          <w:szCs w:val="20"/>
          <w:lang w:val="es-CR"/>
        </w:rPr>
        <w:t>1</w:t>
      </w:r>
      <w:r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  <w:t xml:space="preserve"> SAN LUIS POTOSÍ</w:t>
      </w:r>
    </w:p>
    <w:p w14:paraId="3F868FCF" w14:textId="77777777" w:rsidR="00385EED" w:rsidRDefault="00385EED" w:rsidP="00385EED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es-CR"/>
        </w:rPr>
      </w:pPr>
      <w:r w:rsidRPr="001D5AF8">
        <w:rPr>
          <w:rFonts w:ascii="Arial" w:hAnsi="Arial" w:cs="Arial"/>
          <w:sz w:val="20"/>
          <w:szCs w:val="20"/>
          <w:lang w:val="es-CR"/>
        </w:rPr>
        <w:t>Llegada al aeropuerto de S</w:t>
      </w:r>
      <w:r>
        <w:rPr>
          <w:rFonts w:ascii="Arial" w:hAnsi="Arial" w:cs="Arial"/>
          <w:sz w:val="20"/>
          <w:szCs w:val="20"/>
          <w:lang w:val="es-CR"/>
        </w:rPr>
        <w:t>a</w:t>
      </w:r>
      <w:r w:rsidRPr="001D5AF8">
        <w:rPr>
          <w:rFonts w:ascii="Arial" w:hAnsi="Arial" w:cs="Arial"/>
          <w:sz w:val="20"/>
          <w:szCs w:val="20"/>
          <w:lang w:val="es-CR"/>
        </w:rPr>
        <w:t>n Luis Potosí y</w:t>
      </w:r>
      <w:r>
        <w:rPr>
          <w:rFonts w:ascii="Arial" w:hAnsi="Arial" w:cs="Arial"/>
          <w:sz w:val="20"/>
          <w:szCs w:val="20"/>
          <w:lang w:val="es-CR"/>
        </w:rPr>
        <w:t xml:space="preserve"> traslado al hotel elegido.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Check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in a partir de las 15:00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. Salida a las 16:00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para iniciar con el </w:t>
      </w:r>
      <w:r w:rsidRPr="001D5AF8">
        <w:rPr>
          <w:rFonts w:ascii="Arial" w:hAnsi="Arial" w:cs="Arial"/>
          <w:sz w:val="20"/>
          <w:szCs w:val="20"/>
          <w:lang w:val="es-CR"/>
        </w:rPr>
        <w:t>tour</w:t>
      </w:r>
      <w:r>
        <w:rPr>
          <w:rFonts w:ascii="Arial" w:hAnsi="Arial" w:cs="Arial"/>
          <w:sz w:val="20"/>
          <w:szCs w:val="20"/>
          <w:lang w:val="es-CR"/>
        </w:rPr>
        <w:t xml:space="preserve"> peatonal de 2 horas por la ciudad, </w:t>
      </w:r>
      <w:r w:rsidRPr="001D5AF8">
        <w:rPr>
          <w:rFonts w:ascii="Arial" w:hAnsi="Arial" w:cs="Arial"/>
          <w:sz w:val="20"/>
          <w:szCs w:val="20"/>
          <w:lang w:val="es-CR"/>
        </w:rPr>
        <w:t xml:space="preserve">en donde podrá </w:t>
      </w:r>
      <w:r w:rsidRPr="001D5AF8">
        <w:rPr>
          <w:rFonts w:ascii="Arial" w:hAnsi="Arial" w:cs="Arial"/>
          <w:sz w:val="20"/>
          <w:szCs w:val="20"/>
          <w:lang w:val="es-MX"/>
        </w:rPr>
        <w:t>descubrir las riquezas de la señorial capital potosina, recorriendo sus calles adoquinadas flanqueadas por centenarias iglesias, plazas imponentes, majestuosos edificios y floridos jardines, a través de un recorrido peatonal por sus cuatro principales plazas</w:t>
      </w:r>
      <w:r>
        <w:rPr>
          <w:rFonts w:ascii="Arial" w:hAnsi="Arial" w:cs="Arial"/>
          <w:sz w:val="20"/>
          <w:szCs w:val="20"/>
          <w:lang w:val="es-MX"/>
        </w:rPr>
        <w:t xml:space="preserve">: Plaza del Carmen, Plaza de Armas, </w:t>
      </w:r>
      <w:r w:rsidRPr="001D5AF8">
        <w:rPr>
          <w:rFonts w:ascii="Arial" w:hAnsi="Arial" w:cs="Arial"/>
          <w:sz w:val="20"/>
          <w:szCs w:val="20"/>
          <w:lang w:val="es-MX"/>
        </w:rPr>
        <w:t>Plaza Fundadores</w:t>
      </w:r>
      <w:r>
        <w:rPr>
          <w:rFonts w:ascii="Arial" w:hAnsi="Arial" w:cs="Arial"/>
          <w:sz w:val="20"/>
          <w:szCs w:val="20"/>
          <w:lang w:val="es-MX"/>
        </w:rPr>
        <w:t xml:space="preserve"> y Plaza de San Francisco.</w:t>
      </w:r>
    </w:p>
    <w:p w14:paraId="2847E11A" w14:textId="77777777" w:rsidR="00385EED" w:rsidRDefault="00385EED" w:rsidP="00385EED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es-CR"/>
        </w:rPr>
      </w:pPr>
    </w:p>
    <w:p w14:paraId="6893614F" w14:textId="77777777" w:rsidR="00385EED" w:rsidRDefault="00385EED" w:rsidP="00385EED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CR"/>
        </w:rPr>
        <w:t xml:space="preserve">Sugerimos visitar opcionalmente el </w:t>
      </w:r>
      <w:r w:rsidRPr="00C31E32">
        <w:rPr>
          <w:rFonts w:ascii="Arial" w:hAnsi="Arial" w:cs="Arial"/>
          <w:b/>
          <w:bCs/>
          <w:sz w:val="20"/>
          <w:szCs w:val="20"/>
          <w:lang w:val="es-CR"/>
        </w:rPr>
        <w:t xml:space="preserve">“Museo de Leonora Carrington” y el Centro de las Artes” </w:t>
      </w:r>
      <w:r w:rsidRPr="00C31E32">
        <w:rPr>
          <w:rFonts w:ascii="Arial" w:hAnsi="Arial" w:cs="Arial"/>
          <w:color w:val="FF0000"/>
          <w:sz w:val="20"/>
          <w:szCs w:val="20"/>
          <w:lang w:val="es-CR"/>
        </w:rPr>
        <w:t xml:space="preserve">(incluidos en el </w:t>
      </w:r>
      <w:proofErr w:type="spellStart"/>
      <w:r w:rsidRPr="00C31E32">
        <w:rPr>
          <w:rFonts w:ascii="Arial" w:hAnsi="Arial" w:cs="Arial"/>
          <w:color w:val="FF0000"/>
          <w:sz w:val="20"/>
          <w:szCs w:val="20"/>
          <w:lang w:val="es-CR"/>
        </w:rPr>
        <w:t>Travel</w:t>
      </w:r>
      <w:proofErr w:type="spellEnd"/>
      <w:r w:rsidRPr="00C31E32">
        <w:rPr>
          <w:rFonts w:ascii="Arial" w:hAnsi="Arial" w:cs="Arial"/>
          <w:color w:val="FF0000"/>
          <w:sz w:val="20"/>
          <w:szCs w:val="20"/>
          <w:lang w:val="es-CR"/>
        </w:rPr>
        <w:t xml:space="preserve"> Shop Pack). </w:t>
      </w:r>
      <w:r>
        <w:rPr>
          <w:rFonts w:ascii="Arial" w:hAnsi="Arial" w:cs="Arial"/>
          <w:sz w:val="20"/>
          <w:szCs w:val="20"/>
          <w:lang w:val="es-CR"/>
        </w:rPr>
        <w:t>El M</w:t>
      </w:r>
      <w:r w:rsidRPr="0099559E">
        <w:rPr>
          <w:rFonts w:ascii="Arial" w:hAnsi="Arial" w:cs="Arial"/>
          <w:sz w:val="20"/>
          <w:szCs w:val="20"/>
          <w:lang w:val="es-CR"/>
        </w:rPr>
        <w:t xml:space="preserve">useo </w:t>
      </w:r>
      <w:r>
        <w:rPr>
          <w:rFonts w:ascii="Arial" w:hAnsi="Arial" w:cs="Arial"/>
          <w:sz w:val="20"/>
          <w:szCs w:val="20"/>
          <w:lang w:val="es-CR"/>
        </w:rPr>
        <w:t>es el primero en el m</w:t>
      </w:r>
      <w:r w:rsidRPr="0099559E">
        <w:rPr>
          <w:rFonts w:ascii="Arial" w:hAnsi="Arial" w:cs="Arial"/>
          <w:sz w:val="20"/>
          <w:szCs w:val="20"/>
          <w:lang w:val="es-CR"/>
        </w:rPr>
        <w:t>undo dedicado a la artista surrealista de origen inglés, donde se exhiben esculturas, joyas, obra gráfica y objetos personales de la autora.</w:t>
      </w:r>
      <w:r>
        <w:rPr>
          <w:rFonts w:ascii="Arial" w:hAnsi="Arial" w:cs="Arial"/>
          <w:sz w:val="20"/>
          <w:szCs w:val="20"/>
          <w:lang w:val="es-CR"/>
        </w:rPr>
        <w:t xml:space="preserve"> Continuación para visitar el</w:t>
      </w:r>
      <w:r w:rsidRPr="0099559E">
        <w:rPr>
          <w:rFonts w:ascii="Arial" w:hAnsi="Arial" w:cs="Arial"/>
          <w:sz w:val="20"/>
          <w:szCs w:val="20"/>
          <w:lang w:val="es-CR"/>
        </w:rPr>
        <w:t xml:space="preserve"> </w:t>
      </w:r>
      <w:r w:rsidRPr="00FF72C8">
        <w:rPr>
          <w:rFonts w:ascii="Arial" w:hAnsi="Arial" w:cs="Arial"/>
          <w:b/>
          <w:bCs/>
          <w:sz w:val="20"/>
          <w:szCs w:val="20"/>
          <w:lang w:val="es-CR"/>
        </w:rPr>
        <w:t>“Centro de las Artes”,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Pr="0099559E">
        <w:rPr>
          <w:rFonts w:ascii="Arial" w:hAnsi="Arial" w:cs="Arial"/>
          <w:sz w:val="20"/>
          <w:szCs w:val="20"/>
          <w:lang w:val="es-CR"/>
        </w:rPr>
        <w:t>edificio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Pr="0099559E">
        <w:rPr>
          <w:rFonts w:ascii="Arial" w:hAnsi="Arial" w:cs="Arial"/>
          <w:sz w:val="20"/>
          <w:szCs w:val="20"/>
          <w:lang w:val="es-CR"/>
        </w:rPr>
        <w:t>emblemático</w:t>
      </w:r>
      <w:r>
        <w:rPr>
          <w:rFonts w:ascii="Arial" w:hAnsi="Arial" w:cs="Arial"/>
          <w:sz w:val="20"/>
          <w:szCs w:val="20"/>
          <w:lang w:val="es-CR"/>
        </w:rPr>
        <w:t xml:space="preserve"> y de los más bellos de la ciudad ya que anteriormente </w:t>
      </w:r>
      <w:r w:rsidRPr="0099559E">
        <w:rPr>
          <w:rFonts w:ascii="Arial" w:hAnsi="Arial" w:cs="Arial"/>
          <w:sz w:val="20"/>
          <w:szCs w:val="20"/>
          <w:lang w:val="es-CR"/>
        </w:rPr>
        <w:t>la construcción se usó como penitenciaría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 w:rsidRPr="00E911C6">
        <w:rPr>
          <w:rFonts w:ascii="Arial" w:hAnsi="Arial" w:cs="Arial"/>
          <w:sz w:val="20"/>
          <w:szCs w:val="20"/>
          <w:lang w:val="es-CR"/>
        </w:rPr>
        <w:t>La prisión se construyó por mandato de Porfirio Díaz</w:t>
      </w:r>
      <w:r w:rsidRPr="0099559E">
        <w:rPr>
          <w:rFonts w:ascii="Arial" w:hAnsi="Arial" w:cs="Arial"/>
          <w:sz w:val="20"/>
          <w:szCs w:val="20"/>
          <w:lang w:val="es-CR"/>
        </w:rPr>
        <w:t xml:space="preserve"> y entre sus muros vivieron los delincuentes más peligrosos del estado, así </w:t>
      </w:r>
      <w:r>
        <w:rPr>
          <w:rFonts w:ascii="Arial" w:hAnsi="Arial" w:cs="Arial"/>
          <w:sz w:val="20"/>
          <w:szCs w:val="20"/>
          <w:lang w:val="es-CR"/>
        </w:rPr>
        <w:t>como</w:t>
      </w:r>
      <w:r w:rsidRPr="00E911C6">
        <w:rPr>
          <w:rFonts w:ascii="Arial" w:hAnsi="Arial" w:cs="Arial"/>
          <w:sz w:val="20"/>
          <w:szCs w:val="20"/>
          <w:lang w:val="es-CR"/>
        </w:rPr>
        <w:t xml:space="preserve"> Francisco I. Madero, encarcelado después de ser acusado de conspirar en contra el régimen de Porfirio Díaz.</w:t>
      </w:r>
      <w:r>
        <w:rPr>
          <w:rFonts w:ascii="Arial" w:hAnsi="Arial" w:cs="Arial"/>
          <w:sz w:val="20"/>
          <w:szCs w:val="20"/>
          <w:lang w:val="es-CR"/>
        </w:rPr>
        <w:t xml:space="preserve"> A</w:t>
      </w:r>
      <w:r w:rsidRPr="00E911C6">
        <w:rPr>
          <w:rFonts w:ascii="Arial" w:hAnsi="Arial" w:cs="Arial"/>
          <w:sz w:val="20"/>
          <w:szCs w:val="20"/>
          <w:lang w:val="es-CR"/>
        </w:rPr>
        <w:t xml:space="preserve">ún </w:t>
      </w:r>
      <w:r>
        <w:rPr>
          <w:rFonts w:ascii="Arial" w:hAnsi="Arial" w:cs="Arial"/>
          <w:sz w:val="20"/>
          <w:szCs w:val="20"/>
          <w:lang w:val="es-CR"/>
        </w:rPr>
        <w:t xml:space="preserve">se </w:t>
      </w:r>
      <w:r w:rsidRPr="00E911C6">
        <w:rPr>
          <w:rFonts w:ascii="Arial" w:hAnsi="Arial" w:cs="Arial"/>
          <w:sz w:val="20"/>
          <w:szCs w:val="20"/>
          <w:lang w:val="es-CR"/>
        </w:rPr>
        <w:t>conserva la celda donde Madero pasó aquellos días y se puede visitar.</w:t>
      </w:r>
      <w:r>
        <w:rPr>
          <w:rFonts w:ascii="Arial" w:hAnsi="Arial" w:cs="Arial"/>
          <w:sz w:val="20"/>
          <w:szCs w:val="20"/>
          <w:lang w:val="es-CR"/>
        </w:rPr>
        <w:t xml:space="preserve"> Regreso a su hotel. </w:t>
      </w:r>
      <w:r w:rsidRPr="00041CD2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908FCBF" w14:textId="77777777" w:rsidR="00385EED" w:rsidRDefault="00385EED" w:rsidP="00385EED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D51E8D" w14:textId="77777777" w:rsidR="00385EED" w:rsidRPr="008067BB" w:rsidRDefault="00385EED" w:rsidP="00385EED">
      <w:pPr>
        <w:pStyle w:val="Textoindependiente"/>
        <w:spacing w:after="0"/>
        <w:jc w:val="both"/>
        <w:rPr>
          <w:rFonts w:ascii="Arial" w:hAnsi="Arial" w:cs="Arial"/>
          <w:color w:val="FF0000"/>
          <w:sz w:val="20"/>
          <w:szCs w:val="20"/>
          <w:lang w:val="es-CR"/>
        </w:rPr>
      </w:pPr>
      <w:r w:rsidRPr="008067BB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Nota: En caso de contratar la 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visita </w:t>
      </w:r>
      <w:r w:rsidRPr="008067BB">
        <w:rPr>
          <w:rFonts w:ascii="Arial" w:hAnsi="Arial" w:cs="Arial"/>
          <w:b/>
          <w:color w:val="FF0000"/>
          <w:sz w:val="20"/>
          <w:szCs w:val="20"/>
          <w:lang w:val="es-MX"/>
        </w:rPr>
        <w:t>opcional, la salida de la excursión será 1 hora antes.</w:t>
      </w:r>
    </w:p>
    <w:p w14:paraId="0F8E6F64" w14:textId="7ADEE67C" w:rsidR="00385EED" w:rsidRDefault="00385EED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5BAFFD0" w14:textId="5B1029BF" w:rsidR="00385EED" w:rsidRPr="007707E8" w:rsidRDefault="00385EED" w:rsidP="00385EE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707E8">
        <w:rPr>
          <w:rFonts w:ascii="Arial" w:hAnsi="Arial" w:cs="Arial"/>
          <w:b/>
          <w:sz w:val="20"/>
          <w:szCs w:val="20"/>
          <w:lang w:val="es-MX"/>
        </w:rPr>
        <w:t>DÍA 02. SAN LUIS POTOSÍ –</w:t>
      </w:r>
      <w:r>
        <w:rPr>
          <w:rFonts w:ascii="Arial" w:hAnsi="Arial" w:cs="Arial"/>
          <w:b/>
          <w:sz w:val="20"/>
          <w:szCs w:val="20"/>
          <w:lang w:val="es-MX"/>
        </w:rPr>
        <w:t xml:space="preserve"> SANTA MARIA DEL RÍO -</w:t>
      </w:r>
      <w:r>
        <w:rPr>
          <w:rFonts w:ascii="Arial" w:hAnsi="Arial" w:cs="Arial"/>
          <w:b/>
          <w:sz w:val="20"/>
          <w:szCs w:val="20"/>
          <w:lang w:val="es-CR"/>
        </w:rPr>
        <w:t xml:space="preserve">EX </w:t>
      </w:r>
      <w:r w:rsidRPr="007707E8">
        <w:rPr>
          <w:rFonts w:ascii="Arial" w:hAnsi="Arial" w:cs="Arial"/>
          <w:b/>
          <w:sz w:val="20"/>
          <w:szCs w:val="20"/>
          <w:lang w:val="es-CR"/>
        </w:rPr>
        <w:t>HACIENDA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SAN LUIS POTOSÍ</w:t>
      </w:r>
    </w:p>
    <w:p w14:paraId="31F498E4" w14:textId="7320C64E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CR"/>
        </w:rPr>
        <w:t>Salida a</w:t>
      </w:r>
      <w:r w:rsidRPr="001D5AF8">
        <w:rPr>
          <w:rFonts w:ascii="Arial" w:hAnsi="Arial" w:cs="Arial"/>
          <w:sz w:val="20"/>
          <w:szCs w:val="20"/>
          <w:lang w:val="es-CR"/>
        </w:rPr>
        <w:t xml:space="preserve"> las </w:t>
      </w:r>
      <w:r>
        <w:rPr>
          <w:rFonts w:ascii="Arial" w:hAnsi="Arial" w:cs="Arial"/>
          <w:sz w:val="20"/>
          <w:szCs w:val="20"/>
          <w:lang w:val="es-CR"/>
        </w:rPr>
        <w:t>09</w:t>
      </w:r>
      <w:r w:rsidRPr="001D5AF8">
        <w:rPr>
          <w:rFonts w:ascii="Arial" w:hAnsi="Arial" w:cs="Arial"/>
          <w:sz w:val="20"/>
          <w:szCs w:val="20"/>
          <w:lang w:val="es-CR"/>
        </w:rPr>
        <w:t xml:space="preserve">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. hacia </w:t>
      </w:r>
      <w:r w:rsidRPr="001D5AF8">
        <w:rPr>
          <w:rFonts w:ascii="Arial" w:hAnsi="Arial" w:cs="Arial"/>
          <w:sz w:val="20"/>
          <w:szCs w:val="20"/>
          <w:lang w:val="es-MX"/>
        </w:rPr>
        <w:t>Santa María del Río</w:t>
      </w:r>
      <w:r>
        <w:rPr>
          <w:rFonts w:ascii="Arial" w:hAnsi="Arial" w:cs="Arial"/>
          <w:sz w:val="20"/>
          <w:szCs w:val="20"/>
          <w:lang w:val="es-MX"/>
        </w:rPr>
        <w:t xml:space="preserve">, ubicada a 40 minutos de la ciudad capital, </w:t>
      </w:r>
      <w:r w:rsidRPr="001D5AF8">
        <w:rPr>
          <w:rFonts w:ascii="Arial" w:hAnsi="Arial" w:cs="Arial"/>
          <w:sz w:val="20"/>
          <w:szCs w:val="20"/>
          <w:lang w:val="es-MX"/>
        </w:rPr>
        <w:t>en donde nos dirigiremos a un taller donde realizan el famoso r</w:t>
      </w:r>
      <w:r>
        <w:rPr>
          <w:rFonts w:ascii="Arial" w:hAnsi="Arial" w:cs="Arial"/>
          <w:sz w:val="20"/>
          <w:szCs w:val="20"/>
          <w:lang w:val="es-MX"/>
        </w:rPr>
        <w:t xml:space="preserve">ebozo y que actualmente </w:t>
      </w:r>
      <w:r w:rsidRPr="001D5AF8">
        <w:rPr>
          <w:rFonts w:ascii="Arial" w:hAnsi="Arial" w:cs="Arial"/>
          <w:sz w:val="20"/>
          <w:szCs w:val="20"/>
          <w:lang w:val="es-MX"/>
        </w:rPr>
        <w:t>se produce esta p</w:t>
      </w:r>
      <w:r>
        <w:rPr>
          <w:rFonts w:ascii="Arial" w:hAnsi="Arial" w:cs="Arial"/>
          <w:sz w:val="20"/>
          <w:szCs w:val="20"/>
          <w:lang w:val="es-MX"/>
        </w:rPr>
        <w:t xml:space="preserve">renda con técnicas ancestrales. </w:t>
      </w:r>
      <w:r w:rsidRPr="00633D96">
        <w:rPr>
          <w:rFonts w:ascii="Arial" w:hAnsi="Arial" w:cs="Arial"/>
          <w:sz w:val="20"/>
          <w:szCs w:val="20"/>
          <w:lang w:val="es-MX"/>
        </w:rPr>
        <w:t>El lugar donde tejerlo se ha vuelto un arte es este destino potosino.</w:t>
      </w:r>
      <w:r>
        <w:rPr>
          <w:rFonts w:ascii="Arial" w:hAnsi="Arial" w:cs="Arial"/>
          <w:sz w:val="20"/>
          <w:szCs w:val="20"/>
          <w:lang w:val="es-MX"/>
        </w:rPr>
        <w:t xml:space="preserve"> Después visitaremos una antigua Ex Hacienda, opción a elegir entre:</w:t>
      </w:r>
    </w:p>
    <w:p w14:paraId="0F9A43DD" w14:textId="77777777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C2A3161" w14:textId="77777777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Opción 1: </w:t>
      </w:r>
      <w:r w:rsidRPr="00DC47AB">
        <w:rPr>
          <w:rFonts w:ascii="Arial" w:hAnsi="Arial" w:cs="Arial"/>
          <w:b/>
          <w:bCs/>
          <w:sz w:val="20"/>
          <w:szCs w:val="20"/>
          <w:lang w:val="es-MX"/>
        </w:rPr>
        <w:t xml:space="preserve">Ex Hacienda de </w:t>
      </w:r>
      <w:proofErr w:type="spellStart"/>
      <w:r w:rsidRPr="00DC47AB">
        <w:rPr>
          <w:rFonts w:ascii="Arial" w:hAnsi="Arial" w:cs="Arial"/>
          <w:b/>
          <w:bCs/>
          <w:sz w:val="20"/>
          <w:szCs w:val="20"/>
          <w:lang w:val="es-MX"/>
        </w:rPr>
        <w:t>Gogorrón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3D96">
        <w:rPr>
          <w:rFonts w:ascii="Arial" w:hAnsi="Arial" w:cs="Arial"/>
          <w:sz w:val="20"/>
          <w:szCs w:val="20"/>
          <w:lang w:val="es-MX"/>
        </w:rPr>
        <w:t xml:space="preserve">la cual toma su nombre de su fundador, Don Pedro Arizmendi </w:t>
      </w:r>
      <w:proofErr w:type="spellStart"/>
      <w:r w:rsidRPr="00633D96">
        <w:rPr>
          <w:rFonts w:ascii="Arial" w:hAnsi="Arial" w:cs="Arial"/>
          <w:sz w:val="20"/>
          <w:szCs w:val="20"/>
          <w:lang w:val="es-MX"/>
        </w:rPr>
        <w:t>Gogorrón</w:t>
      </w:r>
      <w:proofErr w:type="spellEnd"/>
      <w:r w:rsidRPr="00633D96">
        <w:rPr>
          <w:rFonts w:ascii="Arial" w:hAnsi="Arial" w:cs="Arial"/>
          <w:sz w:val="20"/>
          <w:szCs w:val="20"/>
          <w:lang w:val="es-MX"/>
        </w:rPr>
        <w:t>, quien fue un minero y comerciante vasco.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3D96">
        <w:rPr>
          <w:rFonts w:ascii="Arial" w:hAnsi="Arial" w:cs="Arial"/>
          <w:sz w:val="20"/>
          <w:szCs w:val="20"/>
          <w:lang w:val="es-MX"/>
        </w:rPr>
        <w:t xml:space="preserve">En esta Hacienda se </w:t>
      </w:r>
      <w:proofErr w:type="spellStart"/>
      <w:r w:rsidRPr="00633D96">
        <w:rPr>
          <w:rFonts w:ascii="Arial" w:hAnsi="Arial" w:cs="Arial"/>
          <w:sz w:val="20"/>
          <w:szCs w:val="20"/>
          <w:lang w:val="es-MX"/>
        </w:rPr>
        <w:t>beneﬁcia</w:t>
      </w:r>
      <w:r>
        <w:rPr>
          <w:rFonts w:ascii="Arial" w:hAnsi="Arial" w:cs="Arial"/>
          <w:sz w:val="20"/>
          <w:szCs w:val="20"/>
          <w:lang w:val="es-MX"/>
        </w:rPr>
        <w:t>ron</w:t>
      </w:r>
      <w:proofErr w:type="spellEnd"/>
      <w:r w:rsidRPr="00633D9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la extracción de </w:t>
      </w:r>
      <w:r w:rsidRPr="00633D96">
        <w:rPr>
          <w:rFonts w:ascii="Arial" w:hAnsi="Arial" w:cs="Arial"/>
          <w:sz w:val="20"/>
          <w:szCs w:val="20"/>
          <w:lang w:val="es-MX"/>
        </w:rPr>
        <w:t>oro y plata, pero posteriormente y gracias al buen clima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633D9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33D96">
        <w:rPr>
          <w:rFonts w:ascii="Arial" w:hAnsi="Arial" w:cs="Arial"/>
          <w:sz w:val="20"/>
          <w:szCs w:val="20"/>
          <w:lang w:val="es-MX"/>
        </w:rPr>
        <w:t>diver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633D96">
        <w:rPr>
          <w:rFonts w:ascii="Arial" w:hAnsi="Arial" w:cs="Arial"/>
          <w:sz w:val="20"/>
          <w:szCs w:val="20"/>
          <w:lang w:val="es-MX"/>
        </w:rPr>
        <w:t>iﬁc</w:t>
      </w:r>
      <w:r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633D96">
        <w:rPr>
          <w:rFonts w:ascii="Arial" w:hAnsi="Arial" w:cs="Arial"/>
          <w:sz w:val="20"/>
          <w:szCs w:val="20"/>
          <w:lang w:val="es-MX"/>
        </w:rPr>
        <w:t xml:space="preserve"> su actividad y se convirtió en un bastión ganadero y agrícola.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33D96">
        <w:rPr>
          <w:rFonts w:ascii="Arial" w:hAnsi="Arial" w:cs="Arial"/>
          <w:sz w:val="20"/>
          <w:szCs w:val="20"/>
          <w:lang w:val="es-MX"/>
        </w:rPr>
        <w:t xml:space="preserve">En el siglo XIX fue adquirida por </w:t>
      </w:r>
      <w:r>
        <w:rPr>
          <w:rFonts w:ascii="Arial" w:hAnsi="Arial" w:cs="Arial"/>
          <w:sz w:val="20"/>
          <w:szCs w:val="20"/>
          <w:lang w:val="es-MX"/>
        </w:rPr>
        <w:t>un</w:t>
      </w:r>
      <w:r w:rsidRPr="00633D96">
        <w:rPr>
          <w:rFonts w:ascii="Arial" w:hAnsi="Arial" w:cs="Arial"/>
          <w:sz w:val="20"/>
          <w:szCs w:val="20"/>
          <w:lang w:val="es-MX"/>
        </w:rPr>
        <w:t xml:space="preserve"> filántropo y visionario español, quien pronto </w:t>
      </w:r>
      <w:r>
        <w:rPr>
          <w:rFonts w:ascii="Arial" w:hAnsi="Arial" w:cs="Arial"/>
          <w:sz w:val="20"/>
          <w:szCs w:val="20"/>
          <w:lang w:val="es-MX"/>
        </w:rPr>
        <w:t xml:space="preserve">la </w:t>
      </w:r>
      <w:r w:rsidRPr="00633D96">
        <w:rPr>
          <w:rFonts w:ascii="Arial" w:hAnsi="Arial" w:cs="Arial"/>
          <w:sz w:val="20"/>
          <w:szCs w:val="20"/>
          <w:lang w:val="es-MX"/>
        </w:rPr>
        <w:t>convirtió en una de las haciendas más productivas del porfiriato</w:t>
      </w:r>
      <w:r>
        <w:rPr>
          <w:rFonts w:ascii="Arial" w:hAnsi="Arial" w:cs="Arial"/>
          <w:sz w:val="20"/>
          <w:szCs w:val="20"/>
          <w:lang w:val="es-MX"/>
        </w:rPr>
        <w:t xml:space="preserve"> ya que instaló </w:t>
      </w:r>
      <w:r w:rsidRPr="00633D96">
        <w:rPr>
          <w:rFonts w:ascii="Arial" w:hAnsi="Arial" w:cs="Arial"/>
          <w:sz w:val="20"/>
          <w:szCs w:val="20"/>
          <w:lang w:val="es-MX"/>
        </w:rPr>
        <w:t>una fábrica de textiles y de mezcal, pero su mayor acierto fue la perforación de 16 pozos, de los cuales brotaron aguas con una temperatura de 40 grados, a las que le atribuyen propiedades curativas.</w:t>
      </w:r>
      <w:r>
        <w:rPr>
          <w:rFonts w:ascii="Arial" w:hAnsi="Arial" w:cs="Arial"/>
          <w:sz w:val="20"/>
          <w:szCs w:val="20"/>
          <w:lang w:val="es-MX"/>
        </w:rPr>
        <w:t xml:space="preserve"> También es famosa porque ahí filmaron la Película de “El Zorro 2”.</w:t>
      </w:r>
    </w:p>
    <w:p w14:paraId="69B523A3" w14:textId="77777777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5251667" w14:textId="77777777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Opción 2: </w:t>
      </w:r>
      <w:r w:rsidRPr="00BF06FA">
        <w:rPr>
          <w:rFonts w:ascii="Arial" w:hAnsi="Arial" w:cs="Arial"/>
          <w:b/>
          <w:bCs/>
          <w:sz w:val="20"/>
          <w:szCs w:val="20"/>
          <w:lang w:val="es-MX"/>
        </w:rPr>
        <w:t>Ex Hacienda Jesús María,</w:t>
      </w:r>
      <w:r>
        <w:rPr>
          <w:rFonts w:ascii="Arial" w:hAnsi="Arial" w:cs="Arial"/>
          <w:sz w:val="20"/>
          <w:szCs w:val="20"/>
          <w:lang w:val="es-MX"/>
        </w:rPr>
        <w:t xml:space="preserve"> es una hacienda Religiosa que entre sus </w:t>
      </w:r>
      <w:r w:rsidRPr="00DC47AB">
        <w:rPr>
          <w:rFonts w:ascii="Arial" w:hAnsi="Arial" w:cs="Arial"/>
          <w:sz w:val="20"/>
          <w:szCs w:val="20"/>
          <w:lang w:val="es-MX"/>
        </w:rPr>
        <w:t xml:space="preserve">atractivos </w:t>
      </w:r>
      <w:r>
        <w:rPr>
          <w:rFonts w:ascii="Arial" w:hAnsi="Arial" w:cs="Arial"/>
          <w:sz w:val="20"/>
          <w:szCs w:val="20"/>
          <w:lang w:val="es-MX"/>
        </w:rPr>
        <w:t>están e</w:t>
      </w:r>
      <w:r w:rsidRPr="00DC47AB">
        <w:rPr>
          <w:rFonts w:ascii="Arial" w:hAnsi="Arial" w:cs="Arial"/>
          <w:sz w:val="20"/>
          <w:szCs w:val="20"/>
          <w:lang w:val="es-MX"/>
        </w:rPr>
        <w:t>l Convento de las Religiosas de la Cruz</w:t>
      </w:r>
      <w:r>
        <w:rPr>
          <w:rFonts w:ascii="Arial" w:hAnsi="Arial" w:cs="Arial"/>
          <w:sz w:val="20"/>
          <w:szCs w:val="20"/>
          <w:lang w:val="es-MX"/>
        </w:rPr>
        <w:t xml:space="preserve"> y el</w:t>
      </w:r>
      <w:r w:rsidRPr="00DC47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DC47AB">
        <w:rPr>
          <w:rFonts w:ascii="Arial" w:hAnsi="Arial" w:cs="Arial"/>
          <w:sz w:val="20"/>
          <w:szCs w:val="20"/>
          <w:lang w:val="es-MX"/>
        </w:rPr>
        <w:t>useo dedicado a la</w:t>
      </w:r>
      <w:r>
        <w:rPr>
          <w:rFonts w:ascii="Arial" w:hAnsi="Arial" w:cs="Arial"/>
          <w:sz w:val="20"/>
          <w:szCs w:val="20"/>
          <w:lang w:val="es-MX"/>
        </w:rPr>
        <w:t xml:space="preserve"> venerable </w:t>
      </w:r>
      <w:r w:rsidRPr="00DC47AB">
        <w:rPr>
          <w:rFonts w:ascii="Arial" w:hAnsi="Arial" w:cs="Arial"/>
          <w:sz w:val="20"/>
          <w:szCs w:val="20"/>
          <w:lang w:val="es-MX"/>
        </w:rPr>
        <w:t>Conchita Cabrera de Armida,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F06FA">
        <w:rPr>
          <w:rFonts w:ascii="Arial" w:hAnsi="Arial" w:cs="Arial"/>
          <w:sz w:val="20"/>
          <w:szCs w:val="20"/>
          <w:lang w:val="es-MX"/>
        </w:rPr>
        <w:t xml:space="preserve">fundadora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BF06FA">
        <w:rPr>
          <w:rFonts w:ascii="Arial" w:hAnsi="Arial" w:cs="Arial"/>
          <w:sz w:val="20"/>
          <w:szCs w:val="20"/>
          <w:lang w:val="es-MX"/>
        </w:rPr>
        <w:t xml:space="preserve"> comunidades para laicos, sacerdotes y religiosas</w:t>
      </w:r>
      <w:r>
        <w:rPr>
          <w:rFonts w:ascii="Arial" w:hAnsi="Arial" w:cs="Arial"/>
          <w:sz w:val="20"/>
          <w:szCs w:val="20"/>
          <w:lang w:val="es-MX"/>
        </w:rPr>
        <w:t>. S</w:t>
      </w:r>
      <w:r w:rsidRPr="00DC47AB">
        <w:rPr>
          <w:rFonts w:ascii="Arial" w:hAnsi="Arial" w:cs="Arial"/>
          <w:sz w:val="20"/>
          <w:szCs w:val="20"/>
          <w:lang w:val="es-MX"/>
        </w:rPr>
        <w:t xml:space="preserve">e puede </w:t>
      </w:r>
      <w:r>
        <w:rPr>
          <w:rFonts w:ascii="Arial" w:hAnsi="Arial" w:cs="Arial"/>
          <w:sz w:val="20"/>
          <w:szCs w:val="20"/>
          <w:lang w:val="es-MX"/>
        </w:rPr>
        <w:t>visitar la</w:t>
      </w:r>
      <w:r w:rsidRPr="00DC47AB">
        <w:rPr>
          <w:rFonts w:ascii="Arial" w:hAnsi="Arial" w:cs="Arial"/>
          <w:sz w:val="20"/>
          <w:szCs w:val="20"/>
          <w:lang w:val="es-MX"/>
        </w:rPr>
        <w:t xml:space="preserve"> recamara</w:t>
      </w:r>
      <w:r>
        <w:rPr>
          <w:rFonts w:ascii="Arial" w:hAnsi="Arial" w:cs="Arial"/>
          <w:sz w:val="20"/>
          <w:szCs w:val="20"/>
          <w:lang w:val="es-MX"/>
        </w:rPr>
        <w:t xml:space="preserve"> y</w:t>
      </w:r>
      <w:r w:rsidRPr="00DC47AB">
        <w:rPr>
          <w:rFonts w:ascii="Arial" w:hAnsi="Arial" w:cs="Arial"/>
          <w:sz w:val="20"/>
          <w:szCs w:val="20"/>
          <w:lang w:val="es-MX"/>
        </w:rPr>
        <w:t xml:space="preserve"> bibliotec</w:t>
      </w:r>
      <w:r>
        <w:rPr>
          <w:rFonts w:ascii="Arial" w:hAnsi="Arial" w:cs="Arial"/>
          <w:sz w:val="20"/>
          <w:szCs w:val="20"/>
          <w:lang w:val="es-MX"/>
        </w:rPr>
        <w:t xml:space="preserve">a </w:t>
      </w:r>
      <w:r w:rsidRPr="00DC47AB">
        <w:rPr>
          <w:rFonts w:ascii="Arial" w:hAnsi="Arial" w:cs="Arial"/>
          <w:sz w:val="20"/>
          <w:szCs w:val="20"/>
          <w:lang w:val="es-MX"/>
        </w:rPr>
        <w:t>de la Madre Conchita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BF06FA">
        <w:rPr>
          <w:rFonts w:ascii="Arial" w:hAnsi="Arial" w:cs="Arial"/>
          <w:sz w:val="20"/>
          <w:szCs w:val="20"/>
          <w:lang w:val="es-MX"/>
        </w:rPr>
        <w:t>Fue beatificada en mayo 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BF06FA">
        <w:rPr>
          <w:rFonts w:ascii="Arial" w:hAnsi="Arial" w:cs="Arial"/>
          <w:sz w:val="20"/>
          <w:szCs w:val="20"/>
          <w:lang w:val="es-MX"/>
        </w:rPr>
        <w:t xml:space="preserve"> 2019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5AD966BA" w14:textId="77777777" w:rsidR="00385EED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146CA54" w14:textId="77777777" w:rsidR="00385EED" w:rsidRPr="00633D96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Llegada a su hotel en San Luis </w:t>
      </w:r>
      <w:proofErr w:type="gramStart"/>
      <w:r>
        <w:rPr>
          <w:rFonts w:ascii="Arial" w:hAnsi="Arial" w:cs="Arial"/>
          <w:sz w:val="20"/>
          <w:szCs w:val="20"/>
          <w:lang w:val="es-MX"/>
        </w:rPr>
        <w:t>Potosí  alrededor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de las 16:00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sz w:val="20"/>
          <w:szCs w:val="20"/>
          <w:lang w:val="es-MX"/>
        </w:rPr>
        <w:t>. Tarde libre.</w:t>
      </w:r>
      <w:r w:rsidRPr="00041CD2">
        <w:rPr>
          <w:rFonts w:ascii="Arial" w:hAnsi="Arial" w:cs="Arial"/>
          <w:sz w:val="20"/>
          <w:szCs w:val="20"/>
          <w:lang w:val="es-CR"/>
        </w:rPr>
        <w:t xml:space="preserve"> </w:t>
      </w:r>
      <w:r w:rsidRPr="00041CD2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3CCF3C5" w14:textId="77777777" w:rsidR="00385EED" w:rsidRDefault="00385EED" w:rsidP="00385EE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781787" w14:textId="28702D75" w:rsidR="00385EED" w:rsidRPr="00EE03D6" w:rsidRDefault="00385EED" w:rsidP="00385EE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E03D6">
        <w:rPr>
          <w:rFonts w:ascii="Arial" w:hAnsi="Arial" w:cs="Arial"/>
          <w:b/>
          <w:sz w:val="20"/>
          <w:szCs w:val="20"/>
          <w:lang w:val="es-CR"/>
        </w:rPr>
        <w:lastRenderedPageBreak/>
        <w:t>DÍA 0</w:t>
      </w:r>
      <w:r>
        <w:rPr>
          <w:rFonts w:ascii="Arial" w:hAnsi="Arial" w:cs="Arial"/>
          <w:b/>
          <w:sz w:val="20"/>
          <w:szCs w:val="20"/>
          <w:lang w:val="es-CR"/>
        </w:rPr>
        <w:t>3</w:t>
      </w:r>
      <w:r w:rsidRPr="00EE03D6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EE03D6">
        <w:rPr>
          <w:rFonts w:ascii="Arial" w:hAnsi="Arial" w:cs="Arial"/>
          <w:b/>
          <w:sz w:val="20"/>
          <w:szCs w:val="20"/>
          <w:lang w:val="es-CR"/>
        </w:rPr>
        <w:t xml:space="preserve">SAN LUIS POTOSÍ – </w:t>
      </w:r>
      <w:r>
        <w:rPr>
          <w:rFonts w:ascii="Arial" w:hAnsi="Arial" w:cs="Arial"/>
          <w:b/>
          <w:sz w:val="20"/>
          <w:szCs w:val="20"/>
          <w:lang w:val="es-CR"/>
        </w:rPr>
        <w:t>PUEBLO MÁGICO REAL DE CATORCE-SAN LUIS POTOSÍ</w:t>
      </w:r>
    </w:p>
    <w:p w14:paraId="212B5386" w14:textId="77777777" w:rsidR="00385EED" w:rsidRPr="003968F1" w:rsidRDefault="00385EED" w:rsidP="00385EED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Salida a las 08:00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. hacia el Pueblo Mágico de Real de Catorce, ubicado a 3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de distancia. </w:t>
      </w:r>
      <w:r w:rsidRPr="003968F1">
        <w:rPr>
          <w:rFonts w:ascii="Arial" w:hAnsi="Arial" w:cs="Arial"/>
          <w:sz w:val="20"/>
          <w:szCs w:val="20"/>
          <w:lang w:val="es-CR"/>
        </w:rPr>
        <w:t xml:space="preserve">La historia del pueblo comenzó desde 1773, cuando </w:t>
      </w:r>
      <w:r>
        <w:rPr>
          <w:rFonts w:ascii="Arial" w:hAnsi="Arial" w:cs="Arial"/>
          <w:sz w:val="20"/>
          <w:szCs w:val="20"/>
          <w:lang w:val="es-CR"/>
        </w:rPr>
        <w:t>unos</w:t>
      </w:r>
      <w:r w:rsidRPr="003968F1">
        <w:rPr>
          <w:rFonts w:ascii="Arial" w:hAnsi="Arial" w:cs="Arial"/>
          <w:sz w:val="20"/>
          <w:szCs w:val="20"/>
          <w:lang w:val="es-CR"/>
        </w:rPr>
        <w:t xml:space="preserve"> mineros hallaron una de las minas de plata más fructíferas del virreinato. La búsqueda de minerales en esta región alcanzó su auge a principios de la década de 1810, aunque siguió operando hasta bien entrado el siglo XX.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Pr="003968F1">
        <w:rPr>
          <w:rFonts w:ascii="Arial" w:hAnsi="Arial" w:cs="Arial"/>
          <w:sz w:val="20"/>
          <w:szCs w:val="20"/>
          <w:lang w:val="es-CR"/>
        </w:rPr>
        <w:t xml:space="preserve">Un día este florecimiento terminó y el pueblo quedó abandonado. </w:t>
      </w:r>
      <w:r>
        <w:rPr>
          <w:rFonts w:ascii="Arial" w:hAnsi="Arial" w:cs="Arial"/>
          <w:sz w:val="20"/>
          <w:szCs w:val="20"/>
          <w:lang w:val="es-CR"/>
        </w:rPr>
        <w:t>P</w:t>
      </w:r>
      <w:r w:rsidRPr="00556038">
        <w:rPr>
          <w:rFonts w:ascii="Arial" w:hAnsi="Arial" w:cs="Arial"/>
          <w:sz w:val="20"/>
          <w:szCs w:val="20"/>
          <w:lang w:val="es-CR"/>
        </w:rPr>
        <w:t>asea</w:t>
      </w:r>
      <w:r>
        <w:rPr>
          <w:rFonts w:ascii="Arial" w:hAnsi="Arial" w:cs="Arial"/>
          <w:sz w:val="20"/>
          <w:szCs w:val="20"/>
          <w:lang w:val="es-CR"/>
        </w:rPr>
        <w:t>remos</w:t>
      </w:r>
      <w:r w:rsidRPr="00556038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 xml:space="preserve">tranquilamente </w:t>
      </w:r>
      <w:r w:rsidRPr="00556038">
        <w:rPr>
          <w:rFonts w:ascii="Arial" w:hAnsi="Arial" w:cs="Arial"/>
          <w:sz w:val="20"/>
          <w:szCs w:val="20"/>
          <w:lang w:val="es-CR"/>
        </w:rPr>
        <w:t xml:space="preserve">por </w:t>
      </w:r>
      <w:r>
        <w:rPr>
          <w:rFonts w:ascii="Arial" w:hAnsi="Arial" w:cs="Arial"/>
          <w:sz w:val="20"/>
          <w:szCs w:val="20"/>
          <w:lang w:val="es-CR"/>
        </w:rPr>
        <w:t>sus</w:t>
      </w:r>
      <w:r w:rsidRPr="00556038">
        <w:rPr>
          <w:rFonts w:ascii="Arial" w:hAnsi="Arial" w:cs="Arial"/>
          <w:sz w:val="20"/>
          <w:szCs w:val="20"/>
          <w:lang w:val="es-CR"/>
        </w:rPr>
        <w:t xml:space="preserve"> calles empedradas y visitando los lugares históricos como la Parroquia de la Purísima Concepción, </w:t>
      </w:r>
      <w:r>
        <w:rPr>
          <w:rFonts w:ascii="Arial" w:hAnsi="Arial" w:cs="Arial"/>
          <w:sz w:val="20"/>
          <w:szCs w:val="20"/>
          <w:lang w:val="es-CR"/>
        </w:rPr>
        <w:t xml:space="preserve">el Palenque de Gallos, el Camposanto, el Templo de Guadalupe y la Plaza de Toros. Llegada aproximadamente a San Luis Potosí a las 20:00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>.</w:t>
      </w:r>
      <w:r w:rsidRPr="00041CD2">
        <w:rPr>
          <w:rFonts w:ascii="Arial" w:hAnsi="Arial" w:cs="Arial"/>
          <w:b/>
          <w:sz w:val="20"/>
          <w:szCs w:val="20"/>
          <w:lang w:val="es-MX"/>
        </w:rPr>
        <w:t xml:space="preserve"> 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543D10D1" w14:textId="77777777" w:rsidR="00385EED" w:rsidRDefault="00385EED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6A4180" w14:textId="4A94DFF7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40896042"/>
      <w:bookmarkStart w:id="4" w:name="_Hlk40896340"/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385EED">
        <w:rPr>
          <w:rFonts w:ascii="Arial" w:hAnsi="Arial" w:cs="Arial"/>
          <w:b/>
          <w:sz w:val="20"/>
          <w:szCs w:val="20"/>
          <w:lang w:val="es-MX"/>
        </w:rPr>
        <w:t>4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="00385EED">
        <w:rPr>
          <w:rFonts w:ascii="Arial" w:hAnsi="Arial" w:cs="Arial"/>
          <w:b/>
          <w:sz w:val="20"/>
          <w:szCs w:val="20"/>
          <w:lang w:val="es-MX"/>
        </w:rPr>
        <w:t>SAN LUIS POTOSI-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ZACATECAS TRADICIONAL</w:t>
      </w:r>
    </w:p>
    <w:p w14:paraId="00491EE3" w14:textId="6949FB39" w:rsidR="00847FB1" w:rsidRDefault="00385EED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A la hora prevista salida con destino a Zacatecas, ubicada a 2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y media de distancia.  </w:t>
      </w:r>
      <w:r w:rsidR="00847FB1" w:rsidRPr="00BF00DA">
        <w:rPr>
          <w:rFonts w:ascii="Arial" w:hAnsi="Arial" w:cs="Arial"/>
          <w:bCs/>
          <w:sz w:val="20"/>
          <w:szCs w:val="20"/>
          <w:lang w:val="es-MX"/>
        </w:rPr>
        <w:t>Llegada y traslado al hotel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proofErr w:type="spellStart"/>
      <w:r w:rsidR="00847FB1">
        <w:rPr>
          <w:rFonts w:ascii="Arial" w:hAnsi="Arial" w:cs="Arial"/>
          <w:bCs/>
          <w:sz w:val="20"/>
          <w:szCs w:val="20"/>
          <w:lang w:val="es-MX"/>
        </w:rPr>
        <w:t>Check</w:t>
      </w:r>
      <w:proofErr w:type="spellEnd"/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in a partir de las 15:00 </w:t>
      </w:r>
      <w:proofErr w:type="spellStart"/>
      <w:r w:rsidR="00847FB1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Tiempo libre. Pick up en el lobby de su hotel a las </w:t>
      </w:r>
      <w:r w:rsidR="00F73EC2">
        <w:rPr>
          <w:rFonts w:ascii="Arial" w:hAnsi="Arial" w:cs="Arial"/>
          <w:bCs/>
          <w:sz w:val="20"/>
          <w:szCs w:val="20"/>
          <w:lang w:val="es-MX"/>
        </w:rPr>
        <w:t xml:space="preserve">15:45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para 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iniciar la </w:t>
      </w:r>
      <w:r w:rsidR="00847FB1" w:rsidRPr="00BF00DA">
        <w:rPr>
          <w:rFonts w:ascii="Arial" w:hAnsi="Arial" w:cs="Arial"/>
          <w:bCs/>
          <w:sz w:val="20"/>
          <w:szCs w:val="20"/>
          <w:lang w:val="es-MX"/>
        </w:rPr>
        <w:t>visita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de Zacatecas Tradicional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donde descubriremos la belleza de la ciudad desde las alturas en el Cerro de la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Bufa donde apreciaremos una hermosa panorámica de la ciudad, así como los pasajes de la Historia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de la Revolución Mexicana, para después conocer la Capilla de la </w:t>
      </w:r>
      <w:r w:rsidR="00841329">
        <w:rPr>
          <w:rFonts w:ascii="Arial" w:hAnsi="Arial" w:cs="Arial"/>
          <w:bCs/>
          <w:sz w:val="20"/>
          <w:szCs w:val="20"/>
          <w:lang w:val="es-MX"/>
        </w:rPr>
        <w:t>V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irgen del Patrocinio</w:t>
      </w:r>
      <w:r w:rsidR="00847FB1">
        <w:rPr>
          <w:rFonts w:ascii="Arial" w:hAnsi="Arial" w:cs="Arial"/>
          <w:bCs/>
          <w:sz w:val="20"/>
          <w:szCs w:val="20"/>
          <w:lang w:val="es-MX"/>
        </w:rPr>
        <w:t>.</w:t>
      </w:r>
      <w:r w:rsidR="00DF2F7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Sugerimos tomar de manera opcional la </w:t>
      </w:r>
      <w:r w:rsidR="00841329">
        <w:rPr>
          <w:rFonts w:ascii="Arial" w:hAnsi="Arial" w:cs="Arial"/>
          <w:bCs/>
          <w:sz w:val="20"/>
          <w:szCs w:val="20"/>
          <w:lang w:val="es-ES" w:eastAsia="es-ES" w:bidi="ar-SA"/>
        </w:rPr>
        <w:t>“</w:t>
      </w:r>
      <w:r w:rsidR="00847FB1" w:rsidRPr="00841329">
        <w:rPr>
          <w:rFonts w:ascii="Arial" w:hAnsi="Arial" w:cs="Arial"/>
          <w:b/>
          <w:sz w:val="20"/>
          <w:szCs w:val="20"/>
          <w:lang w:val="es-MX"/>
        </w:rPr>
        <w:t>Tirolesa 840”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E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xcursión incluida en el </w:t>
      </w:r>
      <w:proofErr w:type="spellStart"/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Travel</w:t>
      </w:r>
      <w:proofErr w:type="spellEnd"/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Shop Pack), 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>la cual es considerada la tercera más grande de Latinoamérica</w:t>
      </w:r>
      <w:r w:rsidR="00847FB1">
        <w:rPr>
          <w:rFonts w:ascii="Arial" w:hAnsi="Arial" w:cs="Arial"/>
          <w:bCs/>
          <w:sz w:val="20"/>
          <w:szCs w:val="20"/>
          <w:lang w:val="es-MX"/>
        </w:rPr>
        <w:t>, u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bicada en </w:t>
      </w:r>
      <w:r w:rsidR="00847FB1">
        <w:rPr>
          <w:rFonts w:ascii="Arial" w:hAnsi="Arial" w:cs="Arial"/>
          <w:bCs/>
          <w:sz w:val="20"/>
          <w:szCs w:val="20"/>
          <w:lang w:val="es-MX"/>
        </w:rPr>
        <w:t>el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 Cerro de la Bufa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>El recorrido de ida tiene una longitud de 440 metros y el de vuelta 400 metros, recorriendo una distancia total de 840 metros, dándole significado a su nombre. En su punto más alto, la tirolesa alcanza una distancia de 85 metros sobre el nivel del suelo, produciendo un manojo de sensaciones y emociones inolvidables</w:t>
      </w:r>
      <w:r w:rsidR="00CB188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BF4E0E4" w14:textId="77777777" w:rsidR="00847FB1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B638DB7" w14:textId="105DE2F1" w:rsidR="00385EED" w:rsidRDefault="00841329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osteriormente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nos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trasladar</w:t>
      </w:r>
      <w:r>
        <w:rPr>
          <w:rFonts w:ascii="Arial" w:hAnsi="Arial" w:cs="Arial"/>
          <w:bCs/>
          <w:sz w:val="20"/>
          <w:szCs w:val="20"/>
          <w:lang w:val="es-MX"/>
        </w:rPr>
        <w:t>emos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 en un Teleférico construido por una empresa Francesa en el año 2018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rumbo al Cerro del Grillo donde nos adentraremos en las entrañas de la tierra para conocer la “Mina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el Edén” que es sin lugar a dudas la Mina Turística mejor montada del Continente y sitio ideal para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conocer sobre esta importante actividad económica, que dio </w:t>
      </w:r>
      <w:r w:rsidR="00847FB1">
        <w:rPr>
          <w:rFonts w:ascii="Arial" w:hAnsi="Arial" w:cs="Arial"/>
          <w:bCs/>
          <w:sz w:val="20"/>
          <w:szCs w:val="20"/>
          <w:lang w:val="es-MX"/>
        </w:rPr>
        <w:t>nacimiento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 a ciudades como Zacatecas en el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periodo virreinal, posteriormente nos iremos a recorrer el Centro Histórico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, nombrada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 Patrimonio Cultural de la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Humanidad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por la UNESCO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.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385EED">
        <w:rPr>
          <w:rFonts w:ascii="Arial" w:hAnsi="Arial" w:cs="Arial"/>
          <w:bCs/>
          <w:sz w:val="20"/>
          <w:szCs w:val="20"/>
          <w:lang w:val="es-MX"/>
        </w:rPr>
        <w:t>Llegada</w:t>
      </w:r>
      <w:r w:rsidR="00F73EC2">
        <w:rPr>
          <w:rFonts w:ascii="Arial" w:hAnsi="Arial" w:cs="Arial"/>
          <w:bCs/>
          <w:sz w:val="20"/>
          <w:szCs w:val="20"/>
          <w:lang w:val="es-MX"/>
        </w:rPr>
        <w:t xml:space="preserve"> a su hotel</w:t>
      </w:r>
      <w:r w:rsidR="00385EED">
        <w:rPr>
          <w:rFonts w:ascii="Arial" w:hAnsi="Arial" w:cs="Arial"/>
          <w:bCs/>
          <w:sz w:val="20"/>
          <w:szCs w:val="20"/>
          <w:lang w:val="es-MX"/>
        </w:rPr>
        <w:t xml:space="preserve"> a las 19:30 </w:t>
      </w:r>
      <w:proofErr w:type="spellStart"/>
      <w:r w:rsidR="00385EED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="00385EED">
        <w:rPr>
          <w:rFonts w:ascii="Arial" w:hAnsi="Arial" w:cs="Arial"/>
          <w:bCs/>
          <w:sz w:val="20"/>
          <w:szCs w:val="20"/>
          <w:lang w:val="es-MX"/>
        </w:rPr>
        <w:t xml:space="preserve"> aproximadamente.</w:t>
      </w:r>
    </w:p>
    <w:p w14:paraId="45A946BD" w14:textId="77777777" w:rsidR="00385EED" w:rsidRDefault="00385EED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65FC20A" w14:textId="3466AE3D" w:rsidR="00847FB1" w:rsidRPr="005D0ACE" w:rsidRDefault="00DF2F79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Sugerimos tomar opcionalmente una </w:t>
      </w:r>
      <w:r w:rsidRPr="00DF2F79">
        <w:rPr>
          <w:rFonts w:ascii="Arial" w:hAnsi="Arial" w:cs="Arial"/>
          <w:b/>
          <w:sz w:val="20"/>
          <w:szCs w:val="20"/>
          <w:lang w:val="es-MX"/>
        </w:rPr>
        <w:t>“Cena en el Hotel Quinta Real”</w:t>
      </w:r>
      <w:r>
        <w:rPr>
          <w:rFonts w:ascii="Arial" w:hAnsi="Arial" w:cs="Arial"/>
          <w:b/>
          <w:sz w:val="20"/>
          <w:szCs w:val="20"/>
          <w:lang w:val="es-MX"/>
        </w:rPr>
        <w:t>,</w:t>
      </w:r>
      <w:r w:rsidRPr="00DF2F7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I</w:t>
      </w:r>
      <w:r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ncluida en el </w:t>
      </w:r>
      <w:proofErr w:type="spellStart"/>
      <w:r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Travel</w:t>
      </w:r>
      <w:proofErr w:type="spellEnd"/>
      <w:r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Shop Pack)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único en su arquitectura, ya que anteriormente fue una Plaza de Toros. </w:t>
      </w:r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Traslados</w:t>
      </w:r>
      <w:proofErr w:type="spellEnd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 hotel </w:t>
      </w:r>
      <w:proofErr w:type="spellStart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caminando</w:t>
      </w:r>
      <w:proofErr w:type="spellEnd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por </w:t>
      </w:r>
      <w:proofErr w:type="spellStart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cuenta</w:t>
      </w:r>
      <w:proofErr w:type="spellEnd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los </w:t>
      </w:r>
      <w:proofErr w:type="spellStart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clientes</w:t>
      </w:r>
      <w:proofErr w:type="spellEnd"/>
      <w:r w:rsidR="005D0ACE" w:rsidRP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5D0A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847FB1" w:rsidRPr="005D0AC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2A3BABE" w14:textId="77777777" w:rsidR="00847FB1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E40054F" w14:textId="71BB3A97" w:rsidR="00847FB1" w:rsidRPr="00796FF4" w:rsidRDefault="00847FB1" w:rsidP="00847FB1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Nota: La operación del teleférico 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y la tirolesa 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>se encuentra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>n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sujet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a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>s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a condiciones meteorológicas.</w:t>
      </w:r>
    </w:p>
    <w:p w14:paraId="49186BF5" w14:textId="77777777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8F2820D" w14:textId="18167D85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23077C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 xml:space="preserve">. ZACATECAS- PUEBLO MÁGICO DE 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GUADALUPE </w:t>
      </w:r>
      <w:r>
        <w:rPr>
          <w:rFonts w:ascii="Arial" w:hAnsi="Arial" w:cs="Arial"/>
          <w:b/>
          <w:sz w:val="20"/>
          <w:szCs w:val="20"/>
          <w:lang w:val="es-MX"/>
        </w:rPr>
        <w:t>- ZACATECAS EN MUSEOBUS</w:t>
      </w:r>
    </w:p>
    <w:p w14:paraId="1A7403B8" w14:textId="2E16A578" w:rsidR="00847FB1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hacia e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l </w:t>
      </w:r>
      <w:r>
        <w:rPr>
          <w:rFonts w:ascii="Arial" w:hAnsi="Arial" w:cs="Arial"/>
          <w:bCs/>
          <w:sz w:val="20"/>
          <w:szCs w:val="20"/>
          <w:lang w:val="es-MX"/>
        </w:rPr>
        <w:t>“</w:t>
      </w:r>
      <w:r w:rsidRPr="00BF00DA">
        <w:rPr>
          <w:rFonts w:ascii="Arial" w:hAnsi="Arial" w:cs="Arial"/>
          <w:bCs/>
          <w:sz w:val="20"/>
          <w:szCs w:val="20"/>
          <w:lang w:val="es-MX"/>
        </w:rPr>
        <w:t>Pueblo M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BF00DA">
        <w:rPr>
          <w:rFonts w:ascii="Arial" w:hAnsi="Arial" w:cs="Arial"/>
          <w:bCs/>
          <w:sz w:val="20"/>
          <w:szCs w:val="20"/>
          <w:lang w:val="es-MX"/>
        </w:rPr>
        <w:t>gico de Guadalupe</w:t>
      </w:r>
      <w:r>
        <w:rPr>
          <w:rFonts w:ascii="Arial" w:hAnsi="Arial" w:cs="Arial"/>
          <w:bCs/>
          <w:sz w:val="20"/>
          <w:szCs w:val="20"/>
          <w:lang w:val="es-MX"/>
        </w:rPr>
        <w:t>”</w:t>
      </w:r>
      <w:r w:rsidRPr="00BF00DA">
        <w:rPr>
          <w:rFonts w:ascii="Arial" w:hAnsi="Arial" w:cs="Arial"/>
          <w:bCs/>
          <w:sz w:val="20"/>
          <w:szCs w:val="20"/>
          <w:lang w:val="es-MX"/>
        </w:rPr>
        <w:t>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ubicado a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Km. de la ciudad capital </w:t>
      </w:r>
      <w:r>
        <w:rPr>
          <w:rFonts w:ascii="Arial" w:hAnsi="Arial" w:cs="Arial"/>
          <w:bCs/>
          <w:sz w:val="20"/>
          <w:szCs w:val="20"/>
          <w:lang w:val="es-MX"/>
        </w:rPr>
        <w:t>donde visitaremos el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Ex -colegio de Guadalupe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complejo religioso fundado el 12 de enero de 1707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por Fray Antonio Margil de Jesús </w:t>
      </w:r>
      <w:r>
        <w:rPr>
          <w:rFonts w:ascii="Arial" w:hAnsi="Arial" w:cs="Arial"/>
          <w:bCs/>
          <w:sz w:val="20"/>
          <w:szCs w:val="20"/>
          <w:lang w:val="es-MX"/>
        </w:rPr>
        <w:t>que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conserva un gran acervo pictórico de la época colonial, exhibiendo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obras de los más ilustres pintores del Virreinato. El conjunto arquitectónico (templo y convento)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cuenta con interesantes elementos del barroco mexicano</w:t>
      </w:r>
      <w:r>
        <w:rPr>
          <w:rFonts w:ascii="Arial" w:hAnsi="Arial" w:cs="Arial"/>
          <w:bCs/>
          <w:sz w:val="20"/>
          <w:szCs w:val="20"/>
          <w:lang w:val="es-MX"/>
        </w:rPr>
        <w:t>, a</w:t>
      </w:r>
      <w:r w:rsidRPr="00EE0FD6">
        <w:rPr>
          <w:rFonts w:ascii="Arial" w:hAnsi="Arial" w:cs="Arial"/>
          <w:bCs/>
          <w:sz w:val="20"/>
          <w:szCs w:val="20"/>
          <w:lang w:val="es-MX"/>
        </w:rPr>
        <w:t>sí también, cuenta con una singular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exposición de antiguos vehículos, los cuales ilustran la historia del transporte en México.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maravillosa “Capilla de Nápoles” (s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iglo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XIX), laminada ricamente de hoja de oro de 23 quilates, puede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contemplarse la más pura exquisitez del neoclasicismo. Posteriormente nos trasladaremos a la Ex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hacienda de Bern</w:t>
      </w:r>
      <w:r w:rsidR="00073038">
        <w:rPr>
          <w:rFonts w:ascii="Arial" w:hAnsi="Arial" w:cs="Arial"/>
          <w:bCs/>
          <w:sz w:val="20"/>
          <w:szCs w:val="20"/>
          <w:lang w:val="es-MX"/>
        </w:rPr>
        <w:t>á</w:t>
      </w:r>
      <w:r w:rsidRPr="00EE0FD6">
        <w:rPr>
          <w:rFonts w:ascii="Arial" w:hAnsi="Arial" w:cs="Arial"/>
          <w:bCs/>
          <w:sz w:val="20"/>
          <w:szCs w:val="20"/>
          <w:lang w:val="es-MX"/>
        </w:rPr>
        <w:t>rdez, lugar donde se encuentra instalado el centro platero de Zacatecas.</w:t>
      </w:r>
    </w:p>
    <w:p w14:paraId="6FBF58E5" w14:textId="00FE11FA" w:rsidR="00847FB1" w:rsidRDefault="003D7CE2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Llegada a Zacatecas entre las 14:00 a 14:30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aproximadamente 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donde dejaremos a los clientes afuera del Hotel Quinta Real desde donde sale el paseo por el </w:t>
      </w:r>
      <w:proofErr w:type="spellStart"/>
      <w:r w:rsidR="00847FB1">
        <w:rPr>
          <w:rFonts w:ascii="Arial" w:hAnsi="Arial" w:cs="Arial"/>
          <w:bCs/>
          <w:sz w:val="20"/>
          <w:szCs w:val="20"/>
          <w:lang w:val="es-MX"/>
        </w:rPr>
        <w:t>Museobus</w:t>
      </w:r>
      <w:proofErr w:type="spellEnd"/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847FB1" w:rsidRPr="001A3E64">
        <w:rPr>
          <w:rFonts w:ascii="Arial" w:hAnsi="Arial" w:cs="Arial"/>
          <w:b/>
          <w:sz w:val="20"/>
          <w:szCs w:val="20"/>
          <w:lang w:val="es-MX"/>
        </w:rPr>
        <w:t xml:space="preserve">(Las salidas del </w:t>
      </w:r>
      <w:proofErr w:type="spellStart"/>
      <w:r w:rsidR="00847FB1" w:rsidRPr="001A3E64">
        <w:rPr>
          <w:rFonts w:ascii="Arial" w:hAnsi="Arial" w:cs="Arial"/>
          <w:b/>
          <w:sz w:val="20"/>
          <w:szCs w:val="20"/>
          <w:lang w:val="es-MX"/>
        </w:rPr>
        <w:t>Museobus</w:t>
      </w:r>
      <w:proofErr w:type="spellEnd"/>
      <w:r w:rsidR="00847FB1" w:rsidRPr="001A3E64">
        <w:rPr>
          <w:rFonts w:ascii="Arial" w:hAnsi="Arial" w:cs="Arial"/>
          <w:b/>
          <w:sz w:val="20"/>
          <w:szCs w:val="20"/>
          <w:lang w:val="es-MX"/>
        </w:rPr>
        <w:t xml:space="preserve"> son desde las 10 </w:t>
      </w:r>
      <w:proofErr w:type="spellStart"/>
      <w:r w:rsidR="00847FB1" w:rsidRPr="001A3E64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="00847FB1" w:rsidRPr="001A3E64">
        <w:rPr>
          <w:rFonts w:ascii="Arial" w:hAnsi="Arial" w:cs="Arial"/>
          <w:b/>
          <w:sz w:val="20"/>
          <w:szCs w:val="20"/>
          <w:lang w:val="es-MX"/>
        </w:rPr>
        <w:t xml:space="preserve"> a las 16:00 </w:t>
      </w:r>
      <w:proofErr w:type="spellStart"/>
      <w:r w:rsidR="00847FB1" w:rsidRPr="001A3E64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="00847FB1" w:rsidRPr="001A3E64">
        <w:rPr>
          <w:rFonts w:ascii="Arial" w:hAnsi="Arial" w:cs="Arial"/>
          <w:b/>
          <w:sz w:val="20"/>
          <w:szCs w:val="20"/>
          <w:lang w:val="es-MX"/>
        </w:rPr>
        <w:t xml:space="preserve"> cada hora</w:t>
      </w:r>
      <w:r w:rsidR="00847FB1">
        <w:rPr>
          <w:rFonts w:ascii="Arial" w:hAnsi="Arial" w:cs="Arial"/>
          <w:bCs/>
          <w:sz w:val="20"/>
          <w:szCs w:val="20"/>
          <w:lang w:val="es-MX"/>
        </w:rPr>
        <w:t>). Iniciaremos el r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ecorrido </w:t>
      </w:r>
      <w:r w:rsidR="00847FB1">
        <w:rPr>
          <w:rFonts w:ascii="Arial" w:hAnsi="Arial" w:cs="Arial"/>
          <w:bCs/>
          <w:sz w:val="20"/>
          <w:szCs w:val="20"/>
          <w:lang w:val="es-MX"/>
        </w:rPr>
        <w:t>p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>anor</w:t>
      </w:r>
      <w:r w:rsidR="00847FB1">
        <w:rPr>
          <w:rFonts w:ascii="Arial" w:hAnsi="Arial" w:cs="Arial"/>
          <w:bCs/>
          <w:sz w:val="20"/>
          <w:szCs w:val="20"/>
          <w:lang w:val="es-MX"/>
        </w:rPr>
        <w:t>á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>mico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(duración 1 hora)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 por la hermosa ciudad de Zacatecas, donde tendremos la oportunidad de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admirar </w:t>
      </w:r>
      <w:r w:rsidR="00847FB1">
        <w:rPr>
          <w:rFonts w:ascii="Arial" w:hAnsi="Arial" w:cs="Arial"/>
          <w:bCs/>
          <w:sz w:val="20"/>
          <w:szCs w:val="20"/>
          <w:lang w:val="es-MX"/>
        </w:rPr>
        <w:t>su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>
        <w:rPr>
          <w:rFonts w:ascii="Arial" w:hAnsi="Arial" w:cs="Arial"/>
          <w:bCs/>
          <w:sz w:val="20"/>
          <w:szCs w:val="20"/>
          <w:lang w:val="es-MX"/>
        </w:rPr>
        <w:t>maravillosa a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rquitectura </w:t>
      </w:r>
      <w:r w:rsidR="00847FB1">
        <w:rPr>
          <w:rFonts w:ascii="Arial" w:hAnsi="Arial" w:cs="Arial"/>
          <w:bCs/>
          <w:sz w:val="20"/>
          <w:szCs w:val="20"/>
          <w:lang w:val="es-MX"/>
        </w:rPr>
        <w:t>en</w:t>
      </w:r>
      <w:r w:rsidR="00847FB1" w:rsidRPr="008F6652">
        <w:rPr>
          <w:rFonts w:ascii="Arial" w:hAnsi="Arial" w:cs="Arial"/>
          <w:bCs/>
          <w:sz w:val="20"/>
          <w:szCs w:val="20"/>
          <w:lang w:val="es-MX"/>
        </w:rPr>
        <w:t xml:space="preserve"> cantera rosa</w:t>
      </w:r>
      <w:r w:rsidR="00847FB1">
        <w:rPr>
          <w:rFonts w:ascii="Arial" w:hAnsi="Arial" w:cs="Arial"/>
          <w:bCs/>
          <w:sz w:val="20"/>
          <w:szCs w:val="20"/>
          <w:lang w:val="es-MX"/>
        </w:rPr>
        <w:t>, así como su riqueza histórica y museográfica de los más importantes museos de la ciudad, con la oportunidad de ascenso y descenso en cada uno de los recintos destacando el “Museo  Rafael Coronel” que posee la mayor colección de máscaras a nivel mundial o el “Museo Pedro Coronel” que alberga una colección de arte universal con obras de Goya, Kandinsky, Picasso, Miró, Dalí entre otro</w:t>
      </w:r>
      <w:r w:rsidR="00847FB1" w:rsidRPr="00845CA7">
        <w:rPr>
          <w:rFonts w:ascii="Arial" w:hAnsi="Arial" w:cs="Arial"/>
          <w:bCs/>
          <w:sz w:val="20"/>
          <w:szCs w:val="20"/>
          <w:lang w:val="es-MX"/>
        </w:rPr>
        <w:t>s.</w:t>
      </w:r>
      <w:r w:rsidR="00847FB1" w:rsidRPr="00845CA7">
        <w:rPr>
          <w:rFonts w:ascii="Arial" w:hAnsi="Arial" w:cs="Arial"/>
          <w:b/>
          <w:sz w:val="20"/>
          <w:szCs w:val="20"/>
          <w:lang w:val="es-MX"/>
        </w:rPr>
        <w:t xml:space="preserve"> (Entrada a los Museos NO incluida).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Regreso por cuenta de los clientes caminando a su hotel. </w:t>
      </w:r>
    </w:p>
    <w:p w14:paraId="51777B79" w14:textId="77777777" w:rsidR="0017170D" w:rsidRDefault="0017170D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6F6B8CF" w14:textId="65C5155B" w:rsidR="00847FB1" w:rsidRDefault="00847FB1" w:rsidP="00847FB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>Sugerimos tomar de manera opcional la</w:t>
      </w:r>
      <w:r w:rsidR="00073038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9867EF" w:rsidRPr="009867EF">
        <w:rPr>
          <w:rFonts w:ascii="Arial" w:hAnsi="Arial" w:cs="Arial"/>
          <w:b/>
          <w:sz w:val="20"/>
          <w:szCs w:val="20"/>
          <w:lang w:val="es-ES" w:eastAsia="es-ES" w:bidi="ar-SA"/>
        </w:rPr>
        <w:t>“</w:t>
      </w:r>
      <w:proofErr w:type="spellStart"/>
      <w:r w:rsidRPr="009867EF">
        <w:rPr>
          <w:rFonts w:ascii="Arial" w:hAnsi="Arial" w:cs="Arial"/>
          <w:b/>
          <w:sz w:val="20"/>
          <w:szCs w:val="20"/>
          <w:lang w:val="es-ES" w:eastAsia="es-ES" w:bidi="ar-SA"/>
        </w:rPr>
        <w:t>C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allejoneada</w:t>
      </w:r>
      <w:proofErr w:type="spellEnd"/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Zacatecana</w:t>
      </w:r>
      <w:r w:rsidR="009867EF">
        <w:rPr>
          <w:rFonts w:ascii="Arial" w:hAnsi="Arial" w:cs="Arial"/>
          <w:b/>
          <w:sz w:val="20"/>
          <w:szCs w:val="20"/>
          <w:lang w:val="es-ES" w:eastAsia="es-ES" w:bidi="ar-SA"/>
        </w:rPr>
        <w:t>”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(solo sábados)</w:t>
      </w:r>
      <w:r w:rsidR="0048050C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E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xcursión incluida en el </w:t>
      </w:r>
      <w:proofErr w:type="spellStart"/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Travel</w:t>
      </w:r>
      <w:proofErr w:type="spellEnd"/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Shop Pack)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Cita a las 20:15 </w:t>
      </w:r>
      <w:proofErr w:type="spellStart"/>
      <w:r>
        <w:rPr>
          <w:rFonts w:ascii="Arial" w:hAnsi="Arial" w:cs="Arial"/>
          <w:bCs/>
          <w:sz w:val="20"/>
          <w:szCs w:val="20"/>
          <w:lang w:val="es-ES" w:eastAsia="es-ES" w:bidi="ar-SA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en la Plaza de Armas de la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ciudad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desde donde saldrá la famosa </w:t>
      </w:r>
      <w:proofErr w:type="spellStart"/>
      <w:r w:rsidRPr="00841329">
        <w:rPr>
          <w:rFonts w:ascii="Arial" w:hAnsi="Arial" w:cs="Arial"/>
          <w:bCs/>
          <w:sz w:val="20"/>
          <w:szCs w:val="20"/>
          <w:lang w:val="es-ES" w:eastAsia="es-ES" w:bidi="ar-SA"/>
        </w:rPr>
        <w:t>Callejoneada</w:t>
      </w:r>
      <w:proofErr w:type="spellEnd"/>
      <w:r w:rsidR="00F10D7E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,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tradicional recorrido que lo llevar</w:t>
      </w:r>
      <w:r w:rsidR="00073038">
        <w:rPr>
          <w:rFonts w:ascii="Arial" w:hAnsi="Arial" w:cs="Arial"/>
          <w:bCs/>
          <w:sz w:val="20"/>
          <w:szCs w:val="20"/>
          <w:lang w:val="es-ES" w:eastAsia="es-ES" w:bidi="ar-SA"/>
        </w:rPr>
        <w:t>á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pas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ando por las más emblemáticas calles y callejones del centro histórico, sus plazas y jardines, hasta llegar a la Alameda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, acompañados de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l inigualable ambiente del tamborazo zacatecano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y degustando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mezcal de la región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será una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experiencia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que no olvidará. (Duración hora y media). Al finalizar regreso por cuenta de los clientes caminando a su hotel.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54D122C4" w14:textId="762FA9D1" w:rsidR="007209E3" w:rsidRDefault="007209E3" w:rsidP="00847FB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228BB899" w14:textId="377A98B0" w:rsidR="0097311A" w:rsidRPr="004E53FA" w:rsidRDefault="0097311A" w:rsidP="009731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6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ZACATECAS – ZONA ARQUEOLOGICA LA QUEMADA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PUEBLO MÁGICO DE 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JEREZ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-ZACATECAS</w:t>
      </w:r>
    </w:p>
    <w:p w14:paraId="6535808C" w14:textId="77777777" w:rsidR="0097311A" w:rsidRDefault="0097311A" w:rsidP="009731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hacia la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Zona Arqueológica de La Quemada ubicada a 48 Km de la capital del Estado y al llegar </w:t>
      </w:r>
      <w:r>
        <w:rPr>
          <w:rFonts w:ascii="Arial" w:hAnsi="Arial" w:cs="Arial"/>
          <w:bCs/>
          <w:sz w:val="20"/>
          <w:szCs w:val="20"/>
          <w:lang w:val="es-MX"/>
        </w:rPr>
        <w:t>v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isitaremos el importante </w:t>
      </w:r>
      <w:r>
        <w:rPr>
          <w:rFonts w:ascii="Arial" w:hAnsi="Arial" w:cs="Arial"/>
          <w:bCs/>
          <w:sz w:val="20"/>
          <w:szCs w:val="20"/>
          <w:lang w:val="es-MX"/>
        </w:rPr>
        <w:t>M</w:t>
      </w:r>
      <w:r w:rsidRPr="00D13F2E">
        <w:rPr>
          <w:rFonts w:ascii="Arial" w:hAnsi="Arial" w:cs="Arial"/>
          <w:bCs/>
          <w:sz w:val="20"/>
          <w:szCs w:val="20"/>
          <w:lang w:val="es-MX"/>
        </w:rPr>
        <w:t>useo de sitio que nos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permite conocer más sobre las culturas prehispánicas del norte de México, posteriormente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emprenderemos el ascenso al sitio donde descubriremos la ruinas de esta importante ciudad 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periodo clásico de Mesoamérica, a través de sus diferentes niveles que nos proporcionan una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hermosa panorámica del Valle de Malpaso, después nos trasladaremos rumbo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 “Pueblo Mágico” de Jerez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y cuna del poeta Ramón López Velarde donde conoceremos el bello Teatro Hinojosa,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 xml:space="preserve">El Santuario de la Soledad, </w:t>
      </w:r>
      <w:r>
        <w:rPr>
          <w:rFonts w:ascii="Arial" w:hAnsi="Arial" w:cs="Arial"/>
          <w:bCs/>
          <w:sz w:val="20"/>
          <w:szCs w:val="20"/>
          <w:lang w:val="es-MX"/>
        </w:rPr>
        <w:t>l</w:t>
      </w:r>
      <w:r w:rsidRPr="00D13F2E">
        <w:rPr>
          <w:rFonts w:ascii="Arial" w:hAnsi="Arial" w:cs="Arial"/>
          <w:bCs/>
          <w:sz w:val="20"/>
          <w:szCs w:val="20"/>
          <w:lang w:val="es-MX"/>
        </w:rPr>
        <w:t>a belleza ecléctica de la Escuela de la Torre, La Plaza Tacuba, La Parroqui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de la Inmaculada Concepción, la Casa Museo de Ramón López Velarde, Los Portales y El Jardín Rafael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D13F2E">
        <w:rPr>
          <w:rFonts w:ascii="Arial" w:hAnsi="Arial" w:cs="Arial"/>
          <w:bCs/>
          <w:sz w:val="20"/>
          <w:szCs w:val="20"/>
          <w:lang w:val="es-MX"/>
        </w:rPr>
        <w:t>Páez.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Regreso a su hotel en Zacatecas aproximadamente a las 16:00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 Tarde libre.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50917930" w14:textId="77777777" w:rsidR="0097311A" w:rsidRDefault="0097311A" w:rsidP="0097311A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7E309B7" w14:textId="77777777" w:rsidR="0097311A" w:rsidRDefault="0097311A" w:rsidP="0097311A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Sugerimos tomar de manera opcional </w:t>
      </w:r>
      <w:proofErr w:type="gramStart"/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un </w:t>
      </w:r>
      <w:r w:rsidRPr="00C437E7">
        <w:rPr>
          <w:rFonts w:ascii="Arial" w:hAnsi="Arial" w:cs="Arial"/>
          <w:b/>
          <w:sz w:val="20"/>
          <w:szCs w:val="20"/>
          <w:lang w:val="es-ES" w:eastAsia="es-ES" w:bidi="ar-SA"/>
        </w:rPr>
        <w:t>”Paseo</w:t>
      </w:r>
      <w:proofErr w:type="gramEnd"/>
      <w:r w:rsidRPr="00C437E7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en cuatrimoto”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(Excursión incluida en el </w:t>
      </w:r>
      <w:proofErr w:type="spellStart"/>
      <w:r>
        <w:rPr>
          <w:rFonts w:ascii="Arial" w:hAnsi="Arial" w:cs="Arial"/>
          <w:bCs/>
          <w:color w:val="FF0000"/>
          <w:sz w:val="20"/>
          <w:szCs w:val="20"/>
          <w:lang w:val="es-MX"/>
        </w:rPr>
        <w:t>Travel</w:t>
      </w:r>
      <w:proofErr w:type="spellEnd"/>
      <w:r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Shop Pack)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en Jerez con duración de hora y media.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Regreso en este caso a su hotel en Zacatecas aproximadamente a las 17:30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33E82E89" w14:textId="77777777" w:rsidR="0097311A" w:rsidRPr="00FA1E7A" w:rsidRDefault="0097311A" w:rsidP="0097311A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bookmarkEnd w:id="3"/>
    <w:p w14:paraId="0DC85383" w14:textId="3A48F34A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7209E3">
        <w:rPr>
          <w:rFonts w:ascii="Arial" w:hAnsi="Arial" w:cs="Arial"/>
          <w:b/>
          <w:sz w:val="20"/>
          <w:szCs w:val="20"/>
          <w:lang w:val="es-MX"/>
        </w:rPr>
        <w:t>7</w:t>
      </w:r>
      <w:r>
        <w:rPr>
          <w:rFonts w:ascii="Arial" w:hAnsi="Arial" w:cs="Arial"/>
          <w:b/>
          <w:sz w:val="20"/>
          <w:szCs w:val="20"/>
          <w:lang w:val="es-MX"/>
        </w:rPr>
        <w:t>.  SALIDA DE ZACATECAS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9388BA6" w14:textId="77777777" w:rsidR="00847FB1" w:rsidRPr="00567695" w:rsidRDefault="00847FB1" w:rsidP="00847FB1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Check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out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a las 12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la hora prevista, traslado al aeropuerto para tomar su vuelo de regreso. </w:t>
      </w:r>
      <w:r w:rsidRPr="00BF00DA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69524EF2" w14:textId="77777777" w:rsidR="00847FB1" w:rsidRDefault="00847FB1" w:rsidP="00847FB1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76A1ACFA" w14:textId="3375F2B9" w:rsidR="00BF00DA" w:rsidRDefault="00BF00DA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99E90E" w14:textId="2A7FE31F" w:rsidR="0017170D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5" w:name="_Hlk40896392"/>
      <w:bookmarkEnd w:id="4"/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8FDB8FA" w14:textId="0C339523" w:rsidR="004F4D03" w:rsidRDefault="004F4D03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6" w:name="_Hlk40896371"/>
      <w:r w:rsidRPr="004F4D03">
        <w:rPr>
          <w:rFonts w:ascii="Arial" w:hAnsi="Arial" w:cs="Arial"/>
          <w:sz w:val="20"/>
          <w:szCs w:val="20"/>
          <w:lang w:val="es-CR"/>
        </w:rPr>
        <w:t>Traslados aeropuerto</w:t>
      </w:r>
      <w:r>
        <w:rPr>
          <w:rFonts w:ascii="Arial" w:hAnsi="Arial" w:cs="Arial"/>
          <w:sz w:val="20"/>
          <w:szCs w:val="20"/>
          <w:lang w:val="es-CR"/>
        </w:rPr>
        <w:t xml:space="preserve">- </w:t>
      </w:r>
      <w:r w:rsidRPr="004F4D03">
        <w:rPr>
          <w:rFonts w:ascii="Arial" w:hAnsi="Arial" w:cs="Arial"/>
          <w:sz w:val="20"/>
          <w:szCs w:val="20"/>
          <w:lang w:val="es-CR"/>
        </w:rPr>
        <w:t xml:space="preserve">hotel </w:t>
      </w:r>
      <w:r>
        <w:rPr>
          <w:rFonts w:ascii="Arial" w:hAnsi="Arial" w:cs="Arial"/>
          <w:sz w:val="20"/>
          <w:szCs w:val="20"/>
          <w:lang w:val="es-CR"/>
        </w:rPr>
        <w:t>– aeropuerto en vehículos con capacidad controlada y previamente sanitizados.</w:t>
      </w:r>
    </w:p>
    <w:p w14:paraId="31ED215A" w14:textId="69BEC845" w:rsidR="00566FCC" w:rsidRDefault="00566FCC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Traslado privado de San Luis Potosí a Zacatecas.</w:t>
      </w:r>
    </w:p>
    <w:p w14:paraId="030BECC0" w14:textId="0456E131" w:rsidR="00A20216" w:rsidRPr="00566FCC" w:rsidRDefault="00566FCC" w:rsidP="007209E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7209E3" w:rsidRPr="00EE03D6">
        <w:rPr>
          <w:rFonts w:ascii="Arial" w:hAnsi="Arial" w:cs="Arial"/>
          <w:sz w:val="20"/>
          <w:szCs w:val="20"/>
          <w:lang w:val="es-MX"/>
        </w:rPr>
        <w:t xml:space="preserve"> noches de </w:t>
      </w:r>
      <w:r w:rsidR="007209E3">
        <w:rPr>
          <w:rFonts w:ascii="Arial" w:hAnsi="Arial" w:cs="Arial"/>
          <w:sz w:val="20"/>
          <w:szCs w:val="20"/>
          <w:lang w:val="es-MX"/>
        </w:rPr>
        <w:t>alojamiento</w:t>
      </w:r>
      <w:r w:rsidR="007209E3" w:rsidRPr="00EE03D6">
        <w:rPr>
          <w:rFonts w:ascii="Arial" w:hAnsi="Arial" w:cs="Arial"/>
          <w:sz w:val="20"/>
          <w:szCs w:val="20"/>
          <w:lang w:val="es-MX"/>
        </w:rPr>
        <w:t xml:space="preserve"> en San Luis Potosí</w:t>
      </w:r>
      <w:r w:rsidR="007209E3">
        <w:rPr>
          <w:rFonts w:ascii="Arial" w:hAnsi="Arial" w:cs="Arial"/>
          <w:sz w:val="20"/>
          <w:szCs w:val="20"/>
          <w:lang w:val="es-MX"/>
        </w:rPr>
        <w:t xml:space="preserve"> y </w:t>
      </w:r>
      <w:r w:rsidR="007209E3">
        <w:rPr>
          <w:rFonts w:ascii="Arial" w:hAnsi="Arial" w:cs="Arial"/>
          <w:sz w:val="20"/>
          <w:szCs w:val="20"/>
          <w:lang w:val="es-CR"/>
        </w:rPr>
        <w:t>3</w:t>
      </w:r>
      <w:r w:rsidR="00A20216" w:rsidRPr="007209E3">
        <w:rPr>
          <w:rFonts w:ascii="Arial" w:hAnsi="Arial" w:cs="Arial"/>
          <w:sz w:val="20"/>
          <w:szCs w:val="20"/>
          <w:lang w:val="es-CR"/>
        </w:rPr>
        <w:t xml:space="preserve"> noches en Zacatecas </w:t>
      </w:r>
      <w:r w:rsidR="004F4D03" w:rsidRPr="007209E3">
        <w:rPr>
          <w:rFonts w:ascii="Arial" w:hAnsi="Arial" w:cs="Arial"/>
          <w:sz w:val="20"/>
          <w:szCs w:val="20"/>
          <w:lang w:val="es-CR"/>
        </w:rPr>
        <w:t>en hoteles de categoría elegida.</w:t>
      </w:r>
    </w:p>
    <w:p w14:paraId="00401843" w14:textId="03340AB5" w:rsidR="00566FCC" w:rsidRPr="007209E3" w:rsidRDefault="00566FCC" w:rsidP="007209E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CR"/>
        </w:rPr>
        <w:t xml:space="preserve">3 desayunos en Zacatecas. </w:t>
      </w:r>
    </w:p>
    <w:p w14:paraId="7B86263D" w14:textId="65D511D5" w:rsidR="00A20216" w:rsidRPr="004F4D03" w:rsidRDefault="00A20216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4F4D03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4F4D03">
        <w:rPr>
          <w:rFonts w:ascii="Arial" w:hAnsi="Arial" w:cs="Arial"/>
          <w:sz w:val="20"/>
          <w:szCs w:val="20"/>
          <w:lang w:val="es-CR"/>
        </w:rPr>
        <w:t>en vehículos con capacidad controlada y previamente sanitizados.</w:t>
      </w:r>
    </w:p>
    <w:p w14:paraId="4BB32883" w14:textId="77777777" w:rsidR="00566FCC" w:rsidRPr="00D7074F" w:rsidRDefault="00566FCC" w:rsidP="00566FCC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de ciudad peatonal en san Luis Potosí.</w:t>
      </w:r>
    </w:p>
    <w:p w14:paraId="43A8BDA6" w14:textId="77777777" w:rsidR="00566FCC" w:rsidRDefault="00566FCC" w:rsidP="00566FC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707E8">
        <w:rPr>
          <w:rFonts w:ascii="Arial" w:hAnsi="Arial" w:cs="Arial"/>
          <w:sz w:val="20"/>
          <w:szCs w:val="20"/>
          <w:lang w:val="es-MX"/>
        </w:rPr>
        <w:t>Tour a Santa María del Río</w:t>
      </w:r>
      <w:r>
        <w:rPr>
          <w:rFonts w:ascii="Arial" w:hAnsi="Arial" w:cs="Arial"/>
          <w:sz w:val="20"/>
          <w:szCs w:val="20"/>
          <w:lang w:val="es-MX"/>
        </w:rPr>
        <w:t xml:space="preserve"> con </w:t>
      </w:r>
      <w:r w:rsidRPr="007707E8">
        <w:rPr>
          <w:rFonts w:ascii="Arial" w:hAnsi="Arial" w:cs="Arial"/>
          <w:sz w:val="20"/>
          <w:szCs w:val="20"/>
          <w:lang w:val="es-MX"/>
        </w:rPr>
        <w:t>Ex Hacienda</w:t>
      </w:r>
      <w:r>
        <w:rPr>
          <w:rFonts w:ascii="Arial" w:hAnsi="Arial" w:cs="Arial"/>
          <w:sz w:val="20"/>
          <w:szCs w:val="20"/>
          <w:lang w:val="es-MX"/>
        </w:rPr>
        <w:t xml:space="preserve"> a elegir entre:</w:t>
      </w:r>
      <w:r w:rsidRPr="007707E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Ex Hacienda de </w:t>
      </w:r>
      <w:proofErr w:type="spellStart"/>
      <w:r w:rsidRPr="007707E8">
        <w:rPr>
          <w:rFonts w:ascii="Arial" w:hAnsi="Arial" w:cs="Arial"/>
          <w:sz w:val="20"/>
          <w:szCs w:val="20"/>
          <w:lang w:val="es-MX"/>
        </w:rPr>
        <w:t>Gogorrón</w:t>
      </w:r>
      <w:proofErr w:type="spellEnd"/>
      <w:r w:rsidRPr="007707E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7707E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Ex hacienda </w:t>
      </w:r>
      <w:r w:rsidRPr="007707E8">
        <w:rPr>
          <w:rFonts w:ascii="Arial" w:hAnsi="Arial" w:cs="Arial"/>
          <w:sz w:val="20"/>
          <w:szCs w:val="20"/>
          <w:lang w:val="es-MX"/>
        </w:rPr>
        <w:t>Jesús María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998DAE5" w14:textId="77777777" w:rsidR="00566FCC" w:rsidRPr="007707E8" w:rsidRDefault="00566FCC" w:rsidP="00566FC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al Pueblo Mágico de Real de Catorce.</w:t>
      </w:r>
    </w:p>
    <w:p w14:paraId="6475DD9C" w14:textId="45718C14" w:rsidR="00A20216" w:rsidRPr="004E53FA" w:rsidRDefault="00D15241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Cerro de la Bufa, teleférico y Mina del Edén</w:t>
      </w:r>
    </w:p>
    <w:p w14:paraId="18C3865C" w14:textId="48584B2A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 xml:space="preserve">Tour </w:t>
      </w:r>
      <w:r w:rsidR="00D15241">
        <w:rPr>
          <w:rFonts w:ascii="Arial" w:hAnsi="Arial" w:cs="Arial"/>
          <w:sz w:val="20"/>
          <w:szCs w:val="20"/>
          <w:lang w:val="es-CR"/>
        </w:rPr>
        <w:t>al</w:t>
      </w:r>
      <w:r w:rsidRPr="004E53FA">
        <w:rPr>
          <w:rFonts w:ascii="Arial" w:hAnsi="Arial" w:cs="Arial"/>
          <w:sz w:val="20"/>
          <w:szCs w:val="20"/>
          <w:lang w:val="es-CR"/>
        </w:rPr>
        <w:t xml:space="preserve"> </w:t>
      </w:r>
      <w:r w:rsidR="0034243F">
        <w:rPr>
          <w:rFonts w:ascii="Arial" w:hAnsi="Arial" w:cs="Arial"/>
          <w:sz w:val="20"/>
          <w:szCs w:val="20"/>
          <w:lang w:val="es-CR"/>
        </w:rPr>
        <w:t xml:space="preserve">Pueblo Mágico </w:t>
      </w:r>
      <w:r w:rsidR="00D15241">
        <w:rPr>
          <w:rFonts w:ascii="Arial" w:hAnsi="Arial" w:cs="Arial"/>
          <w:sz w:val="20"/>
          <w:szCs w:val="20"/>
          <w:lang w:val="es-CR"/>
        </w:rPr>
        <w:t>de Guadalupe</w:t>
      </w:r>
    </w:p>
    <w:p w14:paraId="7E48684A" w14:textId="167E73F7" w:rsidR="00566FCC" w:rsidRPr="00566FCC" w:rsidRDefault="00566FCC" w:rsidP="00566FCC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Paseo en el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Museobus</w:t>
      </w:r>
      <w:proofErr w:type="spellEnd"/>
    </w:p>
    <w:p w14:paraId="0A2D514A" w14:textId="77777777" w:rsidR="00E6643C" w:rsidRDefault="00E6643C" w:rsidP="00E6643C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Tour a la zona arqueológica de la Quemada y Pueblo Mágico de Jerez.</w:t>
      </w:r>
    </w:p>
    <w:p w14:paraId="20064559" w14:textId="77777777" w:rsidR="00A20216" w:rsidRPr="004E53FA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2B9F3D93" w14:textId="77777777" w:rsidR="00A20216" w:rsidRPr="004E53FA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170A0CDE" w14:textId="4ED85701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5C8EA5C4" w14:textId="6CF16460" w:rsidR="004F4D03" w:rsidRPr="004E53FA" w:rsidRDefault="004F4D03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>Seguro Carretero</w:t>
      </w:r>
      <w:r w:rsidR="00036943">
        <w:rPr>
          <w:rFonts w:ascii="Arial" w:hAnsi="Arial" w:cs="Arial"/>
          <w:sz w:val="20"/>
          <w:szCs w:val="20"/>
          <w:lang w:val="es-CR"/>
        </w:rPr>
        <w:t>.</w:t>
      </w:r>
    </w:p>
    <w:bookmarkEnd w:id="6"/>
    <w:p w14:paraId="779C59AA" w14:textId="77777777" w:rsidR="00A20216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428D7BA" w14:textId="77777777" w:rsidR="00A20216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27CCE2E" w14:textId="77777777" w:rsidR="004F16CF" w:rsidRDefault="004F16CF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DF104B8" w14:textId="77777777" w:rsidR="004F16CF" w:rsidRDefault="004F16CF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FD0DDF2" w14:textId="68FEB19F" w:rsidR="0017170D" w:rsidRPr="00A526D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18630F3C" w14:textId="2B16AAFC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 w:rsidR="00D15241">
        <w:rPr>
          <w:rFonts w:ascii="Arial" w:hAnsi="Arial" w:cs="Arial"/>
          <w:sz w:val="20"/>
          <w:szCs w:val="20"/>
          <w:lang w:val="es-ES"/>
        </w:rPr>
        <w:t xml:space="preserve"> como llamadas telefónicas, </w:t>
      </w:r>
      <w:proofErr w:type="spellStart"/>
      <w:r w:rsidR="00D15241">
        <w:rPr>
          <w:rFonts w:ascii="Arial" w:hAnsi="Arial" w:cs="Arial"/>
          <w:sz w:val="20"/>
          <w:szCs w:val="20"/>
          <w:lang w:val="es-ES"/>
        </w:rPr>
        <w:t>room</w:t>
      </w:r>
      <w:proofErr w:type="spellEnd"/>
      <w:r w:rsidR="00D1524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15241">
        <w:rPr>
          <w:rFonts w:ascii="Arial" w:hAnsi="Arial" w:cs="Arial"/>
          <w:sz w:val="20"/>
          <w:szCs w:val="20"/>
          <w:lang w:val="es-ES"/>
        </w:rPr>
        <w:t>service</w:t>
      </w:r>
      <w:proofErr w:type="spellEnd"/>
      <w:r w:rsidR="00D15241">
        <w:rPr>
          <w:rFonts w:ascii="Arial" w:hAnsi="Arial" w:cs="Arial"/>
          <w:sz w:val="20"/>
          <w:szCs w:val="20"/>
          <w:lang w:val="es-ES"/>
        </w:rPr>
        <w:t>, lavandería, etc.</w:t>
      </w:r>
    </w:p>
    <w:p w14:paraId="2B4C1E48" w14:textId="77777777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039D9E96" w14:textId="77777777" w:rsidR="00A20216" w:rsidRPr="004E53FA" w:rsidRDefault="00A20216" w:rsidP="00A2021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592C854" w14:textId="3816FC69" w:rsidR="00A20216" w:rsidRPr="00E056BD" w:rsidRDefault="00A20216" w:rsidP="007B301B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bookmarkEnd w:id="5"/>
    <w:p w14:paraId="2B1C094C" w14:textId="77777777" w:rsidR="007B301B" w:rsidRDefault="007B301B" w:rsidP="007B3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7EB2E73" w14:textId="7F0F00DD" w:rsidR="00D15241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61D6BBFB" w14:textId="77777777" w:rsidR="004F16CF" w:rsidRPr="002E6A1B" w:rsidRDefault="004F16CF" w:rsidP="004F16CF">
      <w:pPr>
        <w:pStyle w:val="Sinespaciado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E6A1B">
        <w:rPr>
          <w:rFonts w:ascii="Arial" w:hAnsi="Arial" w:cs="Arial"/>
          <w:sz w:val="20"/>
          <w:szCs w:val="20"/>
          <w:lang w:val="es-CR"/>
        </w:rPr>
        <w:t xml:space="preserve">La llegada a </w:t>
      </w:r>
      <w:r>
        <w:rPr>
          <w:rFonts w:ascii="Arial" w:hAnsi="Arial" w:cs="Arial"/>
          <w:sz w:val="20"/>
          <w:szCs w:val="20"/>
          <w:lang w:val="es-CR"/>
        </w:rPr>
        <w:t>San Luis Potosí</w:t>
      </w:r>
      <w:r w:rsidRPr="002E6A1B">
        <w:rPr>
          <w:rFonts w:ascii="Arial" w:hAnsi="Arial" w:cs="Arial"/>
          <w:sz w:val="20"/>
          <w:szCs w:val="20"/>
          <w:lang w:val="es-CR"/>
        </w:rPr>
        <w:t xml:space="preserve"> debe se</w:t>
      </w:r>
      <w:r>
        <w:rPr>
          <w:rFonts w:ascii="Arial" w:hAnsi="Arial" w:cs="Arial"/>
          <w:sz w:val="20"/>
          <w:szCs w:val="20"/>
          <w:lang w:val="es-CR"/>
        </w:rPr>
        <w:t xml:space="preserve">r a más tardar a </w:t>
      </w:r>
      <w:r w:rsidRPr="002E6A1B">
        <w:rPr>
          <w:rFonts w:ascii="Arial" w:hAnsi="Arial" w:cs="Arial"/>
          <w:sz w:val="20"/>
          <w:szCs w:val="20"/>
          <w:lang w:val="es-CR"/>
        </w:rPr>
        <w:t xml:space="preserve">las </w:t>
      </w:r>
      <w:r>
        <w:rPr>
          <w:rFonts w:ascii="Arial" w:hAnsi="Arial" w:cs="Arial"/>
          <w:sz w:val="20"/>
          <w:szCs w:val="20"/>
          <w:lang w:val="es-CR"/>
        </w:rPr>
        <w:t>13</w:t>
      </w:r>
      <w:r w:rsidRPr="002E6A1B">
        <w:rPr>
          <w:rFonts w:ascii="Arial" w:hAnsi="Arial" w:cs="Arial"/>
          <w:sz w:val="20"/>
          <w:szCs w:val="20"/>
          <w:lang w:val="es-CR"/>
        </w:rPr>
        <w:t>:</w:t>
      </w:r>
      <w:r>
        <w:rPr>
          <w:rFonts w:ascii="Arial" w:hAnsi="Arial" w:cs="Arial"/>
          <w:sz w:val="20"/>
          <w:szCs w:val="20"/>
          <w:lang w:val="es-CR"/>
        </w:rPr>
        <w:t>0</w:t>
      </w:r>
      <w:r w:rsidRPr="002E6A1B">
        <w:rPr>
          <w:rFonts w:ascii="Arial" w:hAnsi="Arial" w:cs="Arial"/>
          <w:sz w:val="20"/>
          <w:szCs w:val="20"/>
          <w:lang w:val="es-CR"/>
        </w:rPr>
        <w:t xml:space="preserve">0 </w:t>
      </w:r>
      <w:proofErr w:type="spellStart"/>
      <w:r w:rsidRPr="002E6A1B"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 w:rsidRPr="002E6A1B">
        <w:rPr>
          <w:rFonts w:ascii="Arial" w:hAnsi="Arial" w:cs="Arial"/>
          <w:sz w:val="20"/>
          <w:szCs w:val="20"/>
          <w:lang w:val="es-CR"/>
        </w:rPr>
        <w:t xml:space="preserve">. </w:t>
      </w:r>
    </w:p>
    <w:p w14:paraId="7BF497A7" w14:textId="27AE730C" w:rsidR="00E36215" w:rsidRDefault="00D15241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operador en destino s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e reserva el derecho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 modificar el orden de los tours dentro de un paquete, además de cambiar el orden de las visitas, por cuestiones de operación internas o por fuerza mayor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07DB8CC5" w14:textId="0CB425FB" w:rsidR="00E6643C" w:rsidRDefault="00E6643C" w:rsidP="004F16C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1676F5A" w14:textId="533C1311" w:rsidR="00D15241" w:rsidRPr="001C5205" w:rsidRDefault="00D15241" w:rsidP="00D1524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8278B43" w14:textId="42B46764" w:rsidR="00D15241" w:rsidRDefault="00DF2F7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A355F8" wp14:editId="48640D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6975" cy="653415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6C044" w14:textId="62DE3E03" w:rsidR="00841329" w:rsidRDefault="0084132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8552E" w14:textId="246A1B03" w:rsidR="00841329" w:rsidRDefault="0084132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9B1962" w14:textId="17055EC3" w:rsidR="00A526DA" w:rsidRDefault="00A526DA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C18A8" w14:textId="007AC9D0" w:rsidR="00E6643C" w:rsidRDefault="00E6643C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87100" w14:textId="77777777" w:rsidR="00E6643C" w:rsidRPr="008F3423" w:rsidRDefault="00E6643C" w:rsidP="00E6643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27"/>
        <w:gridCol w:w="160"/>
      </w:tblGrid>
      <w:tr w:rsidR="00E6643C" w:rsidRPr="00DD67B9" w14:paraId="6429D4E3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503F70F" w14:textId="39314D88" w:rsidR="00E6643C" w:rsidRPr="00B006DB" w:rsidRDefault="00DA31C7" w:rsidP="00930B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s-MX" w:bidi="ar-SA"/>
              </w:rPr>
              <w:t>TRAVEL SHOP PACK 1:</w:t>
            </w:r>
          </w:p>
        </w:tc>
      </w:tr>
      <w:tr w:rsidR="00E6643C" w:rsidRPr="00DD67B9" w14:paraId="23D02C1A" w14:textId="77777777" w:rsidTr="00930BB7">
        <w:trPr>
          <w:gridAfter w:val="1"/>
          <w:wAfter w:w="160" w:type="dxa"/>
          <w:trHeight w:val="300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3D8EB85" w14:textId="77777777" w:rsidR="00E6643C" w:rsidRPr="00DD67B9" w:rsidRDefault="00E6643C" w:rsidP="00930B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</w:p>
        </w:tc>
      </w:tr>
      <w:tr w:rsidR="00E6643C" w:rsidRPr="00DD67B9" w14:paraId="2779ECC4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38B2AC" w14:textId="2184637C" w:rsidR="00E6643C" w:rsidRPr="00B006DB" w:rsidRDefault="00E6643C" w:rsidP="00930B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*</w:t>
            </w:r>
            <w:r w:rsidRPr="00B006DB">
              <w:rPr>
                <w:rFonts w:ascii="Arial" w:hAnsi="Arial" w:cs="Arial"/>
                <w:sz w:val="20"/>
                <w:szCs w:val="20"/>
                <w:lang w:val="es-CR"/>
              </w:rPr>
              <w:t>MUSEO LEONORA CARRINGTON Y CENTRO DE LAS ARTES</w:t>
            </w:r>
            <w:r w:rsidRPr="00B00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2B2011" w14:textId="77777777" w:rsidR="00E6643C" w:rsidRPr="00B006DB" w:rsidRDefault="00E6643C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E6643C" w:rsidRPr="00DD67B9" w14:paraId="515ED4DC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</w:tcPr>
          <w:p w14:paraId="0B7CE4B6" w14:textId="6AEBB218" w:rsidR="00E6643C" w:rsidRDefault="00E6643C" w:rsidP="00930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*</w:t>
            </w:r>
            <w:r w:rsidR="00DA31C7"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TIROLESA 840 EN EL CERRO DE LA BUFA</w:t>
            </w:r>
            <w:r w:rsidRPr="00B006DB"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 xml:space="preserve"> </w:t>
            </w:r>
          </w:p>
        </w:tc>
      </w:tr>
      <w:tr w:rsidR="00E6643C" w:rsidRPr="00DD67B9" w14:paraId="51D8633D" w14:textId="77777777" w:rsidTr="00930BB7">
        <w:trPr>
          <w:trHeight w:val="300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4CD0DEB" w14:textId="77777777" w:rsidR="00E6643C" w:rsidRDefault="00DA31C7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*CALLEJONEADA ZACATECANA</w:t>
            </w:r>
          </w:p>
          <w:p w14:paraId="3E18E559" w14:textId="5C9E48DE" w:rsidR="00DA31C7" w:rsidRPr="00DD67B9" w:rsidRDefault="00DA31C7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*CUATRIMOTO EN JEREZ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09C" w14:textId="77777777" w:rsidR="00E6643C" w:rsidRPr="00DD67B9" w:rsidRDefault="00E6643C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E6643C" w:rsidRPr="00DD67B9" w14:paraId="5D1C5849" w14:textId="77777777" w:rsidTr="00930BB7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7563EA95" w14:textId="77777777" w:rsidR="00E6643C" w:rsidRPr="00B006DB" w:rsidRDefault="00E6643C" w:rsidP="00930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PRECIO POR ADULTO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95B3D7"/>
            </w:tcBorders>
            <w:shd w:val="clear" w:color="auto" w:fill="auto"/>
            <w:noWrap/>
            <w:vAlign w:val="bottom"/>
            <w:hideMark/>
          </w:tcPr>
          <w:p w14:paraId="152B44A7" w14:textId="06554F88" w:rsidR="00E6643C" w:rsidRPr="00B006DB" w:rsidRDefault="00E6643C" w:rsidP="00930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$</w:t>
            </w:r>
            <w:r w:rsidR="00DA31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1780</w:t>
            </w: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MXN</w:t>
            </w:r>
          </w:p>
        </w:tc>
        <w:tc>
          <w:tcPr>
            <w:tcW w:w="160" w:type="dxa"/>
            <w:vAlign w:val="center"/>
            <w:hideMark/>
          </w:tcPr>
          <w:p w14:paraId="37F56B26" w14:textId="77777777" w:rsidR="00E6643C" w:rsidRPr="00DD67B9" w:rsidRDefault="00E6643C" w:rsidP="0093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E6643C" w:rsidRPr="00DD67B9" w14:paraId="5AA1A500" w14:textId="77777777" w:rsidTr="00930BB7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</w:tcPr>
          <w:p w14:paraId="2373CD4D" w14:textId="77777777" w:rsidR="00E6643C" w:rsidRPr="00B006DB" w:rsidRDefault="00E6643C" w:rsidP="00930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PRECIO DEL MENOR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bottom"/>
          </w:tcPr>
          <w:p w14:paraId="2C97C237" w14:textId="337E10B8" w:rsidR="00E6643C" w:rsidRPr="00B006DB" w:rsidRDefault="00E6643C" w:rsidP="00930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$1</w:t>
            </w:r>
            <w:r w:rsidR="00DA31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465</w:t>
            </w: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MXN</w:t>
            </w:r>
          </w:p>
        </w:tc>
        <w:tc>
          <w:tcPr>
            <w:tcW w:w="160" w:type="dxa"/>
            <w:vAlign w:val="center"/>
          </w:tcPr>
          <w:p w14:paraId="55027725" w14:textId="77777777" w:rsidR="00E6643C" w:rsidRPr="00DD67B9" w:rsidRDefault="00E6643C" w:rsidP="0093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551E497D" w14:textId="77777777" w:rsidR="00DA31C7" w:rsidRPr="008F3423" w:rsidRDefault="00DA31C7" w:rsidP="00DA31C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27"/>
        <w:gridCol w:w="160"/>
      </w:tblGrid>
      <w:tr w:rsidR="00DA31C7" w:rsidRPr="00DD67B9" w14:paraId="4F7362BD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05F62844" w14:textId="2E66D857" w:rsidR="00DA31C7" w:rsidRPr="00B006DB" w:rsidRDefault="00DA31C7" w:rsidP="00930B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s-MX" w:bidi="ar-SA"/>
              </w:rPr>
              <w:t>TRAVEL SHOP PACK 2:</w:t>
            </w:r>
          </w:p>
        </w:tc>
      </w:tr>
      <w:tr w:rsidR="00DA31C7" w:rsidRPr="00DD67B9" w14:paraId="43FC54C4" w14:textId="77777777" w:rsidTr="00930BB7">
        <w:trPr>
          <w:gridAfter w:val="1"/>
          <w:wAfter w:w="160" w:type="dxa"/>
          <w:trHeight w:val="300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89FC2AE" w14:textId="77777777" w:rsidR="00DA31C7" w:rsidRPr="00DD67B9" w:rsidRDefault="00DA31C7" w:rsidP="00930B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</w:p>
        </w:tc>
      </w:tr>
      <w:tr w:rsidR="00DA31C7" w:rsidRPr="00DD67B9" w14:paraId="4197F561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24CCEF3" w14:textId="77777777" w:rsidR="00DA31C7" w:rsidRPr="00B006DB" w:rsidRDefault="00DA31C7" w:rsidP="00930B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*</w:t>
            </w:r>
            <w:r w:rsidRPr="00B006DB">
              <w:rPr>
                <w:rFonts w:ascii="Arial" w:hAnsi="Arial" w:cs="Arial"/>
                <w:sz w:val="20"/>
                <w:szCs w:val="20"/>
                <w:lang w:val="es-CR"/>
              </w:rPr>
              <w:t>MUSEO LEONORA CARRINGTON Y CENTRO DE LAS ARTES</w:t>
            </w:r>
            <w:r w:rsidRPr="00B00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AC21C3" w14:textId="77777777" w:rsidR="00DA31C7" w:rsidRPr="00B006DB" w:rsidRDefault="00DA31C7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DA31C7" w:rsidRPr="00DD67B9" w14:paraId="001322DF" w14:textId="77777777" w:rsidTr="00930BB7">
        <w:trPr>
          <w:gridAfter w:val="1"/>
          <w:wAfter w:w="160" w:type="dxa"/>
          <w:trHeight w:val="288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</w:tcPr>
          <w:p w14:paraId="7DAD6546" w14:textId="28FFB41C" w:rsidR="00DA31C7" w:rsidRDefault="00DA31C7" w:rsidP="00930B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*CENA HOTEL QUINTA REAL</w:t>
            </w:r>
          </w:p>
        </w:tc>
      </w:tr>
      <w:tr w:rsidR="00DA31C7" w:rsidRPr="00DD67B9" w14:paraId="350602A2" w14:textId="77777777" w:rsidTr="00930BB7">
        <w:trPr>
          <w:trHeight w:val="300"/>
          <w:jc w:val="center"/>
        </w:trPr>
        <w:tc>
          <w:tcPr>
            <w:tcW w:w="6227" w:type="dxa"/>
            <w:gridSpan w:val="2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20692FA" w14:textId="1F523EF1" w:rsidR="00DA31C7" w:rsidRPr="00DD67B9" w:rsidRDefault="00DA31C7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  <w:t>*CALLEJONEADA ZACATECANA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6680" w14:textId="77777777" w:rsidR="00DA31C7" w:rsidRPr="00DD67B9" w:rsidRDefault="00DA31C7" w:rsidP="00930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DA31C7" w:rsidRPr="00DD67B9" w14:paraId="2C6C4AAE" w14:textId="77777777" w:rsidTr="00930BB7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95B3D7"/>
              <w:bottom w:val="nil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429FDB4A" w14:textId="77777777" w:rsidR="00DA31C7" w:rsidRPr="00B006DB" w:rsidRDefault="00DA31C7" w:rsidP="00930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PRECIO POR ADULTO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8" w:space="0" w:color="95B3D7"/>
            </w:tcBorders>
            <w:shd w:val="clear" w:color="auto" w:fill="auto"/>
            <w:noWrap/>
            <w:vAlign w:val="bottom"/>
            <w:hideMark/>
          </w:tcPr>
          <w:p w14:paraId="09AC88F1" w14:textId="37D3CA84" w:rsidR="00DA31C7" w:rsidRPr="00B006DB" w:rsidRDefault="00DA31C7" w:rsidP="00930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1355</w:t>
            </w: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MXN</w:t>
            </w:r>
          </w:p>
        </w:tc>
        <w:tc>
          <w:tcPr>
            <w:tcW w:w="160" w:type="dxa"/>
            <w:vAlign w:val="center"/>
            <w:hideMark/>
          </w:tcPr>
          <w:p w14:paraId="3B0E3DF9" w14:textId="77777777" w:rsidR="00DA31C7" w:rsidRPr="00DD67B9" w:rsidRDefault="00DA31C7" w:rsidP="0093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DA31C7" w:rsidRPr="00DD67B9" w14:paraId="2F872450" w14:textId="77777777" w:rsidTr="00930BB7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</w:tcPr>
          <w:p w14:paraId="5179CB27" w14:textId="77777777" w:rsidR="00DA31C7" w:rsidRPr="00B006DB" w:rsidRDefault="00DA31C7" w:rsidP="00930B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PRECIO DEL MENOR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bottom"/>
          </w:tcPr>
          <w:p w14:paraId="48737E1F" w14:textId="6FC131DD" w:rsidR="00DA31C7" w:rsidRPr="00B006DB" w:rsidRDefault="00DA31C7" w:rsidP="00930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035</w:t>
            </w:r>
            <w:r w:rsidRPr="00B006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 MXN</w:t>
            </w:r>
          </w:p>
        </w:tc>
        <w:tc>
          <w:tcPr>
            <w:tcW w:w="160" w:type="dxa"/>
            <w:vAlign w:val="center"/>
          </w:tcPr>
          <w:p w14:paraId="11BA34C5" w14:textId="77777777" w:rsidR="00DA31C7" w:rsidRPr="00DD67B9" w:rsidRDefault="00DA31C7" w:rsidP="0093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0A7DB654" w14:textId="13C85E1B" w:rsidR="00DA31C7" w:rsidRDefault="00DA31C7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ED6F6C" w14:textId="77777777" w:rsidR="00DA31C7" w:rsidRDefault="00DA31C7" w:rsidP="00DA31C7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4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467"/>
      </w:tblGrid>
      <w:tr w:rsidR="00DA31C7" w:rsidRPr="00AC49E0" w14:paraId="0F6CFBE2" w14:textId="77777777" w:rsidTr="00930BB7">
        <w:trPr>
          <w:trHeight w:val="300"/>
          <w:jc w:val="center"/>
        </w:trPr>
        <w:tc>
          <w:tcPr>
            <w:tcW w:w="4998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FD87E2A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49E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A31C7" w:rsidRPr="00AC49E0" w14:paraId="1F33BFC4" w14:textId="77777777" w:rsidTr="00930BB7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6307D2C8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49E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3E2E4003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49E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F5A8883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C49E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A31C7" w:rsidRPr="00AC49E0" w14:paraId="6F60A50A" w14:textId="77777777" w:rsidTr="00930BB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1F508232" w14:textId="77777777" w:rsidR="00DA31C7" w:rsidRPr="00EB1664" w:rsidRDefault="00DA31C7" w:rsidP="00930B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SAN LUIS POTOSÍ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6E9F7048" w14:textId="77777777" w:rsidR="00DA31C7" w:rsidRDefault="00DA31C7" w:rsidP="00930B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COMFORT INN</w:t>
            </w:r>
          </w:p>
          <w:p w14:paraId="75A37C3B" w14:textId="77777777" w:rsidR="00DA31C7" w:rsidRDefault="00DA31C7" w:rsidP="00930B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PANORAMA</w:t>
            </w:r>
          </w:p>
          <w:p w14:paraId="1BE1C9DD" w14:textId="77777777" w:rsidR="00DA31C7" w:rsidRPr="00EB1664" w:rsidRDefault="00DA31C7" w:rsidP="00930B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72D0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CITY CENTRO SAN LUIS POTOSI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FFFFFF" w:themeFill="background1"/>
            <w:noWrap/>
            <w:vAlign w:val="center"/>
          </w:tcPr>
          <w:p w14:paraId="4009E273" w14:textId="77777777" w:rsidR="00DA31C7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</w:t>
            </w:r>
          </w:p>
          <w:p w14:paraId="56413456" w14:textId="77777777" w:rsidR="00DA31C7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P</w:t>
            </w:r>
          </w:p>
          <w:p w14:paraId="1E81A9ED" w14:textId="77777777" w:rsidR="00DA31C7" w:rsidRPr="00EB1664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PS</w:t>
            </w:r>
          </w:p>
        </w:tc>
      </w:tr>
      <w:tr w:rsidR="00DA31C7" w:rsidRPr="00AC49E0" w14:paraId="6C58C272" w14:textId="77777777" w:rsidTr="00930BB7">
        <w:trPr>
          <w:trHeight w:val="300"/>
          <w:jc w:val="center"/>
        </w:trPr>
        <w:tc>
          <w:tcPr>
            <w:tcW w:w="169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9A85675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ZACATECAS</w:t>
            </w:r>
          </w:p>
        </w:tc>
        <w:tc>
          <w:tcPr>
            <w:tcW w:w="2835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9C102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FINCA DEL MINERO</w:t>
            </w:r>
          </w:p>
        </w:tc>
        <w:tc>
          <w:tcPr>
            <w:tcW w:w="46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33E6941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A31C7" w:rsidRPr="00AC49E0" w14:paraId="5FE8F6B3" w14:textId="77777777" w:rsidTr="00930BB7">
        <w:trPr>
          <w:trHeight w:val="300"/>
          <w:jc w:val="center"/>
        </w:trPr>
        <w:tc>
          <w:tcPr>
            <w:tcW w:w="169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24287578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F3F5B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SANTA RITA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29E59D5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31C7" w:rsidRPr="00AC49E0" w14:paraId="14607984" w14:textId="77777777" w:rsidTr="00930BB7">
        <w:trPr>
          <w:trHeight w:val="300"/>
          <w:jc w:val="center"/>
        </w:trPr>
        <w:tc>
          <w:tcPr>
            <w:tcW w:w="169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74D2552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D6AAB" w14:textId="77777777" w:rsidR="00DA31C7" w:rsidRPr="00AC49E0" w:rsidRDefault="00DA31C7" w:rsidP="00930BB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EMPORIO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11FE94" w14:textId="77777777" w:rsidR="00DA31C7" w:rsidRPr="00AC49E0" w:rsidRDefault="00DA31C7" w:rsidP="00930B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</w:tbl>
    <w:p w14:paraId="4EAEC33A" w14:textId="77777777" w:rsidR="00DA31C7" w:rsidRDefault="00DA31C7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4C80C" w14:textId="2B95BEF2" w:rsidR="00972AAA" w:rsidRDefault="00972AAA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97"/>
        <w:gridCol w:w="1096"/>
        <w:gridCol w:w="1096"/>
        <w:gridCol w:w="1096"/>
        <w:gridCol w:w="920"/>
      </w:tblGrid>
      <w:tr w:rsidR="00D15241" w:rsidRPr="006C26D0" w14:paraId="183ABE27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201672B1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MXN (MINIMO 2 PERSONAS) </w:t>
            </w:r>
          </w:p>
        </w:tc>
      </w:tr>
      <w:tr w:rsidR="00D15241" w:rsidRPr="006C26D0" w14:paraId="5C13A8A2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09DAD72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D15241" w:rsidRPr="006C26D0" w14:paraId="56A5738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9392DDC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1A1370D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0C9B761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58CCCEC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59E348D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3152F59E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15241" w:rsidRPr="006C26D0" w14:paraId="6F6F2885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44F0187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5FA63F3" w14:textId="716B3F2B" w:rsidR="00D15241" w:rsidRPr="006C26D0" w:rsidRDefault="00616E5C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1D914D3" w14:textId="6E6D8492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11770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000E1A8" w14:textId="6B14446A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11100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DDBF60" w14:textId="0BB3A115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17240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2039B71" w14:textId="7BA4118B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6690</w:t>
            </w:r>
          </w:p>
        </w:tc>
      </w:tr>
      <w:tr w:rsidR="00D15241" w:rsidRPr="006C26D0" w14:paraId="54047409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6727ACB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0DD769E" w14:textId="40924455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B1C6012" w14:textId="44337ECB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13170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A9E4FC1" w14:textId="6209F58B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6668851" w14:textId="48EF5792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6883FCD" w14:textId="158AA5A5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6690</w:t>
            </w:r>
          </w:p>
        </w:tc>
      </w:tr>
      <w:tr w:rsidR="00D15241" w:rsidRPr="006C26D0" w14:paraId="1A770147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9E471EF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 SUPERIOR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F3B08B" w14:textId="31FDB49A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17540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EC8B2B8" w14:textId="48694FB0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15690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47CF7BC" w14:textId="5F4A1F0A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938DEA9" w14:textId="31BFF825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25020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5C2BA70" w14:textId="62F30F77" w:rsidR="00D15241" w:rsidRPr="006C26D0" w:rsidRDefault="0038489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6690</w:t>
            </w:r>
          </w:p>
        </w:tc>
      </w:tr>
      <w:tr w:rsidR="00D15241" w:rsidRPr="006C26D0" w14:paraId="71D1F5FA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278C92C" w14:textId="77777777" w:rsidR="00D15241" w:rsidRPr="009E4AFA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78691184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SEMANA SANTA, </w:t>
            </w: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D15241" w:rsidRPr="006C26D0" w14:paraId="079D6B45" w14:textId="77777777" w:rsidTr="003976B0">
        <w:trPr>
          <w:trHeight w:val="80"/>
          <w:jc w:val="center"/>
        </w:trPr>
        <w:tc>
          <w:tcPr>
            <w:tcW w:w="6784" w:type="dxa"/>
            <w:gridSpan w:val="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6FEF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0DDE5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15241" w:rsidRPr="006C26D0" w14:paraId="62E829F2" w14:textId="77777777" w:rsidTr="003976B0">
        <w:trPr>
          <w:trHeight w:val="80"/>
          <w:jc w:val="center"/>
        </w:trPr>
        <w:tc>
          <w:tcPr>
            <w:tcW w:w="7704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D28D7B6" w14:textId="309B08BB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MENOR DE 2 A 1</w:t>
            </w:r>
            <w:r w:rsidR="00E87C3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0 </w:t>
            </w: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AÑOS COMPARTIENDO HABITACION CON 2 ADULTOS </w:t>
            </w:r>
          </w:p>
        </w:tc>
      </w:tr>
      <w:tr w:rsidR="00D15241" w:rsidRPr="006C26D0" w14:paraId="33298168" w14:textId="77777777" w:rsidTr="003976B0">
        <w:trPr>
          <w:trHeight w:val="300"/>
          <w:jc w:val="center"/>
        </w:trPr>
        <w:tc>
          <w:tcPr>
            <w:tcW w:w="349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F9E1807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F0CD30E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A09AC82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02BCAC6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ED5B5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2513AE36" w14:textId="77777777" w:rsidR="00A526DA" w:rsidRDefault="00A526DA" w:rsidP="00E056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7" w:name="_Hlk40895751"/>
    </w:p>
    <w:p w14:paraId="52BC4DB6" w14:textId="1F67A2B2" w:rsidR="00F10D7E" w:rsidRDefault="00F10D7E" w:rsidP="00E056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34"/>
        <w:gridCol w:w="1034"/>
        <w:gridCol w:w="1034"/>
        <w:gridCol w:w="1034"/>
        <w:gridCol w:w="855"/>
      </w:tblGrid>
      <w:tr w:rsidR="00E056BD" w:rsidRPr="00AE1BF5" w14:paraId="7D594C47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B050"/>
            <w:noWrap/>
            <w:vAlign w:val="center"/>
            <w:hideMark/>
          </w:tcPr>
          <w:p w14:paraId="774A6D8A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MXN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(MINIMO 2 PERSONAS)</w:t>
            </w:r>
          </w:p>
        </w:tc>
      </w:tr>
      <w:tr w:rsidR="00E056BD" w:rsidRPr="00AE1BF5" w14:paraId="7FEC3A20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  <w:noWrap/>
            <w:vAlign w:val="center"/>
            <w:hideMark/>
          </w:tcPr>
          <w:p w14:paraId="65D03774" w14:textId="77777777" w:rsidR="00E056BD" w:rsidRPr="00597F2A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F2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EN VEHICULO PRIVADO VIAJANDO JUNTOS EN HABITACIÓN DOBLE</w:t>
            </w:r>
          </w:p>
        </w:tc>
      </w:tr>
      <w:tr w:rsidR="00E056BD" w:rsidRPr="00AE1BF5" w14:paraId="4081B2FD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47EC76D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EB5665B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0248F06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58F841E" w14:textId="77777777" w:rsidR="00E056BD" w:rsidRPr="00597F2A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   6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DCC2973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8 PAX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C2D69B" w:themeFill="accent3" w:themeFillTint="99"/>
            <w:noWrap/>
            <w:vAlign w:val="center"/>
            <w:hideMark/>
          </w:tcPr>
          <w:p w14:paraId="5C5EEB9C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10489BC0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ABC5C4A" w14:textId="77777777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72D6E8E" w14:textId="6D94C2E6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15170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F71819" w14:textId="6AF894B0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664611A" w14:textId="3565356D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12830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3EE237A" w14:textId="53D7C4BB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1D3AAB4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184A6382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AF7EF1" w14:textId="74527E79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PRIMERA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A5B7D8" w14:textId="779C99C0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16470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A8AC093" w14:textId="46786A65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14540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0A787C" w14:textId="2D58CAE0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4BCDF8D" w14:textId="063A94A7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13750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CD8E809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5D665363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3FB9488" w14:textId="51176F26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SUPERIOR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57DF7E6" w14:textId="3564C66A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19700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9C323B" w14:textId="6E47BD0E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17770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3FEF0F" w14:textId="04C57813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17350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2C2BC09" w14:textId="4DD80410" w:rsidR="00E056BD" w:rsidRPr="00AE1BF5" w:rsidRDefault="00EA123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16980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3B477D8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7F1F1F3E" w14:textId="77777777" w:rsidTr="003976B0">
        <w:trPr>
          <w:trHeight w:val="142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0E96B994" w14:textId="19C5A00D" w:rsidR="00036943" w:rsidRPr="009E4AFA" w:rsidRDefault="00036943" w:rsidP="0003694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3CF0DB70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</w:t>
            </w: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SEMANA SANTA, 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AE1BF5" w14:paraId="287F2DB3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E7945" w14:textId="0E7BF474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AE1BF5" w14:paraId="1D589CA9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08F981" w14:textId="1E044808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 w:rsidR="00E87C35"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AE1BF5" w14:paraId="4AF57066" w14:textId="77777777" w:rsidTr="003976B0">
        <w:trPr>
          <w:trHeight w:val="14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B7ECE37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AL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ABA177A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0239B21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032BEA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86B33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bookmarkEnd w:id="7"/>
    </w:tbl>
    <w:p w14:paraId="7E20887E" w14:textId="77777777" w:rsidR="00262BC2" w:rsidRDefault="00262BC2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5A9ECBF" w14:textId="7329D0A3" w:rsidR="00A526DA" w:rsidRPr="00BF516A" w:rsidRDefault="00A526DA" w:rsidP="00A526D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t xml:space="preserve">TENEMOS </w:t>
      </w:r>
      <w:r w:rsidRPr="007E5449">
        <w:rPr>
          <w:rFonts w:ascii="Arial" w:hAnsi="Arial" w:cs="Arial"/>
          <w:b/>
          <w:bCs/>
          <w:noProof/>
          <w:color w:val="FF0000"/>
          <w:sz w:val="20"/>
          <w:szCs w:val="20"/>
        </w:rPr>
        <w:t xml:space="preserve">OPCIONES DE TRANSPORTACIÓN EN VEHICULO PRIVADO DESDE TOLUCA, GUADALAJARA, CDMX Y QUERÉTARO, 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t xml:space="preserve">FAVOR DE </w:t>
      </w:r>
      <w:r w:rsidRPr="007E5449">
        <w:rPr>
          <w:rFonts w:ascii="Arial" w:hAnsi="Arial" w:cs="Arial"/>
          <w:b/>
          <w:bCs/>
          <w:noProof/>
          <w:color w:val="FF0000"/>
          <w:sz w:val="20"/>
          <w:szCs w:val="20"/>
        </w:rPr>
        <w:t>CONSULT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t>AR</w:t>
      </w:r>
      <w:r w:rsidRPr="007E5449">
        <w:rPr>
          <w:rFonts w:ascii="Arial" w:hAnsi="Arial" w:cs="Arial"/>
          <w:b/>
          <w:bCs/>
          <w:noProof/>
          <w:color w:val="FF0000"/>
          <w:sz w:val="20"/>
          <w:szCs w:val="20"/>
        </w:rPr>
        <w:t xml:space="preserve"> PRECIOS.</w:t>
      </w:r>
    </w:p>
    <w:p w14:paraId="4121361F" w14:textId="00D12BEA" w:rsidR="004F32DF" w:rsidRDefault="004F32DF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93D56E0" w14:textId="738E541F" w:rsidR="004F32DF" w:rsidRPr="00030F6D" w:rsidRDefault="004F16CF" w:rsidP="004F32D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85BE81" wp14:editId="227C2B13">
            <wp:simplePos x="0" y="0"/>
            <wp:positionH relativeFrom="column">
              <wp:posOffset>523875</wp:posOffset>
            </wp:positionH>
            <wp:positionV relativeFrom="paragraph">
              <wp:posOffset>12065</wp:posOffset>
            </wp:positionV>
            <wp:extent cx="2279015" cy="1666875"/>
            <wp:effectExtent l="0" t="0" r="6985" b="9525"/>
            <wp:wrapTight wrapText="bothSides">
              <wp:wrapPolygon edited="0">
                <wp:start x="0" y="0"/>
                <wp:lineTo x="0" y="21477"/>
                <wp:lineTo x="21486" y="21477"/>
                <wp:lineTo x="2148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77CC7D0" wp14:editId="24A12EA5">
            <wp:simplePos x="0" y="0"/>
            <wp:positionH relativeFrom="column">
              <wp:posOffset>3333750</wp:posOffset>
            </wp:positionH>
            <wp:positionV relativeFrom="paragraph">
              <wp:posOffset>13970</wp:posOffset>
            </wp:positionV>
            <wp:extent cx="2162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05" y="21474"/>
                <wp:lineTo x="2150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DA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</w:t>
      </w:r>
    </w:p>
    <w:bookmarkEnd w:id="2"/>
    <w:p w14:paraId="413ACB88" w14:textId="41449502" w:rsidR="00D803AF" w:rsidRPr="004F32DF" w:rsidRDefault="00A526DA" w:rsidP="004F32DF">
      <w:pPr>
        <w:rPr>
          <w:lang w:val="es-MX"/>
        </w:rPr>
      </w:pPr>
      <w:r>
        <w:rPr>
          <w:lang w:val="es-MX"/>
        </w:rPr>
        <w:t xml:space="preserve">                                                                 </w:t>
      </w:r>
    </w:p>
    <w:sectPr w:rsidR="00D803AF" w:rsidRPr="004F32DF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8E53" w14:textId="77777777" w:rsidR="00FC32B7" w:rsidRDefault="00FC32B7" w:rsidP="00450C15">
      <w:pPr>
        <w:spacing w:after="0" w:line="240" w:lineRule="auto"/>
      </w:pPr>
      <w:r>
        <w:separator/>
      </w:r>
    </w:p>
  </w:endnote>
  <w:endnote w:type="continuationSeparator" w:id="0">
    <w:p w14:paraId="1FA4240F" w14:textId="77777777" w:rsidR="00FC32B7" w:rsidRDefault="00FC32B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5713" w14:textId="77777777" w:rsidR="00FC32B7" w:rsidRDefault="00FC32B7" w:rsidP="00450C15">
      <w:pPr>
        <w:spacing w:after="0" w:line="240" w:lineRule="auto"/>
      </w:pPr>
      <w:r>
        <w:separator/>
      </w:r>
    </w:p>
  </w:footnote>
  <w:footnote w:type="continuationSeparator" w:id="0">
    <w:p w14:paraId="6622B08E" w14:textId="77777777" w:rsidR="00FC32B7" w:rsidRDefault="00FC32B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5DFD9B47" w:rsidR="009F7251" w:rsidRDefault="00385EE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SAN LUIS Y </w:t>
                          </w:r>
                          <w:r w:rsidR="004F32D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ZACATECAS 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COLONIAL</w:t>
                          </w:r>
                        </w:p>
                        <w:p w14:paraId="27D9AEE4" w14:textId="01740387" w:rsidR="004E53FA" w:rsidRPr="004E53FA" w:rsidRDefault="00300508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1555-C</w:t>
                          </w:r>
                          <w:r w:rsidR="00BF00D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5DFD9B47" w:rsidR="009F7251" w:rsidRDefault="00385EE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SAN LUIS Y </w:t>
                    </w:r>
                    <w:r w:rsidR="004F32D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ZACATECAS 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COLONIAL</w:t>
                    </w:r>
                  </w:p>
                  <w:p w14:paraId="27D9AEE4" w14:textId="01740387" w:rsidR="004E53FA" w:rsidRPr="004E53FA" w:rsidRDefault="00300508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1555-C</w:t>
                    </w:r>
                    <w:r w:rsidR="00BF00D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36"/>
  </w:num>
  <w:num w:numId="5">
    <w:abstractNumId w:val="15"/>
  </w:num>
  <w:num w:numId="6">
    <w:abstractNumId w:val="11"/>
  </w:num>
  <w:num w:numId="7">
    <w:abstractNumId w:val="10"/>
  </w:num>
  <w:num w:numId="8">
    <w:abstractNumId w:val="2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33"/>
  </w:num>
  <w:num w:numId="14">
    <w:abstractNumId w:val="42"/>
  </w:num>
  <w:num w:numId="15">
    <w:abstractNumId w:val="26"/>
  </w:num>
  <w:num w:numId="16">
    <w:abstractNumId w:val="31"/>
  </w:num>
  <w:num w:numId="17">
    <w:abstractNumId w:val="2"/>
  </w:num>
  <w:num w:numId="18">
    <w:abstractNumId w:val="20"/>
  </w:num>
  <w:num w:numId="19">
    <w:abstractNumId w:val="17"/>
  </w:num>
  <w:num w:numId="20">
    <w:abstractNumId w:val="35"/>
  </w:num>
  <w:num w:numId="21">
    <w:abstractNumId w:val="14"/>
  </w:num>
  <w:num w:numId="22">
    <w:abstractNumId w:val="30"/>
  </w:num>
  <w:num w:numId="23">
    <w:abstractNumId w:val="6"/>
  </w:num>
  <w:num w:numId="24">
    <w:abstractNumId w:val="37"/>
  </w:num>
  <w:num w:numId="25">
    <w:abstractNumId w:val="38"/>
  </w:num>
  <w:num w:numId="26">
    <w:abstractNumId w:val="4"/>
  </w:num>
  <w:num w:numId="27">
    <w:abstractNumId w:val="34"/>
  </w:num>
  <w:num w:numId="28">
    <w:abstractNumId w:val="39"/>
  </w:num>
  <w:num w:numId="29">
    <w:abstractNumId w:val="12"/>
  </w:num>
  <w:num w:numId="30">
    <w:abstractNumId w:val="21"/>
  </w:num>
  <w:num w:numId="31">
    <w:abstractNumId w:val="23"/>
  </w:num>
  <w:num w:numId="32">
    <w:abstractNumId w:val="19"/>
  </w:num>
  <w:num w:numId="33">
    <w:abstractNumId w:val="40"/>
  </w:num>
  <w:num w:numId="34">
    <w:abstractNumId w:val="27"/>
  </w:num>
  <w:num w:numId="35">
    <w:abstractNumId w:val="41"/>
  </w:num>
  <w:num w:numId="36">
    <w:abstractNumId w:val="7"/>
  </w:num>
  <w:num w:numId="37">
    <w:abstractNumId w:val="13"/>
  </w:num>
  <w:num w:numId="38">
    <w:abstractNumId w:val="22"/>
  </w:num>
  <w:num w:numId="39">
    <w:abstractNumId w:val="5"/>
  </w:num>
  <w:num w:numId="40">
    <w:abstractNumId w:val="18"/>
  </w:num>
  <w:num w:numId="41">
    <w:abstractNumId w:val="32"/>
  </w:num>
  <w:num w:numId="42">
    <w:abstractNumId w:val="29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32009"/>
    <w:rsid w:val="0003271D"/>
    <w:rsid w:val="00036943"/>
    <w:rsid w:val="0006120B"/>
    <w:rsid w:val="00073038"/>
    <w:rsid w:val="00074095"/>
    <w:rsid w:val="00074653"/>
    <w:rsid w:val="000901BB"/>
    <w:rsid w:val="00093D58"/>
    <w:rsid w:val="00095A47"/>
    <w:rsid w:val="000A5C3F"/>
    <w:rsid w:val="000A6CBA"/>
    <w:rsid w:val="000E31A6"/>
    <w:rsid w:val="000F116C"/>
    <w:rsid w:val="000F3460"/>
    <w:rsid w:val="000F6819"/>
    <w:rsid w:val="0010408D"/>
    <w:rsid w:val="001056F5"/>
    <w:rsid w:val="00115DF1"/>
    <w:rsid w:val="00124C0C"/>
    <w:rsid w:val="0013026A"/>
    <w:rsid w:val="00135254"/>
    <w:rsid w:val="00144C7F"/>
    <w:rsid w:val="001548B6"/>
    <w:rsid w:val="00154DAF"/>
    <w:rsid w:val="00156E7E"/>
    <w:rsid w:val="0017170D"/>
    <w:rsid w:val="00173F56"/>
    <w:rsid w:val="00180DDB"/>
    <w:rsid w:val="001910FB"/>
    <w:rsid w:val="00196EC1"/>
    <w:rsid w:val="00197002"/>
    <w:rsid w:val="001A296E"/>
    <w:rsid w:val="001A3025"/>
    <w:rsid w:val="001B218D"/>
    <w:rsid w:val="001B3701"/>
    <w:rsid w:val="001C087E"/>
    <w:rsid w:val="001C7323"/>
    <w:rsid w:val="001D1CD5"/>
    <w:rsid w:val="001D3721"/>
    <w:rsid w:val="001D3EA5"/>
    <w:rsid w:val="001D59AE"/>
    <w:rsid w:val="001E0BFB"/>
    <w:rsid w:val="001E49A4"/>
    <w:rsid w:val="001E6E46"/>
    <w:rsid w:val="001F493C"/>
    <w:rsid w:val="001F6C8A"/>
    <w:rsid w:val="00211BA4"/>
    <w:rsid w:val="00226DB8"/>
    <w:rsid w:val="0023077C"/>
    <w:rsid w:val="00236318"/>
    <w:rsid w:val="002458B8"/>
    <w:rsid w:val="00245F59"/>
    <w:rsid w:val="00251C09"/>
    <w:rsid w:val="002579FA"/>
    <w:rsid w:val="00262BC2"/>
    <w:rsid w:val="00264C19"/>
    <w:rsid w:val="00264EAE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300508"/>
    <w:rsid w:val="003218D4"/>
    <w:rsid w:val="00326584"/>
    <w:rsid w:val="003370E9"/>
    <w:rsid w:val="0034243F"/>
    <w:rsid w:val="00353726"/>
    <w:rsid w:val="00367A8E"/>
    <w:rsid w:val="003805A5"/>
    <w:rsid w:val="0038489D"/>
    <w:rsid w:val="00385EED"/>
    <w:rsid w:val="00392AEC"/>
    <w:rsid w:val="003B14D0"/>
    <w:rsid w:val="003B258E"/>
    <w:rsid w:val="003B37AE"/>
    <w:rsid w:val="003D0B3A"/>
    <w:rsid w:val="003D36D2"/>
    <w:rsid w:val="003D7CE2"/>
    <w:rsid w:val="003E61D6"/>
    <w:rsid w:val="003F50E5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B63"/>
    <w:rsid w:val="00450C15"/>
    <w:rsid w:val="00451014"/>
    <w:rsid w:val="00454042"/>
    <w:rsid w:val="00455395"/>
    <w:rsid w:val="00462E57"/>
    <w:rsid w:val="004701E6"/>
    <w:rsid w:val="0047057D"/>
    <w:rsid w:val="00470D19"/>
    <w:rsid w:val="0047644A"/>
    <w:rsid w:val="0048050C"/>
    <w:rsid w:val="0048332A"/>
    <w:rsid w:val="004A3A14"/>
    <w:rsid w:val="004A4229"/>
    <w:rsid w:val="004A68D9"/>
    <w:rsid w:val="004A7897"/>
    <w:rsid w:val="004B2020"/>
    <w:rsid w:val="004B372F"/>
    <w:rsid w:val="004B39A0"/>
    <w:rsid w:val="004C01F5"/>
    <w:rsid w:val="004D2C2F"/>
    <w:rsid w:val="004D3606"/>
    <w:rsid w:val="004E3B64"/>
    <w:rsid w:val="004E53FA"/>
    <w:rsid w:val="004F16CF"/>
    <w:rsid w:val="004F32DF"/>
    <w:rsid w:val="004F4D03"/>
    <w:rsid w:val="00506BA7"/>
    <w:rsid w:val="005130A5"/>
    <w:rsid w:val="00513C9F"/>
    <w:rsid w:val="00522CB0"/>
    <w:rsid w:val="00527517"/>
    <w:rsid w:val="00564D1B"/>
    <w:rsid w:val="00566FCC"/>
    <w:rsid w:val="00574640"/>
    <w:rsid w:val="005917AF"/>
    <w:rsid w:val="00591D84"/>
    <w:rsid w:val="005B0F31"/>
    <w:rsid w:val="005C1DC3"/>
    <w:rsid w:val="005C301D"/>
    <w:rsid w:val="005D0ACE"/>
    <w:rsid w:val="005E3402"/>
    <w:rsid w:val="005E6754"/>
    <w:rsid w:val="005F0B93"/>
    <w:rsid w:val="006053CD"/>
    <w:rsid w:val="00615736"/>
    <w:rsid w:val="00616E5C"/>
    <w:rsid w:val="00630B01"/>
    <w:rsid w:val="00632C68"/>
    <w:rsid w:val="006412F5"/>
    <w:rsid w:val="006451BC"/>
    <w:rsid w:val="006520FD"/>
    <w:rsid w:val="00685B59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209E3"/>
    <w:rsid w:val="00727503"/>
    <w:rsid w:val="0078503F"/>
    <w:rsid w:val="00787735"/>
    <w:rsid w:val="00792A3C"/>
    <w:rsid w:val="00793541"/>
    <w:rsid w:val="007B1D40"/>
    <w:rsid w:val="007B301B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4DBA"/>
    <w:rsid w:val="008064DF"/>
    <w:rsid w:val="008075D5"/>
    <w:rsid w:val="00812D12"/>
    <w:rsid w:val="00820F69"/>
    <w:rsid w:val="00823225"/>
    <w:rsid w:val="0082344F"/>
    <w:rsid w:val="0083259F"/>
    <w:rsid w:val="00834B13"/>
    <w:rsid w:val="0083654A"/>
    <w:rsid w:val="00840DA3"/>
    <w:rsid w:val="00841329"/>
    <w:rsid w:val="00847FB1"/>
    <w:rsid w:val="008709B2"/>
    <w:rsid w:val="00877150"/>
    <w:rsid w:val="00880F52"/>
    <w:rsid w:val="00891A2A"/>
    <w:rsid w:val="00894F82"/>
    <w:rsid w:val="00895BE9"/>
    <w:rsid w:val="008A515E"/>
    <w:rsid w:val="008B1A4D"/>
    <w:rsid w:val="008B406F"/>
    <w:rsid w:val="008B69C9"/>
    <w:rsid w:val="008B7201"/>
    <w:rsid w:val="008D5E6C"/>
    <w:rsid w:val="008E5529"/>
    <w:rsid w:val="008F0CE2"/>
    <w:rsid w:val="00902CE2"/>
    <w:rsid w:val="00913AF3"/>
    <w:rsid w:val="00932FED"/>
    <w:rsid w:val="009619C9"/>
    <w:rsid w:val="00970BDC"/>
    <w:rsid w:val="00972AAA"/>
    <w:rsid w:val="0097311A"/>
    <w:rsid w:val="009867EF"/>
    <w:rsid w:val="00991F36"/>
    <w:rsid w:val="00994A4C"/>
    <w:rsid w:val="009A0EE3"/>
    <w:rsid w:val="009A347E"/>
    <w:rsid w:val="009A4A2A"/>
    <w:rsid w:val="009A72B1"/>
    <w:rsid w:val="009B5D60"/>
    <w:rsid w:val="009C0D85"/>
    <w:rsid w:val="009C3370"/>
    <w:rsid w:val="009D010B"/>
    <w:rsid w:val="009D067B"/>
    <w:rsid w:val="009D5631"/>
    <w:rsid w:val="009D6A9E"/>
    <w:rsid w:val="009D7F25"/>
    <w:rsid w:val="009E2326"/>
    <w:rsid w:val="009E2480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526DA"/>
    <w:rsid w:val="00A61A42"/>
    <w:rsid w:val="00A6526A"/>
    <w:rsid w:val="00A8172E"/>
    <w:rsid w:val="00A92A5A"/>
    <w:rsid w:val="00A97D1A"/>
    <w:rsid w:val="00AA64A6"/>
    <w:rsid w:val="00AC4A16"/>
    <w:rsid w:val="00AC674A"/>
    <w:rsid w:val="00AC71B2"/>
    <w:rsid w:val="00AD4EF6"/>
    <w:rsid w:val="00AE3E65"/>
    <w:rsid w:val="00AF33E1"/>
    <w:rsid w:val="00B0056D"/>
    <w:rsid w:val="00B016BB"/>
    <w:rsid w:val="00B07CCB"/>
    <w:rsid w:val="00B11A5C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A01A2"/>
    <w:rsid w:val="00BA788D"/>
    <w:rsid w:val="00BC2EC1"/>
    <w:rsid w:val="00BD3E5C"/>
    <w:rsid w:val="00BD646E"/>
    <w:rsid w:val="00BE52B0"/>
    <w:rsid w:val="00BF00DA"/>
    <w:rsid w:val="00BF0271"/>
    <w:rsid w:val="00BF6944"/>
    <w:rsid w:val="00C03B78"/>
    <w:rsid w:val="00C06870"/>
    <w:rsid w:val="00C126A9"/>
    <w:rsid w:val="00C1704B"/>
    <w:rsid w:val="00C2273B"/>
    <w:rsid w:val="00C30C1E"/>
    <w:rsid w:val="00C32B63"/>
    <w:rsid w:val="00C36F5D"/>
    <w:rsid w:val="00C50ABF"/>
    <w:rsid w:val="00C55C28"/>
    <w:rsid w:val="00C5657D"/>
    <w:rsid w:val="00C60443"/>
    <w:rsid w:val="00C6112D"/>
    <w:rsid w:val="00C632D6"/>
    <w:rsid w:val="00C6788C"/>
    <w:rsid w:val="00C70110"/>
    <w:rsid w:val="00CA6B29"/>
    <w:rsid w:val="00CB1884"/>
    <w:rsid w:val="00CB5566"/>
    <w:rsid w:val="00CB6A12"/>
    <w:rsid w:val="00CC18B7"/>
    <w:rsid w:val="00CD64A8"/>
    <w:rsid w:val="00CE4C43"/>
    <w:rsid w:val="00CE7934"/>
    <w:rsid w:val="00D03099"/>
    <w:rsid w:val="00D15241"/>
    <w:rsid w:val="00D24E85"/>
    <w:rsid w:val="00D317CE"/>
    <w:rsid w:val="00D41432"/>
    <w:rsid w:val="00D46FA0"/>
    <w:rsid w:val="00D51766"/>
    <w:rsid w:val="00D673F1"/>
    <w:rsid w:val="00D732E0"/>
    <w:rsid w:val="00D77429"/>
    <w:rsid w:val="00D803AF"/>
    <w:rsid w:val="00D92BC7"/>
    <w:rsid w:val="00DA31C7"/>
    <w:rsid w:val="00DB001B"/>
    <w:rsid w:val="00DB52EB"/>
    <w:rsid w:val="00DB5D54"/>
    <w:rsid w:val="00DB6EB7"/>
    <w:rsid w:val="00DD6A94"/>
    <w:rsid w:val="00DE0042"/>
    <w:rsid w:val="00DF15D6"/>
    <w:rsid w:val="00DF2F79"/>
    <w:rsid w:val="00E056BD"/>
    <w:rsid w:val="00E355EE"/>
    <w:rsid w:val="00E36215"/>
    <w:rsid w:val="00E37CEA"/>
    <w:rsid w:val="00E42034"/>
    <w:rsid w:val="00E663D4"/>
    <w:rsid w:val="00E6643C"/>
    <w:rsid w:val="00E80EB6"/>
    <w:rsid w:val="00E846AA"/>
    <w:rsid w:val="00E87C35"/>
    <w:rsid w:val="00E908E7"/>
    <w:rsid w:val="00E90FAD"/>
    <w:rsid w:val="00E9307C"/>
    <w:rsid w:val="00EA1237"/>
    <w:rsid w:val="00EA17D1"/>
    <w:rsid w:val="00EB3A6F"/>
    <w:rsid w:val="00EB464F"/>
    <w:rsid w:val="00EC0001"/>
    <w:rsid w:val="00EC7F50"/>
    <w:rsid w:val="00ED2EE5"/>
    <w:rsid w:val="00EF313D"/>
    <w:rsid w:val="00F0058E"/>
    <w:rsid w:val="00F04756"/>
    <w:rsid w:val="00F10D25"/>
    <w:rsid w:val="00F10D7E"/>
    <w:rsid w:val="00F11662"/>
    <w:rsid w:val="00F253E8"/>
    <w:rsid w:val="00F37994"/>
    <w:rsid w:val="00F4140F"/>
    <w:rsid w:val="00F42BD2"/>
    <w:rsid w:val="00F42FED"/>
    <w:rsid w:val="00F43C14"/>
    <w:rsid w:val="00F511D3"/>
    <w:rsid w:val="00F5737B"/>
    <w:rsid w:val="00F6257F"/>
    <w:rsid w:val="00F71B08"/>
    <w:rsid w:val="00F73893"/>
    <w:rsid w:val="00F73EC2"/>
    <w:rsid w:val="00F8776C"/>
    <w:rsid w:val="00F91132"/>
    <w:rsid w:val="00F96F4D"/>
    <w:rsid w:val="00F97A84"/>
    <w:rsid w:val="00FA3BF8"/>
    <w:rsid w:val="00FB1BC7"/>
    <w:rsid w:val="00FC10B0"/>
    <w:rsid w:val="00FC13D1"/>
    <w:rsid w:val="00FC32B7"/>
    <w:rsid w:val="00FC4485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F445-7338-4D65-85FB-64A0976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2122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Yuridia Velazquez Toledo</cp:lastModifiedBy>
  <cp:revision>10</cp:revision>
  <dcterms:created xsi:type="dcterms:W3CDTF">2020-06-17T00:27:00Z</dcterms:created>
  <dcterms:modified xsi:type="dcterms:W3CDTF">2020-06-23T01:07:00Z</dcterms:modified>
</cp:coreProperties>
</file>