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27E26AE" w:rsidR="007F7B70" w:rsidRPr="00A12E8A" w:rsidRDefault="00A12E8A" w:rsidP="00485B13">
      <w:pPr>
        <w:pStyle w:val="Ttulo1"/>
        <w:rPr>
          <w:rStyle w:val="Ttulo-visitaras"/>
          <w:rFonts w:cs="Times New Roman"/>
          <w:b/>
          <w:color w:val="FF0000"/>
          <w:sz w:val="24"/>
          <w:szCs w:val="24"/>
          <w:lang w:val="es-MX"/>
        </w:rPr>
      </w:pPr>
      <w:r w:rsidRPr="00A12E8A">
        <w:rPr>
          <w:rStyle w:val="Ttulo-visitaras"/>
          <w:rFonts w:cs="Times New Roman"/>
          <w:b/>
          <w:color w:val="FF0000"/>
          <w:sz w:val="24"/>
          <w:szCs w:val="24"/>
          <w:lang w:val="es-MX"/>
        </w:rPr>
        <w:t xml:space="preserve">CAMPECHE, </w:t>
      </w:r>
      <w:r w:rsidR="00421E07">
        <w:rPr>
          <w:rStyle w:val="Ttulo-visitaras"/>
          <w:rFonts w:cs="Times New Roman"/>
          <w:b/>
          <w:color w:val="FF0000"/>
          <w:sz w:val="24"/>
          <w:szCs w:val="24"/>
          <w:lang w:val="es-MX"/>
        </w:rPr>
        <w:t>ZONA ARQUEOLÓGICA DE CALAKMUL Y BALAMKÚ, PUEBLO MÁGICO DE ISLA AGUADA CON AVISTAMIENTO DE DELFINES, UXMAL, CHICHÉN ITZÁ, CENOTE TSUKÁN E IZAMAL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76369028"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21E07">
        <w:rPr>
          <w:rFonts w:asciiTheme="minorHAnsi" w:eastAsia="Arial" w:hAnsiTheme="minorHAnsi" w:cstheme="minorHAnsi"/>
          <w:b/>
          <w:color w:val="002060"/>
          <w:sz w:val="24"/>
          <w:szCs w:val="24"/>
        </w:rPr>
        <w:t xml:space="preserve">diarias (excepto lunes) </w:t>
      </w:r>
      <w:r w:rsidR="00DF2285">
        <w:rPr>
          <w:rFonts w:asciiTheme="minorHAnsi" w:eastAsia="Arial" w:hAnsiTheme="minorHAnsi" w:cstheme="minorHAnsi"/>
          <w:b/>
          <w:color w:val="002060"/>
          <w:sz w:val="24"/>
          <w:szCs w:val="24"/>
        </w:rPr>
        <w:t xml:space="preserve"> </w:t>
      </w:r>
      <w:r w:rsidR="00E16326">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7CCBDC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r w:rsidR="00DF2285">
        <w:rPr>
          <w:rFonts w:eastAsia="Arial"/>
          <w:sz w:val="24"/>
          <w:szCs w:val="24"/>
        </w:rPr>
        <w:t xml:space="preserve">– Paseo Panorámico por la Ciudad </w:t>
      </w:r>
    </w:p>
    <w:p w14:paraId="5262CC56" w14:textId="2CDA5AA1" w:rsidR="00E16326" w:rsidRPr="00DF2285" w:rsidRDefault="00DF2285" w:rsidP="00DF2285">
      <w:pPr>
        <w:pStyle w:val="textos-itinerario"/>
        <w:spacing w:after="0"/>
      </w:pPr>
      <w:r>
        <w:t>Llegada al aeropuerto de campeche, recepción y traslado hacia su hotel. Check in a partir de las 15:00 hrs.  Cita en el lobby de su hotel aproximadamente las 16:00 hrs.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(sujeto a disponibilidad) cena incluida. Llegada a su hotel aproximadamente a las 22:00 hrs</w:t>
      </w:r>
      <w:r w:rsidR="00E16326">
        <w:t xml:space="preserve">. </w:t>
      </w:r>
      <w:r w:rsidR="00E16326" w:rsidRPr="00E16326">
        <w:rPr>
          <w:b/>
          <w:bCs/>
        </w:rPr>
        <w:t>Alojamiento.</w:t>
      </w:r>
    </w:p>
    <w:p w14:paraId="4FA4E116"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 xml:space="preserve">(Sugerimos hacer un recorrido en tranvía o quedarse a ver el espectáculo de luz y sonido, consulta suplemento). </w:t>
      </w:r>
    </w:p>
    <w:p w14:paraId="035BD858"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p>
    <w:p w14:paraId="01D27A61" w14:textId="7587692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**Consulte suplemento desde el aeropuerto de Mérida. La llegada del vuelo debe ser a más tardar a las 12:00 horas**</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012F55E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w:t>
      </w:r>
      <w:r w:rsidR="00421E07">
        <w:rPr>
          <w:rFonts w:eastAsia="Arial"/>
          <w:sz w:val="24"/>
          <w:szCs w:val="24"/>
        </w:rPr>
        <w:t xml:space="preserve">Reserva de la Biosfera de Calakmul – Balamkú – Campeche </w:t>
      </w:r>
      <w:r w:rsidR="00DF2285">
        <w:rPr>
          <w:rFonts w:eastAsia="Arial"/>
          <w:sz w:val="24"/>
          <w:szCs w:val="24"/>
        </w:rPr>
        <w:t xml:space="preserve"> </w:t>
      </w:r>
      <w:r w:rsidR="001A5E23">
        <w:rPr>
          <w:rFonts w:eastAsia="Arial"/>
          <w:sz w:val="24"/>
          <w:szCs w:val="24"/>
        </w:rPr>
        <w:t xml:space="preserve"> </w:t>
      </w:r>
    </w:p>
    <w:p w14:paraId="09D79077" w14:textId="69ACB1F7" w:rsidR="0048014F" w:rsidRDefault="00421E07" w:rsidP="00273EB7">
      <w:pPr>
        <w:pStyle w:val="textos-itinerario"/>
        <w:spacing w:after="0"/>
        <w:rPr>
          <w:bCs/>
        </w:rPr>
      </w:pPr>
      <w:r w:rsidRPr="00421E07">
        <w:rPr>
          <w:b/>
        </w:rPr>
        <w:t xml:space="preserve">Box lunch. </w:t>
      </w:r>
      <w:r w:rsidRPr="00421E07">
        <w:rPr>
          <w:bCs/>
        </w:rPr>
        <w:t xml:space="preserve">Salida aproximada a las 04:00 o 05:00 hrs </w:t>
      </w:r>
      <w:r w:rsidRPr="00421E07">
        <w:rPr>
          <w:b/>
        </w:rPr>
        <w:t>(Sujeto a disponibilidad, confirmar en destino)</w:t>
      </w:r>
      <w:r w:rsidRPr="00421E07">
        <w:rPr>
          <w:bCs/>
        </w:rPr>
        <w:t xml:space="preserve">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Balamkú con su hermosa muestra de monumentos con decoración a base de estuco aun en perfecto estado de conservación. Posteriormente regresamos a Campeche y llegada a su hotel, a las 20:00 hrs aproximadamente</w:t>
      </w:r>
      <w:r w:rsidR="00E16326" w:rsidRPr="00421E07">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631E8E7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421E07">
        <w:rPr>
          <w:rFonts w:eastAsia="Arial"/>
          <w:color w:val="EE0000"/>
          <w:sz w:val="24"/>
          <w:szCs w:val="24"/>
        </w:rPr>
        <w:t xml:space="preserve">Avistamiento de delfines en Isla Aguada </w:t>
      </w:r>
      <w:r w:rsidR="00DF2285">
        <w:rPr>
          <w:rFonts w:eastAsia="Arial"/>
          <w:color w:val="EE0000"/>
          <w:sz w:val="24"/>
          <w:szCs w:val="24"/>
        </w:rPr>
        <w:t xml:space="preserve"> </w:t>
      </w:r>
      <w:r w:rsidR="001A5E23">
        <w:rPr>
          <w:rFonts w:eastAsia="Arial"/>
          <w:color w:val="EE0000"/>
          <w:sz w:val="24"/>
          <w:szCs w:val="24"/>
        </w:rPr>
        <w:t xml:space="preserve"> </w:t>
      </w:r>
      <w:r w:rsidR="00BC3E59">
        <w:rPr>
          <w:rFonts w:eastAsia="Arial"/>
          <w:color w:val="EE0000"/>
          <w:sz w:val="24"/>
          <w:szCs w:val="24"/>
        </w:rPr>
        <w:t xml:space="preserve"> </w:t>
      </w:r>
    </w:p>
    <w:p w14:paraId="183148BB" w14:textId="5985FD5D" w:rsidR="00DF2285" w:rsidRPr="00DF2285" w:rsidRDefault="00421E07" w:rsidP="00DF2285">
      <w:pPr>
        <w:pStyle w:val="notas"/>
        <w:spacing w:line="240" w:lineRule="auto"/>
        <w:rPr>
          <w:rStyle w:val="Destacados-textosCar"/>
          <w:b/>
          <w:sz w:val="20"/>
        </w:rPr>
      </w:pPr>
      <w:r w:rsidRPr="00421E07">
        <w:rPr>
          <w:rStyle w:val="Destacados-textosCar"/>
          <w:b/>
          <w:sz w:val="20"/>
        </w:rPr>
        <w:t xml:space="preserve">Cita en el lobby a las 08:00 hrs. </w:t>
      </w:r>
      <w:r>
        <w:rPr>
          <w:rStyle w:val="Destacados-textosCar"/>
          <w:bCs/>
          <w:sz w:val="20"/>
        </w:rPr>
        <w:t>P</w:t>
      </w:r>
      <w:r w:rsidRPr="00421E07">
        <w:rPr>
          <w:rStyle w:val="Destacados-textosCar"/>
          <w:bCs/>
          <w:sz w:val="20"/>
        </w:rPr>
        <w:t>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Comida incluida</w:t>
      </w:r>
      <w:r w:rsidR="00DF2285" w:rsidRPr="00421E07">
        <w:rPr>
          <w:rStyle w:val="Destacados-textosCar"/>
          <w:bCs/>
          <w:sz w:val="20"/>
        </w:rPr>
        <w:t xml:space="preserve">. </w:t>
      </w:r>
      <w:r w:rsidR="00DF2285" w:rsidRPr="00DF2285">
        <w:rPr>
          <w:rStyle w:val="Destacados-textosCar"/>
          <w:b/>
          <w:sz w:val="20"/>
        </w:rPr>
        <w:t>Alojamiento.</w:t>
      </w:r>
    </w:p>
    <w:p w14:paraId="0B6C8708" w14:textId="77777777" w:rsidR="00DF2285" w:rsidRDefault="00DF2285" w:rsidP="00104F4B">
      <w:pPr>
        <w:pStyle w:val="notas"/>
        <w:spacing w:line="240" w:lineRule="auto"/>
        <w:rPr>
          <w:rStyle w:val="Destacados-textosCar"/>
          <w:b/>
          <w:sz w:val="20"/>
        </w:rPr>
      </w:pPr>
    </w:p>
    <w:p w14:paraId="2E61BE27" w14:textId="161E0719"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421E07">
        <w:rPr>
          <w:rFonts w:eastAsia="Arial"/>
          <w:color w:val="EE0000"/>
          <w:sz w:val="24"/>
          <w:szCs w:val="24"/>
        </w:rPr>
        <w:t xml:space="preserve">Zona Arqueológica de Uxmal – Mérida </w:t>
      </w:r>
      <w:r w:rsidR="00BE357F">
        <w:rPr>
          <w:rFonts w:eastAsia="Arial"/>
          <w:color w:val="EE0000"/>
          <w:sz w:val="24"/>
          <w:szCs w:val="24"/>
        </w:rPr>
        <w:t xml:space="preserve"> </w:t>
      </w:r>
    </w:p>
    <w:p w14:paraId="4F088E50" w14:textId="47BB8A81" w:rsidR="00104F4B" w:rsidRPr="00CE7937" w:rsidRDefault="00421E07" w:rsidP="001F5CC1">
      <w:pPr>
        <w:pStyle w:val="notas"/>
        <w:spacing w:line="240" w:lineRule="auto"/>
        <w:rPr>
          <w:rStyle w:val="Destacados-textosCar"/>
          <w:bCs/>
          <w:sz w:val="20"/>
        </w:rPr>
      </w:pPr>
      <w:r w:rsidRPr="00421E07">
        <w:rPr>
          <w:rStyle w:val="Destacados-textosCar"/>
          <w:bCs/>
          <w:sz w:val="20"/>
        </w:rPr>
        <w:t>Salida aproximada a las 8:00 hrs</w:t>
      </w:r>
      <w:r>
        <w:rPr>
          <w:rStyle w:val="Destacados-textosCar"/>
          <w:bCs/>
          <w:sz w:val="20"/>
        </w:rPr>
        <w:t xml:space="preserve"> </w:t>
      </w:r>
      <w:r w:rsidRPr="00421E07">
        <w:rPr>
          <w:rStyle w:val="Destacados-textosCar"/>
          <w:bCs/>
          <w:sz w:val="20"/>
        </w:rPr>
        <w:t>hacia uno de los sitios premium de la Región Maya, Uxmal, que es sin duda el asentamiento más representativo de la arquitectura de la Región Puuc. En esta ciudad las fachadas están decoradas con mascarones de Chac, el Dios de la Lluvia, grecas, paneles con jeroglíficos y altas cresterías. Entre los edificios más representativos están la Pirámide del Adivino, el Cuadrángulo de las Monjas y la Casa de las Palomas. Posteriormente se le trasladará a la ciudad de Mérida hasta la puerta de su hotel, haciendo un breve recorrido panorámico para ambientarlo previo a su estancia en Mérida</w:t>
      </w:r>
      <w:r w:rsidR="00CE7937" w:rsidRPr="00DF2285">
        <w:rPr>
          <w:rStyle w:val="Destacados-textosCar"/>
          <w:bCs/>
          <w:sz w:val="20"/>
        </w:rPr>
        <w:t>.</w:t>
      </w:r>
      <w:r w:rsidR="00CE7937">
        <w:rPr>
          <w:rStyle w:val="Destacados-textosCar"/>
          <w:bCs/>
          <w:sz w:val="20"/>
        </w:rPr>
        <w:t xml:space="preserve">  </w:t>
      </w:r>
      <w:r w:rsidR="00BC3E59">
        <w:rPr>
          <w:rStyle w:val="Destacados-textosCar"/>
          <w:b/>
          <w:sz w:val="20"/>
        </w:rPr>
        <w:t xml:space="preserve">Alojamiento. </w:t>
      </w:r>
    </w:p>
    <w:p w14:paraId="4C7534B1" w14:textId="77777777" w:rsidR="00BC3E59" w:rsidRDefault="00BC3E59" w:rsidP="00BE357F">
      <w:pPr>
        <w:pStyle w:val="notas"/>
        <w:spacing w:line="240" w:lineRule="auto"/>
        <w:rPr>
          <w:b w:val="0"/>
          <w:color w:val="002060"/>
        </w:rPr>
      </w:pPr>
    </w:p>
    <w:p w14:paraId="782D24D1" w14:textId="77777777" w:rsidR="00421E07" w:rsidRDefault="00421E07" w:rsidP="00BE357F">
      <w:pPr>
        <w:pStyle w:val="notas"/>
        <w:spacing w:line="240" w:lineRule="auto"/>
        <w:rPr>
          <w:b w:val="0"/>
          <w:color w:val="002060"/>
        </w:rPr>
      </w:pPr>
    </w:p>
    <w:p w14:paraId="158009C4" w14:textId="77777777" w:rsidR="00421E07" w:rsidRDefault="00421E07" w:rsidP="00BE357F">
      <w:pPr>
        <w:pStyle w:val="notas"/>
        <w:spacing w:line="240" w:lineRule="auto"/>
        <w:rPr>
          <w:b w:val="0"/>
          <w:color w:val="002060"/>
        </w:rPr>
      </w:pPr>
    </w:p>
    <w:p w14:paraId="57D7396A" w14:textId="77777777" w:rsidR="00421E07" w:rsidRDefault="00421E07" w:rsidP="00BE357F">
      <w:pPr>
        <w:pStyle w:val="notas"/>
        <w:spacing w:line="240" w:lineRule="auto"/>
        <w:rPr>
          <w:b w:val="0"/>
          <w:color w:val="002060"/>
        </w:rPr>
      </w:pPr>
    </w:p>
    <w:p w14:paraId="267CF7F6" w14:textId="662210C9"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 Chichén Itzá – Cenote Tsukán – Izamal </w:t>
      </w:r>
      <w:r w:rsidR="00DF2285">
        <w:rPr>
          <w:rFonts w:eastAsia="Arial"/>
          <w:color w:val="EE0000"/>
          <w:sz w:val="24"/>
          <w:szCs w:val="24"/>
        </w:rPr>
        <w:t xml:space="preserve"> </w:t>
      </w:r>
      <w:r>
        <w:rPr>
          <w:rFonts w:eastAsia="Arial"/>
          <w:color w:val="EE0000"/>
          <w:sz w:val="24"/>
          <w:szCs w:val="24"/>
        </w:rPr>
        <w:t xml:space="preserve">   </w:t>
      </w:r>
    </w:p>
    <w:p w14:paraId="18DF526D" w14:textId="7F164C56" w:rsidR="00421E07" w:rsidRPr="00421E07" w:rsidRDefault="00421E07" w:rsidP="00421E07">
      <w:pPr>
        <w:pStyle w:val="notas"/>
        <w:rPr>
          <w:rStyle w:val="Destacados-textosCar"/>
          <w:bCs/>
          <w:sz w:val="20"/>
        </w:rPr>
      </w:pPr>
      <w:r w:rsidRPr="00421E07">
        <w:rPr>
          <w:rStyle w:val="Destacados-textosCar"/>
          <w:bCs/>
          <w:sz w:val="20"/>
        </w:rPr>
        <w:t>Cita en el lobby del hotel a las 06:00 hrs. para conocer una de las 7 maravillas del mundo donde viviremos las experiencias del amanecer con muy poca gente en la zona arqueológica, y veremos la salida del K’IIN (el sol) en las estructuras más impresionantes de Chichén Itzá; el espectacular Castillo (Pirámide de Kukulkán). Posteriormente disfrutar del templo de los guerreros, el juego de pelota, templos el observatorio y el cenote sagrado. Parada para deleitamos de una rica comida tipo buffet en un restaurante Hacienda Xaybeh del pueblo de Pisté, Yucatán. (comida no incluida). Continuaremos nuestro recorrido hacia el cenote TSUKÁN Santuario de Vida, donde nuestra misión es la de preservar la naturaleza, las tradiciones y la cultura a través de experiencias que conectan a nuestros visitantes con nuestro bello estado de Yucatán.</w:t>
      </w:r>
    </w:p>
    <w:p w14:paraId="5B62B03C" w14:textId="4A69DBFD" w:rsidR="00DF2285" w:rsidRPr="00DF2285" w:rsidRDefault="00421E07" w:rsidP="00421E07">
      <w:pPr>
        <w:pStyle w:val="notas"/>
        <w:rPr>
          <w:rStyle w:val="Destacados-textosCar"/>
          <w:b/>
          <w:sz w:val="20"/>
        </w:rPr>
      </w:pPr>
      <w:r w:rsidRPr="00421E07">
        <w:rPr>
          <w:rStyle w:val="Destacados-textosCar"/>
          <w:bCs/>
          <w:sz w:val="20"/>
        </w:rPr>
        <w:t>Nuestra última parada es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sus calles, edificios, plazoletas, casas e iglesias; todos en un ritmo visual armonioso de un solo color: amarillo</w:t>
      </w:r>
      <w:r w:rsidR="00DF2285" w:rsidRPr="00421E07">
        <w:rPr>
          <w:rStyle w:val="Destacados-textosCar"/>
          <w:bCs/>
          <w:sz w:val="20"/>
        </w:rPr>
        <w:t>.</w:t>
      </w:r>
      <w:r w:rsidR="00DF2285" w:rsidRPr="00DF2285">
        <w:rPr>
          <w:rStyle w:val="Destacados-textosCar"/>
          <w:b/>
          <w:sz w:val="20"/>
        </w:rPr>
        <w:t xml:space="preserve"> Alojamiento.</w:t>
      </w:r>
    </w:p>
    <w:p w14:paraId="3962CCFC" w14:textId="77777777" w:rsidR="00BC3E59" w:rsidRDefault="00BC3E59" w:rsidP="00BE357F">
      <w:pPr>
        <w:pStyle w:val="notas"/>
        <w:spacing w:line="240" w:lineRule="auto"/>
        <w:rPr>
          <w:b w:val="0"/>
          <w:color w:val="002060"/>
        </w:rPr>
      </w:pPr>
    </w:p>
    <w:p w14:paraId="3570161E" w14:textId="170095D5"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w:t>
      </w:r>
      <w:r w:rsidR="00DF2285">
        <w:rPr>
          <w:rFonts w:eastAsia="Arial"/>
          <w:color w:val="EE0000"/>
          <w:sz w:val="24"/>
          <w:szCs w:val="24"/>
        </w:rPr>
        <w:t xml:space="preserve"> </w:t>
      </w:r>
      <w:r w:rsidR="001A5E23">
        <w:rPr>
          <w:rFonts w:eastAsia="Arial"/>
          <w:color w:val="EE0000"/>
          <w:sz w:val="24"/>
          <w:szCs w:val="24"/>
        </w:rPr>
        <w:t xml:space="preserve"> </w:t>
      </w:r>
      <w:r>
        <w:rPr>
          <w:rFonts w:eastAsia="Arial"/>
          <w:color w:val="EE0000"/>
          <w:sz w:val="24"/>
          <w:szCs w:val="24"/>
        </w:rPr>
        <w:t xml:space="preserve">   </w:t>
      </w:r>
    </w:p>
    <w:p w14:paraId="0BC15551" w14:textId="77777777" w:rsidR="00421E07" w:rsidRPr="00421E07" w:rsidRDefault="00421E07" w:rsidP="00421E07">
      <w:pPr>
        <w:pStyle w:val="notas"/>
        <w:spacing w:line="240" w:lineRule="auto"/>
        <w:rPr>
          <w:rStyle w:val="Destacados-textosCar"/>
          <w:b/>
          <w:sz w:val="20"/>
        </w:rPr>
      </w:pPr>
      <w:r w:rsidRPr="00421E07">
        <w:rPr>
          <w:rStyle w:val="Destacados-textosCar"/>
          <w:bCs/>
          <w:sz w:val="20"/>
        </w:rPr>
        <w:t>Día libre para realizar actividades personales</w:t>
      </w:r>
      <w:r w:rsidRPr="00421E07">
        <w:rPr>
          <w:rStyle w:val="Destacados-textosCar"/>
          <w:b/>
          <w:sz w:val="20"/>
        </w:rPr>
        <w:t>. Alojamiento.</w:t>
      </w:r>
    </w:p>
    <w:p w14:paraId="12F2B8A7" w14:textId="77777777" w:rsidR="00421E07" w:rsidRPr="00421E07" w:rsidRDefault="00421E07" w:rsidP="00421E07">
      <w:pPr>
        <w:pStyle w:val="notas"/>
        <w:spacing w:line="240" w:lineRule="auto"/>
        <w:rPr>
          <w:rStyle w:val="Destacados-textosCar"/>
          <w:b/>
          <w:sz w:val="20"/>
        </w:rPr>
      </w:pPr>
    </w:p>
    <w:p w14:paraId="2D9482F1" w14:textId="39D4FB6A" w:rsidR="00BC3E59" w:rsidRPr="00421E07" w:rsidRDefault="00421E07" w:rsidP="00421E07">
      <w:pPr>
        <w:pStyle w:val="notas"/>
        <w:spacing w:line="240" w:lineRule="auto"/>
        <w:rPr>
          <w:b w:val="0"/>
          <w:color w:val="E36C0A" w:themeColor="accent6" w:themeShade="BF"/>
        </w:rPr>
      </w:pPr>
      <w:r w:rsidRPr="00421E07">
        <w:rPr>
          <w:rStyle w:val="Destacados-textosCar"/>
          <w:b/>
          <w:color w:val="E36C0A" w:themeColor="accent6" w:themeShade="BF"/>
          <w:sz w:val="20"/>
        </w:rPr>
        <w:t>Opcionalmente sugerimos tomar alguna de las siguientes actividades: Celestún, Visita de Haciendas o pueblo mágico de Sisal. (Incluidos en Travel Shop Pack).</w:t>
      </w:r>
    </w:p>
    <w:p w14:paraId="336257FB" w14:textId="77777777" w:rsidR="00BC3E59" w:rsidRDefault="00BC3E59" w:rsidP="00BE357F">
      <w:pPr>
        <w:pStyle w:val="notas"/>
        <w:spacing w:line="240" w:lineRule="auto"/>
        <w:rPr>
          <w:b w:val="0"/>
          <w:color w:val="002060"/>
        </w:rPr>
      </w:pPr>
    </w:p>
    <w:p w14:paraId="6FA2B825" w14:textId="61AA3D2B"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w:t>
      </w:r>
      <w:r w:rsidR="00DF2285">
        <w:rPr>
          <w:rFonts w:eastAsia="Arial"/>
          <w:color w:val="EE0000"/>
          <w:sz w:val="24"/>
          <w:szCs w:val="24"/>
        </w:rPr>
        <w:t xml:space="preserve"> </w:t>
      </w:r>
    </w:p>
    <w:p w14:paraId="340080C4" w14:textId="58B950A4" w:rsidR="001A5E23" w:rsidRPr="001A5E23" w:rsidRDefault="00421E07" w:rsidP="00BE357F">
      <w:pPr>
        <w:pStyle w:val="notas"/>
        <w:spacing w:line="240" w:lineRule="auto"/>
        <w:rPr>
          <w:rStyle w:val="Destacados-textosCar"/>
          <w:bCs/>
          <w:sz w:val="20"/>
        </w:rPr>
      </w:pPr>
      <w:r w:rsidRPr="00421E07">
        <w:rPr>
          <w:rStyle w:val="Destacados-textosCar"/>
          <w:bCs/>
          <w:sz w:val="20"/>
        </w:rPr>
        <w:t>Check out a medio día. A la hora prevista, traslado al aeropuerto para tomar su vuelo de regreso</w:t>
      </w:r>
      <w:r w:rsidR="00965E9C" w:rsidRPr="00DF2285">
        <w:rPr>
          <w:rStyle w:val="Destacados-textosCar"/>
          <w:bCs/>
          <w:sz w:val="20"/>
        </w:rPr>
        <w:t>.</w:t>
      </w:r>
      <w:r w:rsidR="00965E9C" w:rsidRPr="00965E9C">
        <w:rPr>
          <w:rStyle w:val="Destacados-textosCar"/>
          <w:b/>
          <w:sz w:val="20"/>
        </w:rPr>
        <w:t xml:space="preserve"> </w:t>
      </w:r>
      <w:r w:rsidR="00DF2285">
        <w:rPr>
          <w:rStyle w:val="Destacados-textosCar"/>
          <w:b/>
          <w:sz w:val="20"/>
        </w:rPr>
        <w:t xml:space="preserve">FIN DE NUESTROS SERVICIOS </w:t>
      </w:r>
    </w:p>
    <w:p w14:paraId="3F4E4385" w14:textId="77777777" w:rsidR="00415629" w:rsidRPr="00415629" w:rsidRDefault="00415629" w:rsidP="00BE357F">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CA74812" w14:textId="0B69DAE5"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Traslados aeropuerto–hotel–aeropuerto en vehículos con capacidad controlada y previamente sanitizados</w:t>
      </w:r>
    </w:p>
    <w:p w14:paraId="5884991A" w14:textId="366B609B"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3 noches de hospedaje en Campeche, 3 noches en Mérida</w:t>
      </w:r>
    </w:p>
    <w:p w14:paraId="71F26DFB" w14:textId="720F2A94"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 xml:space="preserve">Desayunos. </w:t>
      </w:r>
    </w:p>
    <w:p w14:paraId="7C7239D4" w14:textId="43132B8D"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Transportación terrestre para los tours en servicio compartido.</w:t>
      </w:r>
    </w:p>
    <w:p w14:paraId="45217FC3" w14:textId="678F0851"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Visita panorámica por la Ciudad de Campeche con cena y una bebida sin alcohol.</w:t>
      </w:r>
    </w:p>
    <w:p w14:paraId="312F3E86" w14:textId="0ECD8FBE"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 xml:space="preserve">Reserva de la Biosfera de Calakmul y Balamkú  </w:t>
      </w:r>
    </w:p>
    <w:p w14:paraId="7C7E569E" w14:textId="277B8FD9"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Visita al pueblo mágico de Isla aguada con avistamiento de delfines.</w:t>
      </w:r>
    </w:p>
    <w:p w14:paraId="15CDF798" w14:textId="1D63253B"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Zona arqueológica de Uxmal con traslado a Mérida</w:t>
      </w:r>
    </w:p>
    <w:p w14:paraId="19A03001" w14:textId="084581AD"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Zona arqueológica de Chichén Itzá, cenote e Izamal</w:t>
      </w:r>
    </w:p>
    <w:p w14:paraId="315E492A" w14:textId="43FB1071"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Alimentos mencionados en itinerario</w:t>
      </w:r>
    </w:p>
    <w:p w14:paraId="0929AFF2" w14:textId="0C132F55"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Todas las entradas a parques y monumentos descritos en el itinerario</w:t>
      </w:r>
    </w:p>
    <w:p w14:paraId="1F4F88AB" w14:textId="6DF4E029"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Conductor - guía para los tours mencionados</w:t>
      </w:r>
    </w:p>
    <w:p w14:paraId="36010B92" w14:textId="06ED646B" w:rsidR="00DF2285"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Impuestos</w:t>
      </w:r>
    </w:p>
    <w:p w14:paraId="7940E6F8" w14:textId="77777777" w:rsidR="00421E07" w:rsidRPr="00421E07" w:rsidRDefault="00421E07" w:rsidP="00421E07">
      <w:pPr>
        <w:pStyle w:val="Prrafodelista"/>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1E7A02C" w14:textId="0CDFE42F" w:rsidR="00DF2285" w:rsidRPr="00DF2285" w:rsidRDefault="00520383" w:rsidP="00415629">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22E354E1" w14:textId="77777777" w:rsidR="00421E07" w:rsidRDefault="00421E07" w:rsidP="00C82D41">
      <w:pPr>
        <w:rPr>
          <w:rFonts w:asciiTheme="minorHAnsi" w:eastAsia="Arial" w:hAnsiTheme="minorHAnsi" w:cstheme="minorHAnsi"/>
          <w:b/>
          <w:bCs/>
          <w:color w:val="002060"/>
        </w:rPr>
      </w:pPr>
    </w:p>
    <w:p w14:paraId="44FE7B06" w14:textId="77777777" w:rsidR="00421E07" w:rsidRDefault="00421E07" w:rsidP="00C82D41">
      <w:pPr>
        <w:rPr>
          <w:rFonts w:asciiTheme="minorHAnsi" w:eastAsia="Arial" w:hAnsiTheme="minorHAnsi" w:cstheme="minorHAnsi"/>
          <w:b/>
          <w:bCs/>
          <w:color w:val="002060"/>
        </w:rPr>
      </w:pPr>
    </w:p>
    <w:p w14:paraId="49275BA3" w14:textId="3009FE0C" w:rsidR="00421E07" w:rsidRDefault="00C82D41" w:rsidP="00421E07">
      <w:pPr>
        <w:rPr>
          <w:rFonts w:asciiTheme="minorHAnsi" w:eastAsia="Arial" w:hAnsiTheme="minorHAnsi" w:cstheme="minorHAnsi"/>
          <w:b/>
          <w:bCs/>
          <w:color w:val="002060"/>
        </w:rPr>
      </w:pPr>
      <w:r w:rsidRPr="00C82D41">
        <w:rPr>
          <w:rFonts w:asciiTheme="minorHAnsi" w:eastAsia="Arial" w:hAnsiTheme="minorHAnsi" w:cstheme="minorHAnsi"/>
          <w:b/>
          <w:bCs/>
          <w:color w:val="002060"/>
        </w:rPr>
        <w:lastRenderedPageBreak/>
        <w:t>Información Importante.</w:t>
      </w:r>
    </w:p>
    <w:p w14:paraId="1AB1D68E"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La llegada al aeropuerto de Campeche debe ser antes de las 15:00 hrs.</w:t>
      </w:r>
    </w:p>
    <w:p w14:paraId="3380CDE5"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A su llegada una vez que los pasajeros comiencen con su recorrido, el operador turístico se encargará de confirmar horarios de pick up para las actividades marcadas en itinerario.</w:t>
      </w:r>
    </w:p>
    <w:p w14:paraId="6F678887"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71EDA80A"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 xml:space="preserve">La espera en el lobby para los tours y traslados al ser servicios en compartido, puede variar de 5 a 10 minutos, esto dependerá de la ubicación del hotel o las condiciones del tráfico. </w:t>
      </w:r>
    </w:p>
    <w:p w14:paraId="4554715B"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1B3B100" w14:textId="77777777" w:rsidR="00421E07" w:rsidRPr="00421E07" w:rsidRDefault="00421E07" w:rsidP="00421E07">
      <w:pPr>
        <w:spacing w:after="0" w:line="240" w:lineRule="auto"/>
        <w:rPr>
          <w:rFonts w:asciiTheme="minorHAnsi" w:eastAsia="Arial" w:hAnsiTheme="minorHAnsi" w:cstheme="minorHAnsi"/>
          <w:color w:val="002060"/>
          <w:sz w:val="20"/>
          <w:szCs w:val="20"/>
        </w:rPr>
      </w:pP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33C7E" w:rsidRPr="006835E6" w14:paraId="19BEDF00"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0BE8B051" w14:textId="2EEF9D5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8C0BE5B" w14:textId="29600DE8"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1553AC56" w14:textId="570B9467"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46071BB6" w14:textId="7249125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6DB2145E"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F7BC51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A44CA50"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C123980" w14:textId="4A22A963"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CAMPECHE </w:t>
            </w:r>
          </w:p>
        </w:tc>
        <w:tc>
          <w:tcPr>
            <w:tcW w:w="698" w:type="dxa"/>
            <w:tcMar>
              <w:top w:w="0" w:type="dxa"/>
              <w:left w:w="45" w:type="dxa"/>
              <w:bottom w:w="0" w:type="dxa"/>
              <w:right w:w="45" w:type="dxa"/>
            </w:tcMar>
            <w:vAlign w:val="bottom"/>
          </w:tcPr>
          <w:p w14:paraId="7234C68D" w14:textId="2EC909A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639FAEB9" w14:textId="77777777" w:rsidTr="00733C7E">
        <w:trPr>
          <w:trHeight w:val="284"/>
          <w:tblCellSpacing w:w="0" w:type="dxa"/>
          <w:jc w:val="center"/>
        </w:trPr>
        <w:tc>
          <w:tcPr>
            <w:tcW w:w="1268" w:type="dxa"/>
            <w:vMerge/>
            <w:tcMar>
              <w:top w:w="0" w:type="dxa"/>
              <w:left w:w="45" w:type="dxa"/>
              <w:bottom w:w="0" w:type="dxa"/>
              <w:right w:w="45" w:type="dxa"/>
            </w:tcMar>
            <w:vAlign w:val="bottom"/>
          </w:tcPr>
          <w:p w14:paraId="36C1243D"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A98155F"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778B5DB" w14:textId="0F9F4A7A"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DON GUSTAVO</w:t>
            </w:r>
          </w:p>
        </w:tc>
        <w:tc>
          <w:tcPr>
            <w:tcW w:w="698" w:type="dxa"/>
            <w:tcMar>
              <w:top w:w="0" w:type="dxa"/>
              <w:left w:w="45" w:type="dxa"/>
              <w:bottom w:w="0" w:type="dxa"/>
              <w:right w:w="45" w:type="dxa"/>
            </w:tcMar>
            <w:vAlign w:val="bottom"/>
          </w:tcPr>
          <w:p w14:paraId="5CE54BF4" w14:textId="6CF8F4B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733C7E" w:rsidRPr="006835E6" w14:paraId="23FD1E16"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5DD34A51" w14:textId="25D150B6"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0DD6F932" w14:textId="52AD5EC5"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0B2298A2" w14:textId="0B6D3CC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49462B6F" w14:textId="78C08E6D"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3010E62D" w14:textId="77777777" w:rsidTr="00733C7E">
        <w:trPr>
          <w:trHeight w:val="284"/>
          <w:tblCellSpacing w:w="0" w:type="dxa"/>
          <w:jc w:val="center"/>
        </w:trPr>
        <w:tc>
          <w:tcPr>
            <w:tcW w:w="1268" w:type="dxa"/>
            <w:vMerge/>
            <w:tcMar>
              <w:top w:w="0" w:type="dxa"/>
              <w:left w:w="45" w:type="dxa"/>
              <w:bottom w:w="0" w:type="dxa"/>
              <w:right w:w="45" w:type="dxa"/>
            </w:tcMar>
            <w:vAlign w:val="bottom"/>
          </w:tcPr>
          <w:p w14:paraId="1857EE1B"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05644B9"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897288E" w14:textId="6455FFA5"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29FB7DAC" w14:textId="523D3E9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29256B8F"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7D0FED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7CD4B82"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9D68622" w14:textId="6461985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HYATT REGENCY</w:t>
            </w:r>
          </w:p>
        </w:tc>
        <w:tc>
          <w:tcPr>
            <w:tcW w:w="698" w:type="dxa"/>
            <w:tcMar>
              <w:top w:w="0" w:type="dxa"/>
              <w:left w:w="45" w:type="dxa"/>
              <w:bottom w:w="0" w:type="dxa"/>
              <w:right w:w="45" w:type="dxa"/>
            </w:tcMar>
            <w:vAlign w:val="bottom"/>
          </w:tcPr>
          <w:p w14:paraId="05E479E8" w14:textId="0F1D7C00"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231D7EC9" w14:textId="77777777" w:rsidR="00DF2285" w:rsidRPr="00A0012D" w:rsidRDefault="00DF2285">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F37F89" w:rsidRPr="00A0012D" w14:paraId="18A5487D" w14:textId="77777777" w:rsidTr="001E38C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1E38C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1E38C4" w:rsidRPr="00A0012D" w14:paraId="69BCCF0C" w14:textId="77777777" w:rsidTr="001E38C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1E38C4" w:rsidRPr="0034388B" w:rsidRDefault="001E38C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471E1FF5"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E38C4" w:rsidRPr="00A0012D" w14:paraId="0BE7BACA"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700749A4" w:rsidR="001E38C4" w:rsidRPr="00A0012D"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A794C06"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9413456"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25950</w:t>
            </w:r>
          </w:p>
        </w:tc>
        <w:tc>
          <w:tcPr>
            <w:tcW w:w="1125" w:type="dxa"/>
            <w:tcBorders>
              <w:bottom w:val="single" w:sz="6" w:space="0" w:color="000000"/>
              <w:right w:val="single" w:sz="6" w:space="0" w:color="000000"/>
            </w:tcBorders>
          </w:tcPr>
          <w:p w14:paraId="27FDF9F7" w14:textId="7349441F"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32120</w:t>
            </w:r>
          </w:p>
        </w:tc>
        <w:tc>
          <w:tcPr>
            <w:tcW w:w="1710" w:type="dxa"/>
            <w:gridSpan w:val="2"/>
            <w:tcBorders>
              <w:bottom w:val="single" w:sz="6" w:space="0" w:color="000000"/>
              <w:right w:val="single" w:sz="6" w:space="0" w:color="000000"/>
            </w:tcBorders>
          </w:tcPr>
          <w:p w14:paraId="556B2E9A" w14:textId="65CC9243"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13670</w:t>
            </w:r>
          </w:p>
        </w:tc>
      </w:tr>
      <w:tr w:rsidR="001E38C4" w:rsidRPr="00A0012D" w14:paraId="235AE24D"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9CA9D9"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418AF415"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28670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3D98B116"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27280</w:t>
            </w:r>
          </w:p>
        </w:tc>
        <w:tc>
          <w:tcPr>
            <w:tcW w:w="1125" w:type="dxa"/>
            <w:tcBorders>
              <w:bottom w:val="single" w:sz="6" w:space="0" w:color="000000"/>
              <w:right w:val="single" w:sz="6" w:space="0" w:color="000000"/>
            </w:tcBorders>
          </w:tcPr>
          <w:p w14:paraId="0352927E" w14:textId="16A57718"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34900</w:t>
            </w:r>
          </w:p>
        </w:tc>
        <w:tc>
          <w:tcPr>
            <w:tcW w:w="1710" w:type="dxa"/>
            <w:gridSpan w:val="2"/>
            <w:tcBorders>
              <w:bottom w:val="single" w:sz="6" w:space="0" w:color="000000"/>
              <w:right w:val="single" w:sz="6" w:space="0" w:color="000000"/>
            </w:tcBorders>
          </w:tcPr>
          <w:p w14:paraId="11CA924A" w14:textId="4BD5DAF5"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14770</w:t>
            </w:r>
          </w:p>
        </w:tc>
      </w:tr>
      <w:tr w:rsidR="001E38C4" w:rsidRPr="00A0012D" w14:paraId="48C97693"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13C4993" w14:textId="73D6CE73"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0DF72D4" w14:textId="299B309E"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33470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7451477" w14:textId="30F12271"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30760</w:t>
            </w:r>
          </w:p>
        </w:tc>
        <w:tc>
          <w:tcPr>
            <w:tcW w:w="1125" w:type="dxa"/>
            <w:tcBorders>
              <w:bottom w:val="single" w:sz="6" w:space="0" w:color="000000"/>
              <w:right w:val="single" w:sz="6" w:space="0" w:color="000000"/>
            </w:tcBorders>
          </w:tcPr>
          <w:p w14:paraId="19994CF4" w14:textId="1F28AA7F"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44840</w:t>
            </w:r>
          </w:p>
        </w:tc>
        <w:tc>
          <w:tcPr>
            <w:tcW w:w="1710" w:type="dxa"/>
            <w:gridSpan w:val="2"/>
            <w:tcBorders>
              <w:bottom w:val="single" w:sz="6" w:space="0" w:color="000000"/>
              <w:right w:val="single" w:sz="6" w:space="0" w:color="000000"/>
            </w:tcBorders>
          </w:tcPr>
          <w:p w14:paraId="2929EF2E" w14:textId="794A2084"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16650</w:t>
            </w:r>
          </w:p>
        </w:tc>
      </w:tr>
      <w:tr w:rsidR="00F37F89" w:rsidRPr="001760D9" w14:paraId="44581ECE" w14:textId="77777777" w:rsidTr="001E38C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1E38C4">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1E38C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1E38C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514F306F" w14:textId="77777777" w:rsidR="00501CEE" w:rsidRDefault="00501CEE">
      <w:pPr>
        <w:spacing w:after="0" w:line="240" w:lineRule="auto"/>
        <w:jc w:val="both"/>
        <w:rPr>
          <w:rFonts w:asciiTheme="minorHAnsi" w:eastAsia="Arial" w:hAnsiTheme="minorHAnsi" w:cstheme="minorHAnsi"/>
          <w:color w:val="002060"/>
          <w:sz w:val="20"/>
          <w:szCs w:val="20"/>
        </w:rPr>
      </w:pPr>
    </w:p>
    <w:p w14:paraId="7F5ED848" w14:textId="77777777" w:rsidR="00501CEE" w:rsidRDefault="00501CEE">
      <w:pPr>
        <w:spacing w:after="0" w:line="240" w:lineRule="auto"/>
        <w:jc w:val="both"/>
        <w:rPr>
          <w:rFonts w:asciiTheme="minorHAnsi" w:eastAsia="Arial" w:hAnsiTheme="minorHAnsi" w:cstheme="minorHAnsi"/>
          <w:color w:val="002060"/>
          <w:sz w:val="20"/>
          <w:szCs w:val="20"/>
        </w:rPr>
      </w:pPr>
    </w:p>
    <w:p w14:paraId="2B9EBEAB" w14:textId="77777777" w:rsidR="00501CEE" w:rsidRDefault="00501CEE">
      <w:pPr>
        <w:spacing w:after="0" w:line="240" w:lineRule="auto"/>
        <w:jc w:val="both"/>
        <w:rPr>
          <w:rFonts w:asciiTheme="minorHAnsi" w:eastAsia="Arial" w:hAnsiTheme="minorHAnsi" w:cstheme="minorHAnsi"/>
          <w:color w:val="002060"/>
          <w:sz w:val="20"/>
          <w:szCs w:val="20"/>
        </w:rPr>
      </w:pPr>
    </w:p>
    <w:p w14:paraId="5F0E3470" w14:textId="77777777" w:rsidR="00501CEE" w:rsidRDefault="00501CEE">
      <w:pPr>
        <w:spacing w:after="0" w:line="240" w:lineRule="auto"/>
        <w:jc w:val="both"/>
        <w:rPr>
          <w:rFonts w:asciiTheme="minorHAnsi" w:eastAsia="Arial" w:hAnsiTheme="minorHAnsi" w:cstheme="minorHAnsi"/>
          <w:color w:val="002060"/>
          <w:sz w:val="20"/>
          <w:szCs w:val="20"/>
        </w:rPr>
      </w:pPr>
    </w:p>
    <w:p w14:paraId="48B79578" w14:textId="77777777" w:rsidR="00501CEE" w:rsidRDefault="00501CEE">
      <w:pPr>
        <w:spacing w:after="0" w:line="240" w:lineRule="auto"/>
        <w:jc w:val="both"/>
        <w:rPr>
          <w:rFonts w:asciiTheme="minorHAnsi" w:eastAsia="Arial" w:hAnsiTheme="minorHAnsi" w:cstheme="minorHAnsi"/>
          <w:color w:val="002060"/>
          <w:sz w:val="20"/>
          <w:szCs w:val="20"/>
        </w:rPr>
      </w:pPr>
    </w:p>
    <w:p w14:paraId="555E8EA2" w14:textId="77777777" w:rsidR="00501CEE" w:rsidRDefault="00501CEE">
      <w:pPr>
        <w:spacing w:after="0" w:line="240" w:lineRule="auto"/>
        <w:jc w:val="both"/>
        <w:rPr>
          <w:rFonts w:asciiTheme="minorHAnsi" w:eastAsia="Arial" w:hAnsiTheme="minorHAnsi" w:cstheme="minorHAnsi"/>
          <w:color w:val="002060"/>
          <w:sz w:val="20"/>
          <w:szCs w:val="20"/>
        </w:rPr>
      </w:pPr>
    </w:p>
    <w:p w14:paraId="4396E90A" w14:textId="77777777" w:rsidR="00501CEE" w:rsidRDefault="00501CEE">
      <w:pPr>
        <w:spacing w:after="0" w:line="240" w:lineRule="auto"/>
        <w:jc w:val="both"/>
        <w:rPr>
          <w:rFonts w:asciiTheme="minorHAnsi" w:eastAsia="Arial" w:hAnsiTheme="minorHAnsi" w:cstheme="minorHAnsi"/>
          <w:color w:val="002060"/>
          <w:sz w:val="20"/>
          <w:szCs w:val="20"/>
        </w:rPr>
      </w:pPr>
    </w:p>
    <w:p w14:paraId="64776955" w14:textId="77777777" w:rsidR="00501CEE" w:rsidRDefault="00501CEE">
      <w:pPr>
        <w:spacing w:after="0" w:line="240" w:lineRule="auto"/>
        <w:jc w:val="both"/>
        <w:rPr>
          <w:rFonts w:asciiTheme="minorHAnsi" w:eastAsia="Arial" w:hAnsiTheme="minorHAnsi" w:cstheme="minorHAnsi"/>
          <w:color w:val="002060"/>
          <w:sz w:val="20"/>
          <w:szCs w:val="20"/>
        </w:rPr>
      </w:pPr>
    </w:p>
    <w:p w14:paraId="23993584" w14:textId="77777777" w:rsidR="00501CEE" w:rsidRDefault="00501CEE">
      <w:pPr>
        <w:spacing w:after="0" w:line="240" w:lineRule="auto"/>
        <w:jc w:val="both"/>
        <w:rPr>
          <w:rFonts w:asciiTheme="minorHAnsi" w:eastAsia="Arial" w:hAnsiTheme="minorHAnsi" w:cstheme="minorHAnsi"/>
          <w:color w:val="002060"/>
          <w:sz w:val="20"/>
          <w:szCs w:val="20"/>
        </w:rPr>
      </w:pPr>
    </w:p>
    <w:p w14:paraId="62F9553C" w14:textId="77777777" w:rsidR="00501CEE" w:rsidRDefault="00501CEE">
      <w:pPr>
        <w:spacing w:after="0" w:line="240" w:lineRule="auto"/>
        <w:jc w:val="both"/>
        <w:rPr>
          <w:rFonts w:asciiTheme="minorHAnsi" w:eastAsia="Arial" w:hAnsiTheme="minorHAnsi" w:cstheme="minorHAnsi"/>
          <w:color w:val="002060"/>
          <w:sz w:val="20"/>
          <w:szCs w:val="20"/>
        </w:rPr>
      </w:pPr>
    </w:p>
    <w:p w14:paraId="44457972" w14:textId="1247C587" w:rsidR="00501CEE" w:rsidRDefault="00501CEE" w:rsidP="00501CEE">
      <w:pPr>
        <w:spacing w:after="0" w:line="240" w:lineRule="auto"/>
        <w:jc w:val="center"/>
        <w:rPr>
          <w:rFonts w:asciiTheme="minorHAnsi" w:eastAsia="Arial" w:hAnsiTheme="minorHAnsi" w:cstheme="minorHAnsi"/>
          <w:color w:val="002060"/>
          <w:sz w:val="20"/>
          <w:szCs w:val="20"/>
        </w:rPr>
      </w:pPr>
      <w:r>
        <w:rPr>
          <w:noProof/>
        </w:rPr>
        <w:lastRenderedPageBreak/>
        <w:drawing>
          <wp:inline distT="0" distB="0" distL="0" distR="0" wp14:anchorId="59A585BE" wp14:editId="3E08B5D8">
            <wp:extent cx="1371600" cy="372110"/>
            <wp:effectExtent l="0" t="0" r="0" b="889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372110"/>
                    </a:xfrm>
                    <a:prstGeom prst="rect">
                      <a:avLst/>
                    </a:prstGeom>
                    <a:noFill/>
                    <a:ln>
                      <a:noFill/>
                    </a:ln>
                  </pic:spPr>
                </pic:pic>
              </a:graphicData>
            </a:graphic>
          </wp:inline>
        </w:drawing>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70D6AB05"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263F98D3"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w:t>
            </w:r>
          </w:p>
        </w:tc>
      </w:tr>
      <w:tr w:rsidR="00501CEE" w:rsidRPr="00501CEE" w14:paraId="209FF3DD"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766BCCE2"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3DC78794"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335B1F35"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Celestún</w:t>
            </w:r>
          </w:p>
        </w:tc>
        <w:tc>
          <w:tcPr>
            <w:tcW w:w="1560" w:type="dxa"/>
            <w:tcBorders>
              <w:top w:val="single" w:sz="8" w:space="0" w:color="1F4E78"/>
              <w:left w:val="nil"/>
              <w:bottom w:val="single" w:sz="4" w:space="0" w:color="auto"/>
              <w:right w:val="single" w:sz="8" w:space="0" w:color="1F4E78"/>
            </w:tcBorders>
            <w:vAlign w:val="center"/>
            <w:hideMark/>
          </w:tcPr>
          <w:p w14:paraId="49C8F764" w14:textId="6AF90FED"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3,</w:t>
            </w:r>
            <w:r>
              <w:rPr>
                <w:rFonts w:asciiTheme="minorHAnsi" w:eastAsia="Arial" w:hAnsiTheme="minorHAnsi" w:cstheme="minorHAnsi"/>
                <w:color w:val="002060"/>
                <w:sz w:val="20"/>
                <w:szCs w:val="20"/>
              </w:rPr>
              <w:t>700</w:t>
            </w:r>
            <w:r w:rsidRPr="00501CEE">
              <w:rPr>
                <w:rFonts w:asciiTheme="minorHAnsi" w:eastAsia="Arial" w:hAnsiTheme="minorHAnsi" w:cstheme="minorHAnsi"/>
                <w:color w:val="002060"/>
                <w:sz w:val="20"/>
                <w:szCs w:val="20"/>
              </w:rPr>
              <w:t>.00</w:t>
            </w:r>
          </w:p>
        </w:tc>
      </w:tr>
    </w:tbl>
    <w:p w14:paraId="2AA900D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09254A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78C58F7C"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E1E709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0D179DE"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5F16EF20"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7E379DAF"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2152E525" w14:textId="56D5C498"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Iniciamos el paseo a las 09:00 a.m cuando nuestro guía llega por ti al lobby de tu hotel, a 90 km nos dirigiremos para conocer una de las reservas ecológica más importante por la llegada del flamingo rosa.</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Celestún es uno de los principales sitios para el descanso, la alimentación y reproducción de una gran variedad de especies migratorias, especialmente del flamenco rosado. Nos embarcaremos para realizar un recorrido en el estero donde encontraremos una diversa fauna como: cormoranes, garzas grises, garzas tigre.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Visitaremos también un túnel de mangle y un yacimiento de agua dulce llamado “el ojo de agua”. Retornaremos al embarcadero, para posteriormente trasladarnos a la playa para disfrutar de la comida </w:t>
      </w:r>
      <w:r w:rsidRPr="00501CEE">
        <w:rPr>
          <w:rFonts w:asciiTheme="minorHAnsi" w:eastAsia="Arial" w:hAnsiTheme="minorHAnsi" w:cstheme="minorHAnsi"/>
          <w:b/>
          <w:bCs/>
          <w:color w:val="002060"/>
          <w:sz w:val="20"/>
          <w:szCs w:val="20"/>
        </w:rPr>
        <w:t>(no incluida)</w:t>
      </w:r>
      <w:r w:rsidRPr="00501CEE">
        <w:rPr>
          <w:rFonts w:asciiTheme="minorHAnsi" w:eastAsia="Arial" w:hAnsiTheme="minorHAnsi" w:cstheme="minorHAnsi"/>
          <w:color w:val="002060"/>
          <w:sz w:val="20"/>
          <w:szCs w:val="20"/>
        </w:rPr>
        <w:t> y se les proporcionara tiempo libre, para después regresar a Mérida. </w:t>
      </w:r>
    </w:p>
    <w:p w14:paraId="616CF68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69A3DDFD"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2C3ADFAE"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w:t>
            </w:r>
          </w:p>
        </w:tc>
      </w:tr>
      <w:tr w:rsidR="00501CEE" w:rsidRPr="00501CEE" w14:paraId="5A2EF06E"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4E883390"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5BFBC096"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55CA92FD"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PUEBLO MÁGICO DE SISAL</w:t>
            </w:r>
          </w:p>
        </w:tc>
        <w:tc>
          <w:tcPr>
            <w:tcW w:w="1560" w:type="dxa"/>
            <w:tcBorders>
              <w:top w:val="single" w:sz="8" w:space="0" w:color="1F4E78"/>
              <w:left w:val="nil"/>
              <w:bottom w:val="single" w:sz="4" w:space="0" w:color="auto"/>
              <w:right w:val="single" w:sz="8" w:space="0" w:color="1F4E78"/>
            </w:tcBorders>
            <w:vAlign w:val="center"/>
            <w:hideMark/>
          </w:tcPr>
          <w:p w14:paraId="5775C462" w14:textId="14080D62"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5</w:t>
            </w:r>
            <w:r w:rsidRPr="00501CEE">
              <w:rPr>
                <w:rFonts w:asciiTheme="minorHAnsi" w:eastAsia="Arial" w:hAnsiTheme="minorHAnsi" w:cstheme="minorHAnsi"/>
                <w:color w:val="002060"/>
                <w:sz w:val="20"/>
                <w:szCs w:val="20"/>
              </w:rPr>
              <w:t>,2</w:t>
            </w:r>
            <w:r>
              <w:rPr>
                <w:rFonts w:asciiTheme="minorHAnsi" w:eastAsia="Arial" w:hAnsiTheme="minorHAnsi" w:cstheme="minorHAnsi"/>
                <w:color w:val="002060"/>
                <w:sz w:val="20"/>
                <w:szCs w:val="20"/>
              </w:rPr>
              <w:t>90</w:t>
            </w:r>
            <w:r w:rsidRPr="00501CEE">
              <w:rPr>
                <w:rFonts w:asciiTheme="minorHAnsi" w:eastAsia="Arial" w:hAnsiTheme="minorHAnsi" w:cstheme="minorHAnsi"/>
                <w:color w:val="002060"/>
                <w:sz w:val="20"/>
                <w:szCs w:val="20"/>
              </w:rPr>
              <w:t>.00</w:t>
            </w:r>
          </w:p>
        </w:tc>
      </w:tr>
    </w:tbl>
    <w:p w14:paraId="6418244A"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D35170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8C05F53"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715C474"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91E4CB0"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5A70DEC4"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71EF57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9032E82" w14:textId="667180A4"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A las 08:20 a.m Iniciamos el tour cuando nuestro guía llega por ti, al lobby de tu hotel, nos dirigimos a las costas Yucatecas para visitar uno de los pueblos mágicos del Estado.</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Nuestra primera parada será en el Puerto de Sisal, se encuentra dentro de la Reserva Estatal El Palmar, fue uno de los más importantes en la época de la colonia por la comercialización de las fibras de henequén, algodón y tabaco hacia el lejano oriente. Hoy se distingue por ser una zona de gran afluencia biológica para el Caribe.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Comenzaremos dando un recorrido por sus calles, visitaremos el Fuerte de Santiago construido para proteger a los antiguos moradores de las incursiones de piratas.</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 xml:space="preserve">Posteriormente realizaremos un recorrido de 6 horas a través de 3 ecosistemas diferentes (Mar, Ciénega y Peten) es un recorrido de aproximadamente 12 km por la costa en lancha, luego disfrutaremos del ojo de agua donde disfrutaremos de sus aguas cristalinas. Por último, nos trasladarnos a la playa para disfrutar de la comida (filete de pescado al gusto), y se les proporcionara tiempo libre, para después regresar a Mérida. </w:t>
      </w:r>
      <w:r w:rsidRPr="00501CEE">
        <w:rPr>
          <w:rFonts w:asciiTheme="minorHAnsi" w:eastAsia="Arial" w:hAnsiTheme="minorHAnsi" w:cstheme="minorHAnsi"/>
          <w:b/>
          <w:bCs/>
          <w:color w:val="002060"/>
          <w:sz w:val="20"/>
          <w:szCs w:val="20"/>
        </w:rPr>
        <w:t>(Comida incluida)</w:t>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78F9B7E4"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5A1BD651"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III</w:t>
            </w:r>
          </w:p>
        </w:tc>
      </w:tr>
      <w:tr w:rsidR="00501CEE" w:rsidRPr="00501CEE" w14:paraId="5A852C42"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1F109732"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179ED060"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41FFCAAD"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VISITA DE HACIENDAS</w:t>
            </w:r>
          </w:p>
        </w:tc>
        <w:tc>
          <w:tcPr>
            <w:tcW w:w="1560" w:type="dxa"/>
            <w:tcBorders>
              <w:top w:val="single" w:sz="8" w:space="0" w:color="1F4E78"/>
              <w:left w:val="nil"/>
              <w:bottom w:val="single" w:sz="4" w:space="0" w:color="auto"/>
              <w:right w:val="single" w:sz="8" w:space="0" w:color="1F4E78"/>
            </w:tcBorders>
            <w:vAlign w:val="center"/>
            <w:hideMark/>
          </w:tcPr>
          <w:p w14:paraId="0D0F1B81" w14:textId="5D0F236F"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8</w:t>
            </w:r>
            <w:r w:rsidRPr="00501CEE">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740</w:t>
            </w:r>
            <w:r w:rsidRPr="00501CEE">
              <w:rPr>
                <w:rFonts w:asciiTheme="minorHAnsi" w:eastAsia="Arial" w:hAnsiTheme="minorHAnsi" w:cstheme="minorHAnsi"/>
                <w:color w:val="002060"/>
                <w:sz w:val="20"/>
                <w:szCs w:val="20"/>
              </w:rPr>
              <w:t>.00</w:t>
            </w:r>
          </w:p>
        </w:tc>
      </w:tr>
    </w:tbl>
    <w:p w14:paraId="42ACA24E"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73DB635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27F4571"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2797E07C"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88BC61F"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F7D3D95"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437211A9"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61C1F64F" w14:textId="71861269"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Inicio: 10:00 hrs. esta aventura inicia en la hacienda viva de sotuta de peón podrás ser testigo de los diferentes procesos de transformación de la fibra del Henequén, mundialmente conocido como "Oro Verde", se realizará un recorrido en truck y la oportunidad de visitar su cenote tipo caverna, para luego degustar una muestra gastronómica. Luego nos trasladaremos a la haciendaYaxcopoil que actualmente es un museo aquí podremos ver el contraste de una hacienda henequera, con más de once mil hectáreas de terreno en su época de mayor esplendor, Yaxcopoil fue considerada una de las fincas rústicas más importantes por su tamaño y magnificencia, tanto en el ramo ganadero como en el henequenero.</w:t>
      </w:r>
    </w:p>
    <w:p w14:paraId="69131CD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D469D1B"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356F785" w14:textId="77777777" w:rsidR="00501CEE" w:rsidRPr="00A0012D" w:rsidRDefault="00501CEE" w:rsidP="00501CEE">
      <w:pPr>
        <w:spacing w:after="0" w:line="240" w:lineRule="auto"/>
        <w:jc w:val="both"/>
        <w:rPr>
          <w:rFonts w:asciiTheme="minorHAnsi" w:eastAsia="Arial" w:hAnsiTheme="minorHAnsi" w:cstheme="minorHAnsi"/>
          <w:color w:val="002060"/>
          <w:sz w:val="20"/>
          <w:szCs w:val="20"/>
        </w:rPr>
      </w:pPr>
    </w:p>
    <w:sectPr w:rsidR="00501CEE"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9939" w14:textId="77777777" w:rsidR="002E614B" w:rsidRDefault="002E614B">
      <w:pPr>
        <w:spacing w:after="0" w:line="240" w:lineRule="auto"/>
      </w:pPr>
      <w:r>
        <w:separator/>
      </w:r>
    </w:p>
  </w:endnote>
  <w:endnote w:type="continuationSeparator" w:id="0">
    <w:p w14:paraId="3572C665" w14:textId="77777777" w:rsidR="002E614B" w:rsidRDefault="002E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3A72" w14:textId="77777777" w:rsidR="002E614B" w:rsidRDefault="002E614B">
      <w:pPr>
        <w:spacing w:after="0" w:line="240" w:lineRule="auto"/>
      </w:pPr>
      <w:bookmarkStart w:id="0" w:name="_Hlk199846639"/>
      <w:bookmarkEnd w:id="0"/>
      <w:r>
        <w:separator/>
      </w:r>
    </w:p>
  </w:footnote>
  <w:footnote w:type="continuationSeparator" w:id="0">
    <w:p w14:paraId="77FA211A" w14:textId="77777777" w:rsidR="002E614B" w:rsidRDefault="002E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7CB3E" w:rsidR="00A0012D" w:rsidRDefault="00421E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5ECCF22" wp14:editId="6F073FB5">
          <wp:simplePos x="0" y="0"/>
          <wp:positionH relativeFrom="column">
            <wp:posOffset>3851910</wp:posOffset>
          </wp:positionH>
          <wp:positionV relativeFrom="paragraph">
            <wp:posOffset>86360</wp:posOffset>
          </wp:positionV>
          <wp:extent cx="1487805" cy="990600"/>
          <wp:effectExtent l="0" t="0" r="0" b="0"/>
          <wp:wrapTight wrapText="bothSides">
            <wp:wrapPolygon edited="0">
              <wp:start x="9956" y="2908"/>
              <wp:lineTo x="7744" y="7062"/>
              <wp:lineTo x="7467" y="8308"/>
              <wp:lineTo x="8297" y="10385"/>
              <wp:lineTo x="1659" y="11215"/>
              <wp:lineTo x="277" y="14123"/>
              <wp:lineTo x="830" y="17031"/>
              <wp:lineTo x="1383" y="18277"/>
              <wp:lineTo x="20190" y="18277"/>
              <wp:lineTo x="20743" y="17031"/>
              <wp:lineTo x="21296" y="13292"/>
              <wp:lineTo x="20190" y="12462"/>
              <wp:lineTo x="12999" y="10385"/>
              <wp:lineTo x="14105" y="8723"/>
              <wp:lineTo x="13552" y="7062"/>
              <wp:lineTo x="11339" y="2908"/>
              <wp:lineTo x="9956" y="2908"/>
            </wp:wrapPolygon>
          </wp:wrapTight>
          <wp:docPr id="1128198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98035" name="Imagen 1128198035"/>
                  <pic:cNvPicPr/>
                </pic:nvPicPr>
                <pic:blipFill>
                  <a:blip r:embed="rId1">
                    <a:extLst>
                      <a:ext uri="{28A0092B-C50C-407E-A947-70E740481C1C}">
                        <a14:useLocalDpi xmlns:a14="http://schemas.microsoft.com/office/drawing/2010/main" val="0"/>
                      </a:ext>
                    </a:extLst>
                  </a:blip>
                  <a:stretch>
                    <a:fillRect/>
                  </a:stretch>
                </pic:blipFill>
                <pic:spPr>
                  <a:xfrm>
                    <a:off x="0" y="0"/>
                    <a:ext cx="1487805" cy="990600"/>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8EA965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DA47587" w:rsidR="00485B13" w:rsidRPr="00FD4A72" w:rsidRDefault="00391F6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w:t>
                          </w:r>
                          <w:r w:rsidR="00F1442E">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IA MAYA (DE CAMPECHE A MÉRIDA</w:t>
                          </w:r>
                          <w:r w:rsidR="00421E0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2EFB9CDF" w14:textId="4851A9B4"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DA47587" w:rsidR="00485B13" w:rsidRPr="00FD4A72" w:rsidRDefault="00391F6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w:t>
                    </w:r>
                    <w:r w:rsidR="00F1442E">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IA MAYA (DE CAMPECHE A MÉRIDA</w:t>
                    </w:r>
                    <w:r w:rsidR="00421E0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2EFB9CDF" w14:textId="4851A9B4"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807E13"/>
    <w:multiLevelType w:val="hybridMultilevel"/>
    <w:tmpl w:val="D9E24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AC2F90"/>
    <w:multiLevelType w:val="hybridMultilevel"/>
    <w:tmpl w:val="DBA25D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0"/>
  </w:num>
  <w:num w:numId="3" w16cid:durableId="1041170892">
    <w:abstractNumId w:val="24"/>
  </w:num>
  <w:num w:numId="4" w16cid:durableId="1033921887">
    <w:abstractNumId w:val="35"/>
  </w:num>
  <w:num w:numId="5" w16cid:durableId="353725778">
    <w:abstractNumId w:val="25"/>
  </w:num>
  <w:num w:numId="6" w16cid:durableId="1716585056">
    <w:abstractNumId w:val="42"/>
  </w:num>
  <w:num w:numId="7" w16cid:durableId="844133380">
    <w:abstractNumId w:val="15"/>
  </w:num>
  <w:num w:numId="8" w16cid:durableId="1397362128">
    <w:abstractNumId w:val="6"/>
  </w:num>
  <w:num w:numId="9" w16cid:durableId="655494188">
    <w:abstractNumId w:val="13"/>
  </w:num>
  <w:num w:numId="10" w16cid:durableId="1272128669">
    <w:abstractNumId w:val="22"/>
  </w:num>
  <w:num w:numId="11" w16cid:durableId="1973628246">
    <w:abstractNumId w:val="19"/>
  </w:num>
  <w:num w:numId="12" w16cid:durableId="11761755">
    <w:abstractNumId w:val="0"/>
  </w:num>
  <w:num w:numId="13" w16cid:durableId="1819877016">
    <w:abstractNumId w:val="29"/>
  </w:num>
  <w:num w:numId="14" w16cid:durableId="1296522864">
    <w:abstractNumId w:val="37"/>
  </w:num>
  <w:num w:numId="15" w16cid:durableId="1904682630">
    <w:abstractNumId w:val="31"/>
  </w:num>
  <w:num w:numId="16" w16cid:durableId="460078524">
    <w:abstractNumId w:val="26"/>
  </w:num>
  <w:num w:numId="17" w16cid:durableId="1968504851">
    <w:abstractNumId w:val="33"/>
  </w:num>
  <w:num w:numId="18" w16cid:durableId="1167555093">
    <w:abstractNumId w:val="34"/>
  </w:num>
  <w:num w:numId="19" w16cid:durableId="598945982">
    <w:abstractNumId w:val="32"/>
  </w:num>
  <w:num w:numId="20" w16cid:durableId="1140269920">
    <w:abstractNumId w:val="11"/>
  </w:num>
  <w:num w:numId="21" w16cid:durableId="1109811738">
    <w:abstractNumId w:val="16"/>
  </w:num>
  <w:num w:numId="22" w16cid:durableId="797143872">
    <w:abstractNumId w:val="9"/>
  </w:num>
  <w:num w:numId="23" w16cid:durableId="1710374023">
    <w:abstractNumId w:val="18"/>
  </w:num>
  <w:num w:numId="24" w16cid:durableId="1087266389">
    <w:abstractNumId w:val="12"/>
  </w:num>
  <w:num w:numId="25" w16cid:durableId="430589986">
    <w:abstractNumId w:val="2"/>
  </w:num>
  <w:num w:numId="26" w16cid:durableId="2089766896">
    <w:abstractNumId w:val="38"/>
  </w:num>
  <w:num w:numId="27" w16cid:durableId="1020744040">
    <w:abstractNumId w:val="20"/>
  </w:num>
  <w:num w:numId="28" w16cid:durableId="417677508">
    <w:abstractNumId w:val="41"/>
  </w:num>
  <w:num w:numId="29" w16cid:durableId="1737363427">
    <w:abstractNumId w:val="14"/>
  </w:num>
  <w:num w:numId="30" w16cid:durableId="1517574432">
    <w:abstractNumId w:val="39"/>
  </w:num>
  <w:num w:numId="31" w16cid:durableId="1189097810">
    <w:abstractNumId w:val="30"/>
  </w:num>
  <w:num w:numId="32" w16cid:durableId="1428817088">
    <w:abstractNumId w:val="28"/>
  </w:num>
  <w:num w:numId="33" w16cid:durableId="1590113351">
    <w:abstractNumId w:val="28"/>
  </w:num>
  <w:num w:numId="34" w16cid:durableId="518282016">
    <w:abstractNumId w:val="4"/>
  </w:num>
  <w:num w:numId="35" w16cid:durableId="1025639067">
    <w:abstractNumId w:val="3"/>
  </w:num>
  <w:num w:numId="36" w16cid:durableId="189881332">
    <w:abstractNumId w:val="43"/>
  </w:num>
  <w:num w:numId="37" w16cid:durableId="1266353243">
    <w:abstractNumId w:val="17"/>
  </w:num>
  <w:num w:numId="38" w16cid:durableId="1209028375">
    <w:abstractNumId w:val="45"/>
  </w:num>
  <w:num w:numId="39" w16cid:durableId="2140608513">
    <w:abstractNumId w:val="7"/>
  </w:num>
  <w:num w:numId="40" w16cid:durableId="1355108811">
    <w:abstractNumId w:val="36"/>
  </w:num>
  <w:num w:numId="41" w16cid:durableId="816259271">
    <w:abstractNumId w:val="10"/>
  </w:num>
  <w:num w:numId="42" w16cid:durableId="1593390647">
    <w:abstractNumId w:val="5"/>
  </w:num>
  <w:num w:numId="43" w16cid:durableId="65347537">
    <w:abstractNumId w:val="23"/>
  </w:num>
  <w:num w:numId="44" w16cid:durableId="2044092159">
    <w:abstractNumId w:val="44"/>
  </w:num>
  <w:num w:numId="45" w16cid:durableId="1280188621">
    <w:abstractNumId w:val="8"/>
  </w:num>
  <w:num w:numId="46" w16cid:durableId="1885942132">
    <w:abstractNumId w:val="27"/>
  </w:num>
  <w:num w:numId="47" w16cid:durableId="2192926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66A39"/>
    <w:rsid w:val="001760D9"/>
    <w:rsid w:val="00176AC1"/>
    <w:rsid w:val="0018716D"/>
    <w:rsid w:val="001934F5"/>
    <w:rsid w:val="00197448"/>
    <w:rsid w:val="001A35E4"/>
    <w:rsid w:val="001A5E23"/>
    <w:rsid w:val="001E38C4"/>
    <w:rsid w:val="001F5CC1"/>
    <w:rsid w:val="00206A52"/>
    <w:rsid w:val="00227CEF"/>
    <w:rsid w:val="00232234"/>
    <w:rsid w:val="00253EC6"/>
    <w:rsid w:val="00260703"/>
    <w:rsid w:val="00273EB7"/>
    <w:rsid w:val="0029121E"/>
    <w:rsid w:val="002A3E36"/>
    <w:rsid w:val="002B20BB"/>
    <w:rsid w:val="002C73C6"/>
    <w:rsid w:val="002E2148"/>
    <w:rsid w:val="002E614B"/>
    <w:rsid w:val="0034388B"/>
    <w:rsid w:val="003472AF"/>
    <w:rsid w:val="003549A2"/>
    <w:rsid w:val="00360410"/>
    <w:rsid w:val="00385B20"/>
    <w:rsid w:val="00391F62"/>
    <w:rsid w:val="003B552A"/>
    <w:rsid w:val="003F5909"/>
    <w:rsid w:val="004002E5"/>
    <w:rsid w:val="00406B6E"/>
    <w:rsid w:val="00415629"/>
    <w:rsid w:val="00416F80"/>
    <w:rsid w:val="00421E07"/>
    <w:rsid w:val="0042337E"/>
    <w:rsid w:val="00430DCE"/>
    <w:rsid w:val="004311C1"/>
    <w:rsid w:val="004354F5"/>
    <w:rsid w:val="00445E5F"/>
    <w:rsid w:val="004776FF"/>
    <w:rsid w:val="0048014F"/>
    <w:rsid w:val="00485B13"/>
    <w:rsid w:val="00493763"/>
    <w:rsid w:val="004A4DC7"/>
    <w:rsid w:val="004A5406"/>
    <w:rsid w:val="004B58B8"/>
    <w:rsid w:val="004F3ADB"/>
    <w:rsid w:val="00501CEE"/>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25ED"/>
    <w:rsid w:val="00724E17"/>
    <w:rsid w:val="00733C7E"/>
    <w:rsid w:val="00782440"/>
    <w:rsid w:val="00792693"/>
    <w:rsid w:val="00794B66"/>
    <w:rsid w:val="007A3CDE"/>
    <w:rsid w:val="007B5569"/>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530B"/>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CF44AB"/>
    <w:rsid w:val="00D2140A"/>
    <w:rsid w:val="00D71BE3"/>
    <w:rsid w:val="00D95EAD"/>
    <w:rsid w:val="00DA2BEB"/>
    <w:rsid w:val="00DB1B09"/>
    <w:rsid w:val="00DC5045"/>
    <w:rsid w:val="00DD2475"/>
    <w:rsid w:val="00DF2285"/>
    <w:rsid w:val="00E16326"/>
    <w:rsid w:val="00E5361E"/>
    <w:rsid w:val="00E701F2"/>
    <w:rsid w:val="00E856F2"/>
    <w:rsid w:val="00EE1E2C"/>
    <w:rsid w:val="00EE2794"/>
    <w:rsid w:val="00EE5A2D"/>
    <w:rsid w:val="00F01C44"/>
    <w:rsid w:val="00F139F9"/>
    <w:rsid w:val="00F1442E"/>
    <w:rsid w:val="00F14FD9"/>
    <w:rsid w:val="00F22687"/>
    <w:rsid w:val="00F257E1"/>
    <w:rsid w:val="00F341D4"/>
    <w:rsid w:val="00F37F89"/>
    <w:rsid w:val="00F74B7E"/>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1646</Words>
  <Characters>9055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6</cp:revision>
  <dcterms:created xsi:type="dcterms:W3CDTF">2026-01-17T17:25:00Z</dcterms:created>
  <dcterms:modified xsi:type="dcterms:W3CDTF">2026-03-25T22:20:00Z</dcterms:modified>
</cp:coreProperties>
</file>