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35D91" w14:textId="77777777" w:rsidR="00BD773A" w:rsidRDefault="00BD773A">
      <w:pPr>
        <w:widowControl w:val="0"/>
        <w:pBdr>
          <w:top w:val="nil"/>
          <w:left w:val="nil"/>
          <w:bottom w:val="nil"/>
          <w:right w:val="nil"/>
          <w:between w:val="nil"/>
        </w:pBdr>
        <w:spacing w:line="276" w:lineRule="auto"/>
      </w:pPr>
    </w:p>
    <w:p w14:paraId="47195712" w14:textId="77777777" w:rsidR="00BD773A" w:rsidRDefault="00000000">
      <w:pPr>
        <w:jc w:val="center"/>
        <w:rPr>
          <w:rFonts w:ascii="Arial" w:eastAsia="Arial" w:hAnsi="Arial" w:cs="Arial"/>
          <w:b/>
          <w:sz w:val="24"/>
          <w:szCs w:val="24"/>
        </w:rPr>
      </w:pPr>
      <w:r>
        <w:rPr>
          <w:rFonts w:ascii="Arial" w:eastAsia="Arial" w:hAnsi="Arial" w:cs="Arial"/>
          <w:b/>
          <w:sz w:val="24"/>
          <w:szCs w:val="24"/>
        </w:rPr>
        <w:t>“</w:t>
      </w:r>
      <w:r>
        <w:rPr>
          <w:rFonts w:ascii="Arial" w:eastAsia="Arial" w:hAnsi="Arial" w:cs="Arial"/>
          <w:b/>
        </w:rPr>
        <w:t>París, Ámsterdam, Frankfurt, Praga, Innsbruck, Venecia, Florencia, Roma</w:t>
      </w:r>
      <w:r>
        <w:rPr>
          <w:rFonts w:ascii="Arial" w:eastAsia="Arial" w:hAnsi="Arial" w:cs="Arial"/>
          <w:b/>
          <w:sz w:val="24"/>
          <w:szCs w:val="24"/>
        </w:rPr>
        <w:t>”</w:t>
      </w:r>
    </w:p>
    <w:p w14:paraId="322E2DC0" w14:textId="77777777" w:rsidR="00BD773A" w:rsidRDefault="00BD773A">
      <w:pPr>
        <w:jc w:val="both"/>
        <w:rPr>
          <w:rFonts w:ascii="Arial" w:eastAsia="Arial" w:hAnsi="Arial" w:cs="Arial"/>
          <w:b/>
          <w:sz w:val="20"/>
          <w:szCs w:val="20"/>
        </w:rPr>
      </w:pPr>
    </w:p>
    <w:p w14:paraId="309DDAEB" w14:textId="77777777" w:rsidR="00BD773A" w:rsidRDefault="00000000">
      <w:pPr>
        <w:jc w:val="both"/>
        <w:rPr>
          <w:rFonts w:ascii="Arial" w:eastAsia="Arial" w:hAnsi="Arial" w:cs="Arial"/>
          <w:b/>
          <w:sz w:val="20"/>
          <w:szCs w:val="20"/>
        </w:rPr>
      </w:pPr>
      <w:r>
        <w:rPr>
          <w:rFonts w:ascii="Arial" w:eastAsia="Arial" w:hAnsi="Arial" w:cs="Arial"/>
          <w:b/>
          <w:sz w:val="20"/>
          <w:szCs w:val="20"/>
        </w:rPr>
        <w:t>Duración:16 Días</w:t>
      </w:r>
      <w:r>
        <w:rPr>
          <w:noProof/>
        </w:rPr>
        <w:drawing>
          <wp:anchor distT="0" distB="0" distL="114300" distR="114300" simplePos="0" relativeHeight="251658240" behindDoc="0" locked="0" layoutInCell="1" hidden="0" allowOverlap="1" wp14:anchorId="1891BB48" wp14:editId="29CA8390">
            <wp:simplePos x="0" y="0"/>
            <wp:positionH relativeFrom="column">
              <wp:posOffset>4516755</wp:posOffset>
            </wp:positionH>
            <wp:positionV relativeFrom="paragraph">
              <wp:posOffset>14604</wp:posOffset>
            </wp:positionV>
            <wp:extent cx="1962150" cy="514350"/>
            <wp:effectExtent l="0" t="0" r="0" b="0"/>
            <wp:wrapSquare wrapText="bothSides" distT="0" distB="0" distL="114300" distR="114300"/>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62150" cy="514350"/>
                    </a:xfrm>
                    <a:prstGeom prst="rect">
                      <a:avLst/>
                    </a:prstGeom>
                    <a:ln/>
                  </pic:spPr>
                </pic:pic>
              </a:graphicData>
            </a:graphic>
          </wp:anchor>
        </w:drawing>
      </w:r>
    </w:p>
    <w:p w14:paraId="32E43DBE" w14:textId="77777777" w:rsidR="00BD773A" w:rsidRDefault="00000000">
      <w:pPr>
        <w:jc w:val="both"/>
        <w:rPr>
          <w:rFonts w:ascii="Calibri" w:eastAsia="Calibri" w:hAnsi="Calibri" w:cs="Calibri"/>
          <w:b/>
        </w:rPr>
      </w:pPr>
      <w:r>
        <w:rPr>
          <w:rFonts w:ascii="Calibri" w:eastAsia="Calibri" w:hAnsi="Calibri" w:cs="Calibri"/>
          <w:b/>
        </w:rPr>
        <w:t xml:space="preserve">SALIDAS con vuelo 2025: </w:t>
      </w:r>
    </w:p>
    <w:p w14:paraId="792169BA" w14:textId="77777777" w:rsidR="00BD773A" w:rsidRDefault="00BD773A">
      <w:pPr>
        <w:pBdr>
          <w:top w:val="nil"/>
          <w:left w:val="nil"/>
          <w:bottom w:val="nil"/>
          <w:right w:val="nil"/>
          <w:between w:val="nil"/>
        </w:pBdr>
        <w:jc w:val="both"/>
        <w:rPr>
          <w:rFonts w:ascii="Calibri" w:eastAsia="Calibri" w:hAnsi="Calibri" w:cs="Calibri"/>
          <w:b/>
          <w:color w:val="000000"/>
        </w:rPr>
      </w:pPr>
    </w:p>
    <w:p w14:paraId="5B94C1D3" w14:textId="77777777" w:rsidR="00BD773A" w:rsidRDefault="00000000">
      <w:pPr>
        <w:numPr>
          <w:ilvl w:val="0"/>
          <w:numId w:val="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25 septiembre</w:t>
      </w:r>
    </w:p>
    <w:p w14:paraId="74DCAD3E" w14:textId="77777777" w:rsidR="00BD773A" w:rsidRDefault="00BD773A">
      <w:pPr>
        <w:jc w:val="both"/>
        <w:rPr>
          <w:rFonts w:ascii="Arial" w:eastAsia="Arial" w:hAnsi="Arial" w:cs="Arial"/>
          <w:b/>
          <w:sz w:val="20"/>
          <w:szCs w:val="20"/>
        </w:rPr>
      </w:pPr>
    </w:p>
    <w:p w14:paraId="7D971237" w14:textId="5F4821D1" w:rsidR="00BD773A" w:rsidRDefault="00000000">
      <w:pPr>
        <w:jc w:val="both"/>
        <w:rPr>
          <w:rFonts w:ascii="Arial" w:eastAsia="Arial" w:hAnsi="Arial" w:cs="Arial"/>
          <w:b/>
          <w:sz w:val="20"/>
          <w:szCs w:val="20"/>
        </w:rPr>
      </w:pPr>
      <w:r>
        <w:rPr>
          <w:rFonts w:ascii="Arial" w:eastAsia="Arial" w:hAnsi="Arial" w:cs="Arial"/>
          <w:b/>
          <w:sz w:val="20"/>
          <w:szCs w:val="20"/>
        </w:rPr>
        <w:t xml:space="preserve">Día 1º: (jueves) AMÉRICA - PARÍS </w:t>
      </w:r>
    </w:p>
    <w:p w14:paraId="27A2C736"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Salida de su ciudad de origen con destino final París. </w:t>
      </w:r>
      <w:r>
        <w:rPr>
          <w:rFonts w:ascii="Arial" w:eastAsia="Arial" w:hAnsi="Arial" w:cs="Arial"/>
          <w:b/>
          <w:sz w:val="20"/>
          <w:szCs w:val="20"/>
        </w:rPr>
        <w:t>Noche a bordo.</w:t>
      </w:r>
    </w:p>
    <w:p w14:paraId="2AC12694" w14:textId="77777777" w:rsidR="00BD773A" w:rsidRDefault="00BD773A">
      <w:pPr>
        <w:jc w:val="both"/>
        <w:rPr>
          <w:rFonts w:ascii="Arial" w:eastAsia="Arial" w:hAnsi="Arial" w:cs="Arial"/>
          <w:sz w:val="20"/>
          <w:szCs w:val="20"/>
        </w:rPr>
      </w:pPr>
    </w:p>
    <w:p w14:paraId="4EF1CBF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2º: (viernes) PARÍS </w:t>
      </w:r>
    </w:p>
    <w:p w14:paraId="2D299DAA"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Llegada al aeropuerto de París. Asistencia y traslado al hotel. Por la noche podrá realizar </w:t>
      </w:r>
      <w:r>
        <w:rPr>
          <w:rFonts w:ascii="Arial" w:eastAsia="Arial" w:hAnsi="Arial" w:cs="Arial"/>
          <w:sz w:val="20"/>
          <w:szCs w:val="20"/>
          <w:u w:val="single"/>
        </w:rPr>
        <w:t>opcionalmente</w:t>
      </w:r>
      <w:r>
        <w:rPr>
          <w:rFonts w:ascii="Arial" w:eastAsia="Arial" w:hAnsi="Arial" w:cs="Arial"/>
          <w:sz w:val="20"/>
          <w:szCs w:val="20"/>
        </w:rPr>
        <w:t xml:space="preserve"> una visita de “París Iluminado” y un bonito crucero por el Sena. </w:t>
      </w:r>
      <w:r>
        <w:rPr>
          <w:rFonts w:ascii="Arial" w:eastAsia="Arial" w:hAnsi="Arial" w:cs="Arial"/>
          <w:b/>
          <w:sz w:val="20"/>
          <w:szCs w:val="20"/>
        </w:rPr>
        <w:t>Alojamiento.</w:t>
      </w:r>
    </w:p>
    <w:p w14:paraId="309256AE" w14:textId="77777777" w:rsidR="00BD773A" w:rsidRDefault="00BD773A">
      <w:pPr>
        <w:jc w:val="both"/>
        <w:rPr>
          <w:rFonts w:ascii="Arial" w:eastAsia="Arial" w:hAnsi="Arial" w:cs="Arial"/>
          <w:b/>
          <w:sz w:val="20"/>
          <w:szCs w:val="20"/>
        </w:rPr>
      </w:pPr>
    </w:p>
    <w:p w14:paraId="79141578"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3º: (sábado) PARÍS </w:t>
      </w:r>
    </w:p>
    <w:p w14:paraId="128888A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w:t>
      </w:r>
      <w:r>
        <w:rPr>
          <w:rFonts w:ascii="Arial" w:eastAsia="Arial" w:hAnsi="Arial" w:cs="Arial"/>
          <w:sz w:val="20"/>
          <w:szCs w:val="20"/>
          <w:u w:val="single"/>
        </w:rPr>
        <w:t>opcionalmente</w:t>
      </w:r>
      <w:r>
        <w:rPr>
          <w:rFonts w:ascii="Arial" w:eastAsia="Arial" w:hAnsi="Arial" w:cs="Arial"/>
          <w:sz w:val="20"/>
          <w:szCs w:val="20"/>
        </w:rPr>
        <w:t xml:space="preserve"> a un espectáculo en un cabaret Parisino y degustar una copa de champagne. </w:t>
      </w:r>
      <w:r>
        <w:rPr>
          <w:rFonts w:ascii="Arial" w:eastAsia="Arial" w:hAnsi="Arial" w:cs="Arial"/>
          <w:b/>
          <w:sz w:val="20"/>
          <w:szCs w:val="20"/>
        </w:rPr>
        <w:t>Alojamiento</w:t>
      </w:r>
      <w:r>
        <w:rPr>
          <w:rFonts w:ascii="Arial" w:eastAsia="Arial" w:hAnsi="Arial" w:cs="Arial"/>
          <w:sz w:val="20"/>
          <w:szCs w:val="20"/>
        </w:rPr>
        <w:t>.</w:t>
      </w:r>
    </w:p>
    <w:p w14:paraId="1AEED2B9" w14:textId="77777777" w:rsidR="00BD773A" w:rsidRDefault="00BD773A">
      <w:pPr>
        <w:jc w:val="both"/>
        <w:rPr>
          <w:rFonts w:ascii="Arial" w:eastAsia="Arial" w:hAnsi="Arial" w:cs="Arial"/>
          <w:sz w:val="20"/>
          <w:szCs w:val="20"/>
        </w:rPr>
      </w:pPr>
    </w:p>
    <w:p w14:paraId="5716C033" w14:textId="77777777" w:rsidR="00BD773A" w:rsidRDefault="00000000">
      <w:pPr>
        <w:jc w:val="both"/>
        <w:rPr>
          <w:rFonts w:ascii="Arial" w:eastAsia="Arial" w:hAnsi="Arial" w:cs="Arial"/>
          <w:b/>
          <w:sz w:val="20"/>
          <w:szCs w:val="20"/>
        </w:rPr>
      </w:pPr>
      <w:r>
        <w:rPr>
          <w:rFonts w:ascii="Arial" w:eastAsia="Arial" w:hAnsi="Arial" w:cs="Arial"/>
          <w:b/>
          <w:sz w:val="20"/>
          <w:szCs w:val="20"/>
        </w:rPr>
        <w:t>Día 4º: (domingo) PARÍS</w:t>
      </w:r>
    </w:p>
    <w:p w14:paraId="1ED838D3"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podrá realizar una </w:t>
      </w:r>
      <w:r>
        <w:rPr>
          <w:rFonts w:ascii="Arial" w:eastAsia="Arial" w:hAnsi="Arial" w:cs="Arial"/>
          <w:sz w:val="20"/>
          <w:szCs w:val="20"/>
          <w:u w:val="single"/>
        </w:rPr>
        <w:t>excursión opcional</w:t>
      </w:r>
      <w:r>
        <w:rPr>
          <w:rFonts w:ascii="Arial" w:eastAsia="Arial" w:hAnsi="Arial" w:cs="Arial"/>
          <w:sz w:val="20"/>
          <w:szCs w:val="20"/>
        </w:rPr>
        <w:t xml:space="preserve">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w:t>
      </w:r>
      <w:r>
        <w:rPr>
          <w:rFonts w:ascii="Arial" w:eastAsia="Arial" w:hAnsi="Arial" w:cs="Arial"/>
          <w:sz w:val="20"/>
          <w:szCs w:val="20"/>
          <w:u w:val="single"/>
        </w:rPr>
        <w:t>visita opcional</w:t>
      </w:r>
      <w:r>
        <w:rPr>
          <w:rFonts w:ascii="Arial" w:eastAsia="Arial" w:hAnsi="Arial" w:cs="Arial"/>
          <w:sz w:val="20"/>
          <w:szCs w:val="20"/>
        </w:rPr>
        <w:t xml:space="preserve"> del carismático barrio de Montmartre y el barrio Latino. </w:t>
      </w:r>
      <w:r>
        <w:rPr>
          <w:rFonts w:ascii="Arial" w:eastAsia="Arial" w:hAnsi="Arial" w:cs="Arial"/>
          <w:b/>
          <w:sz w:val="20"/>
          <w:szCs w:val="20"/>
        </w:rPr>
        <w:t xml:space="preserve">Alojamiento. </w:t>
      </w:r>
    </w:p>
    <w:p w14:paraId="6808B763" w14:textId="77777777" w:rsidR="00BD773A" w:rsidRDefault="00BD773A">
      <w:pPr>
        <w:jc w:val="both"/>
        <w:rPr>
          <w:rFonts w:ascii="Arial" w:eastAsia="Arial" w:hAnsi="Arial" w:cs="Arial"/>
          <w:b/>
          <w:sz w:val="20"/>
          <w:szCs w:val="20"/>
        </w:rPr>
      </w:pPr>
    </w:p>
    <w:p w14:paraId="31704EC5" w14:textId="77777777" w:rsidR="00BD773A" w:rsidRDefault="00000000">
      <w:pPr>
        <w:jc w:val="both"/>
        <w:rPr>
          <w:rFonts w:ascii="Arial" w:eastAsia="Arial" w:hAnsi="Arial" w:cs="Arial"/>
          <w:b/>
          <w:sz w:val="20"/>
          <w:szCs w:val="20"/>
        </w:rPr>
      </w:pPr>
      <w:r>
        <w:rPr>
          <w:rFonts w:ascii="Arial" w:eastAsia="Arial" w:hAnsi="Arial" w:cs="Arial"/>
          <w:b/>
          <w:sz w:val="20"/>
          <w:szCs w:val="20"/>
        </w:rPr>
        <w:t>Día 5º: (lunes) PARÍS - BRUJAS - ÁMSTERDAM</w:t>
      </w:r>
    </w:p>
    <w:p w14:paraId="3C8AB46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y salida hacia Brujas. Tiempo libre para descubrir una de las ciudades más pintorescas de Europa. La belleza de sus casas, el encanto de sus canales y sus viejos edificios, hacen de ella una ciudad sin igual para los amantes de la belleza y el arte. Desde el año 2000, esta vieja ciudad es Patrimonio Mundial de la Unesco. Continuación de nuestro viaje para llegar finalmente a Ámsterdam. </w:t>
      </w:r>
      <w:r>
        <w:rPr>
          <w:rFonts w:ascii="Arial" w:eastAsia="Arial" w:hAnsi="Arial" w:cs="Arial"/>
          <w:b/>
          <w:sz w:val="20"/>
          <w:szCs w:val="20"/>
        </w:rPr>
        <w:t>Alojamiento.</w:t>
      </w:r>
    </w:p>
    <w:p w14:paraId="3038CA23" w14:textId="77777777" w:rsidR="00BD773A" w:rsidRDefault="00BD773A">
      <w:pPr>
        <w:jc w:val="both"/>
        <w:rPr>
          <w:rFonts w:ascii="Arial" w:eastAsia="Arial" w:hAnsi="Arial" w:cs="Arial"/>
          <w:sz w:val="20"/>
          <w:szCs w:val="20"/>
        </w:rPr>
      </w:pPr>
    </w:p>
    <w:p w14:paraId="0DAF62F4"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6º: (martes) ÁMSTERDAM </w:t>
      </w:r>
    </w:p>
    <w:p w14:paraId="1C73F3F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una de las ciudades más bellas y románticas de Europa, llamada también “La Venecia del Norte”, llena de coloridas casas, canales y puentes, donde se combina la belleza y la cultura. Cuna de grandes genios de la pintura como Rembrandt y Van Gohg. Al final del recorrido visitaremos un centro de tallado de diamantes. Tarde libre durante la que podremos realizar una </w:t>
      </w:r>
      <w:r>
        <w:rPr>
          <w:rFonts w:ascii="Arial" w:eastAsia="Arial" w:hAnsi="Arial" w:cs="Arial"/>
          <w:sz w:val="20"/>
          <w:szCs w:val="20"/>
          <w:u w:val="single"/>
        </w:rPr>
        <w:t>excursión opcional</w:t>
      </w:r>
      <w:r>
        <w:rPr>
          <w:rFonts w:ascii="Arial" w:eastAsia="Arial" w:hAnsi="Arial" w:cs="Arial"/>
          <w:sz w:val="20"/>
          <w:szCs w:val="20"/>
        </w:rPr>
        <w:t xml:space="preserve"> a Marken y Volendam, pequeños pueblos de pescadores que conservan todo su tipismo. </w:t>
      </w:r>
      <w:r>
        <w:rPr>
          <w:rFonts w:ascii="Arial" w:eastAsia="Arial" w:hAnsi="Arial" w:cs="Arial"/>
          <w:b/>
          <w:sz w:val="20"/>
          <w:szCs w:val="20"/>
        </w:rPr>
        <w:t>Alojamiento</w:t>
      </w:r>
      <w:r>
        <w:rPr>
          <w:rFonts w:ascii="Arial" w:eastAsia="Arial" w:hAnsi="Arial" w:cs="Arial"/>
          <w:sz w:val="20"/>
          <w:szCs w:val="20"/>
        </w:rPr>
        <w:t>.</w:t>
      </w:r>
    </w:p>
    <w:p w14:paraId="276450CF" w14:textId="77777777" w:rsidR="00BD773A" w:rsidRDefault="00BD773A">
      <w:pPr>
        <w:jc w:val="both"/>
        <w:rPr>
          <w:rFonts w:ascii="Arial" w:eastAsia="Arial" w:hAnsi="Arial" w:cs="Arial"/>
          <w:sz w:val="20"/>
          <w:szCs w:val="20"/>
        </w:rPr>
      </w:pPr>
    </w:p>
    <w:p w14:paraId="4E7CE08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7º: (miércoles) ÁMSTERDAM - COLONIA - CRUCERO POR EL RHIN - FRANKFURT </w:t>
      </w:r>
    </w:p>
    <w:p w14:paraId="27BD7D65"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y salida hacia Colonia. Breve parada en esta ciudad de gran belleza que ha crecido en torno al Rhin y de la que se destaca su famosa Catedral, considerada como una obra maestra de la arquitectura gótica mundial, siendo a su vez el edificio más visitado de Alemania y que además cuenta con un lujoso sarcófago donde reposan los cuerpos de los Reyes Magos. Continuaremos nuestro trayecto para embarcar y realizar un maravilloso crucero a lo largo del río Rhin que nos permitirá ver la Roca de Loreley y multitud de castillos y viñedos “verticales” en las laderas del Rin. Desembarque y continuación del viaje para llegar a Frankfurt, capital financiera de Alemania y cuna de Goethe. </w:t>
      </w:r>
      <w:r>
        <w:rPr>
          <w:rFonts w:ascii="Arial" w:eastAsia="Arial" w:hAnsi="Arial" w:cs="Arial"/>
          <w:b/>
          <w:sz w:val="20"/>
          <w:szCs w:val="20"/>
        </w:rPr>
        <w:t>Alojamiento.</w:t>
      </w:r>
    </w:p>
    <w:p w14:paraId="2B805EF0" w14:textId="77777777" w:rsidR="00BD773A" w:rsidRDefault="00BD773A">
      <w:pPr>
        <w:jc w:val="both"/>
        <w:rPr>
          <w:rFonts w:ascii="Arial" w:eastAsia="Arial" w:hAnsi="Arial" w:cs="Arial"/>
          <w:sz w:val="20"/>
          <w:szCs w:val="20"/>
        </w:rPr>
      </w:pPr>
    </w:p>
    <w:p w14:paraId="76C6EF75"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8º: (jueves) FRANKFURT - ROTEMBURGO - PRAGA </w:t>
      </w:r>
    </w:p>
    <w:p w14:paraId="48DD4647"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y salida hacia Rotemburgo, donde realizaremos un recorrido a pie para admirar esta bella ciudad medieval que parece transportada de un cuento de hadas y que todavía conserva sus murallas, torres y puertas </w:t>
      </w:r>
      <w:r>
        <w:rPr>
          <w:rFonts w:ascii="Arial" w:eastAsia="Arial" w:hAnsi="Arial" w:cs="Arial"/>
          <w:sz w:val="20"/>
          <w:szCs w:val="20"/>
        </w:rPr>
        <w:lastRenderedPageBreak/>
        <w:t>originales y podremos contemplar sus típicas calles, antiguas casas y la arquitectura germana de la llamada “Ruta Romántica” que invita a envolverse en la atmósfera del siglo XVI. Continuación hacia Praga, capital de la República Checa. Recomendamos cenar en el pintoresco restaurante U Fleku, para saborear la verdadera cocina checa</w:t>
      </w:r>
      <w:r>
        <w:rPr>
          <w:rFonts w:ascii="Arial" w:eastAsia="Arial" w:hAnsi="Arial" w:cs="Arial"/>
          <w:b/>
          <w:sz w:val="20"/>
          <w:szCs w:val="20"/>
        </w:rPr>
        <w:t>. Alojamiento.</w:t>
      </w:r>
    </w:p>
    <w:p w14:paraId="6BDDE57C" w14:textId="77777777" w:rsidR="00BD773A" w:rsidRDefault="00BD773A">
      <w:pPr>
        <w:jc w:val="both"/>
        <w:rPr>
          <w:rFonts w:ascii="Arial" w:eastAsia="Arial" w:hAnsi="Arial" w:cs="Arial"/>
          <w:sz w:val="20"/>
          <w:szCs w:val="20"/>
        </w:rPr>
      </w:pPr>
    </w:p>
    <w:p w14:paraId="3AB9C221"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9º: (viernes) PRAGA </w:t>
      </w:r>
    </w:p>
    <w:p w14:paraId="03593E0A"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esta impresionante joya monumental, una de las ciudades más bellas de Europa. Recorreremos sus calles y monumentos más interesantes, como el Teatro Nacional, la Plaza Wenceslao, la famosa Plaza de la Ciudad Vieja con su reloj astronómico, la Iglesia de Nuestra Señora de Thyn y el puente de Carlos, el más famoso de la ciudad. Tarde libre para seguir conociendo a fondo sus pintorescas calles, realizar compras, incluso asistir al auténtico y original Teatro Negro. </w:t>
      </w:r>
      <w:r>
        <w:rPr>
          <w:rFonts w:ascii="Arial" w:eastAsia="Arial" w:hAnsi="Arial" w:cs="Arial"/>
          <w:b/>
          <w:sz w:val="20"/>
          <w:szCs w:val="20"/>
        </w:rPr>
        <w:t>Alojamiento.</w:t>
      </w:r>
    </w:p>
    <w:p w14:paraId="11ADB524" w14:textId="77777777" w:rsidR="00BD773A" w:rsidRDefault="00BD773A">
      <w:pPr>
        <w:jc w:val="both"/>
        <w:rPr>
          <w:rFonts w:ascii="Arial" w:eastAsia="Arial" w:hAnsi="Arial" w:cs="Arial"/>
          <w:b/>
          <w:sz w:val="20"/>
          <w:szCs w:val="20"/>
        </w:rPr>
      </w:pPr>
    </w:p>
    <w:p w14:paraId="500ADFB3" w14:textId="77777777" w:rsidR="00BD773A" w:rsidRDefault="00000000">
      <w:pPr>
        <w:jc w:val="both"/>
        <w:rPr>
          <w:rFonts w:ascii="Arial" w:eastAsia="Arial" w:hAnsi="Arial" w:cs="Arial"/>
          <w:b/>
          <w:sz w:val="20"/>
          <w:szCs w:val="20"/>
        </w:rPr>
      </w:pPr>
      <w:r>
        <w:rPr>
          <w:rFonts w:ascii="Arial" w:eastAsia="Arial" w:hAnsi="Arial" w:cs="Arial"/>
          <w:b/>
          <w:sz w:val="20"/>
          <w:szCs w:val="20"/>
        </w:rPr>
        <w:t>Día 10º: (sábado) PRAGA - VIENA</w:t>
      </w:r>
    </w:p>
    <w:p w14:paraId="4C34A3A7"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del viaje para llegar a Viena, capital del Austria, donde realizaremos una visita panorámica para conocer sus maravillosos monumentos. Tarde libre. </w:t>
      </w:r>
      <w:r>
        <w:rPr>
          <w:rFonts w:ascii="Arial" w:eastAsia="Arial" w:hAnsi="Arial" w:cs="Arial"/>
          <w:b/>
          <w:sz w:val="20"/>
          <w:szCs w:val="20"/>
        </w:rPr>
        <w:t>Alojamiento.</w:t>
      </w:r>
    </w:p>
    <w:p w14:paraId="1A771E67" w14:textId="77777777" w:rsidR="00BD773A" w:rsidRDefault="00BD773A">
      <w:pPr>
        <w:jc w:val="both"/>
        <w:rPr>
          <w:rFonts w:ascii="Arial" w:eastAsia="Arial" w:hAnsi="Arial" w:cs="Arial"/>
          <w:sz w:val="20"/>
          <w:szCs w:val="20"/>
        </w:rPr>
      </w:pPr>
    </w:p>
    <w:p w14:paraId="66D61C00" w14:textId="77777777" w:rsidR="00BD773A" w:rsidRDefault="00000000">
      <w:pPr>
        <w:jc w:val="both"/>
        <w:rPr>
          <w:rFonts w:ascii="Arial" w:eastAsia="Arial" w:hAnsi="Arial" w:cs="Arial"/>
          <w:b/>
          <w:sz w:val="20"/>
          <w:szCs w:val="20"/>
        </w:rPr>
      </w:pPr>
      <w:r>
        <w:rPr>
          <w:rFonts w:ascii="Arial" w:eastAsia="Arial" w:hAnsi="Arial" w:cs="Arial"/>
          <w:b/>
          <w:sz w:val="20"/>
          <w:szCs w:val="20"/>
        </w:rPr>
        <w:t>Día 11º: (domingo) VIENA – VENECIA</w:t>
      </w:r>
    </w:p>
    <w:p w14:paraId="3EFD09E3"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Desayuno </w:t>
      </w:r>
      <w:r>
        <w:rPr>
          <w:rFonts w:ascii="Arial" w:eastAsia="Arial" w:hAnsi="Arial" w:cs="Arial"/>
          <w:sz w:val="20"/>
          <w:szCs w:val="20"/>
        </w:rPr>
        <w:t xml:space="preserve">y proseguiremos nuestro viaje para llegar hasta Venecia. A continuación, realizaremos una visita panorámica a pie de esta singular ciudad que nos adentrará en el impresionante espacio monumental de la Plaza de San Marcos que desde hace siglos es el símbolo histórico de la ciudad y única en el mundo por su encanto. Napoleón Bonaparte la definió como “El Salón más bello de Europa “. También veremos entre otros el famoso Puente de los Suspiros, uno de los rincones más emblemáticos y románticos de Venecia. Al finalizar la visita realizaremos una parada en una fábrica de cristal, donde podremos admirar la fabricación del famoso cristal veneciano y posibilidad de realizar una </w:t>
      </w:r>
      <w:r>
        <w:rPr>
          <w:rFonts w:ascii="Arial" w:eastAsia="Arial" w:hAnsi="Arial" w:cs="Arial"/>
          <w:sz w:val="20"/>
          <w:szCs w:val="20"/>
          <w:u w:val="single"/>
        </w:rPr>
        <w:t>excursión opcional</w:t>
      </w:r>
      <w:r>
        <w:rPr>
          <w:rFonts w:ascii="Arial" w:eastAsia="Arial" w:hAnsi="Arial" w:cs="Arial"/>
          <w:sz w:val="20"/>
          <w:szCs w:val="20"/>
        </w:rPr>
        <w:t xml:space="preserve"> en góndola</w:t>
      </w:r>
      <w:r>
        <w:rPr>
          <w:rFonts w:ascii="Arial" w:eastAsia="Arial" w:hAnsi="Arial" w:cs="Arial"/>
          <w:b/>
          <w:sz w:val="20"/>
          <w:szCs w:val="20"/>
        </w:rPr>
        <w:t>. Alojamiento.</w:t>
      </w:r>
    </w:p>
    <w:p w14:paraId="0C7113CC" w14:textId="77777777" w:rsidR="00BD773A" w:rsidRDefault="00BD773A">
      <w:pPr>
        <w:jc w:val="both"/>
        <w:rPr>
          <w:rFonts w:ascii="Arial" w:eastAsia="Arial" w:hAnsi="Arial" w:cs="Arial"/>
          <w:b/>
          <w:sz w:val="20"/>
          <w:szCs w:val="20"/>
        </w:rPr>
      </w:pPr>
    </w:p>
    <w:p w14:paraId="691133C7"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12º: (lunes) VENECIA - FLORENCIA </w:t>
      </w:r>
    </w:p>
    <w:p w14:paraId="53FC3BB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y miles de obras de aquellos hombres que al final de la Edad Media impulsaron el desarrollo del hombre y realizaron algunas de las más bellas creaciones artísticas de todos los tiempos. Pasearemos por sus calles y plazas como la de la Santa Cruz, Signoria, República, el famoso Puente Viejo y la Catedral de Santa María de las Flores con su baptisterio y sus importantes puertas del Paraíso. </w:t>
      </w:r>
      <w:r>
        <w:rPr>
          <w:rFonts w:ascii="Arial" w:eastAsia="Arial" w:hAnsi="Arial" w:cs="Arial"/>
          <w:b/>
          <w:sz w:val="20"/>
          <w:szCs w:val="20"/>
        </w:rPr>
        <w:t xml:space="preserve">Alojamiento. </w:t>
      </w:r>
    </w:p>
    <w:p w14:paraId="0E8D0227" w14:textId="77777777" w:rsidR="00BD773A" w:rsidRDefault="00BD773A">
      <w:pPr>
        <w:jc w:val="both"/>
        <w:rPr>
          <w:rFonts w:ascii="Arial" w:eastAsia="Arial" w:hAnsi="Arial" w:cs="Arial"/>
          <w:sz w:val="20"/>
          <w:szCs w:val="20"/>
        </w:rPr>
      </w:pPr>
    </w:p>
    <w:p w14:paraId="52985DFF"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13º: (martes) FLORENCIA - ASÍS - ROMA </w:t>
      </w:r>
    </w:p>
    <w:p w14:paraId="3A5AD29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viaje efectuando breve parada en Asís para visitar la Basílica de San Francisco. Llegada a Roma. </w:t>
      </w:r>
      <w:r>
        <w:rPr>
          <w:rFonts w:ascii="Arial" w:eastAsia="Arial" w:hAnsi="Arial" w:cs="Arial"/>
          <w:b/>
          <w:sz w:val="20"/>
          <w:szCs w:val="20"/>
        </w:rPr>
        <w:t>Alojamiento.</w:t>
      </w:r>
    </w:p>
    <w:p w14:paraId="494D7AE4" w14:textId="77777777" w:rsidR="00BD773A" w:rsidRDefault="00BD773A">
      <w:pPr>
        <w:jc w:val="both"/>
        <w:rPr>
          <w:rFonts w:ascii="Arial" w:eastAsia="Arial" w:hAnsi="Arial" w:cs="Arial"/>
          <w:sz w:val="20"/>
          <w:szCs w:val="20"/>
        </w:rPr>
      </w:pPr>
    </w:p>
    <w:p w14:paraId="3C7051B9" w14:textId="77777777" w:rsidR="00BD773A" w:rsidRDefault="00000000">
      <w:pPr>
        <w:jc w:val="both"/>
        <w:rPr>
          <w:rFonts w:ascii="Arial" w:eastAsia="Arial" w:hAnsi="Arial" w:cs="Arial"/>
          <w:b/>
          <w:sz w:val="20"/>
          <w:szCs w:val="20"/>
        </w:rPr>
      </w:pPr>
      <w:r>
        <w:rPr>
          <w:rFonts w:ascii="Arial" w:eastAsia="Arial" w:hAnsi="Arial" w:cs="Arial"/>
          <w:b/>
          <w:sz w:val="20"/>
          <w:szCs w:val="20"/>
        </w:rPr>
        <w:t>Día 14º: (miércoles) ROMA</w:t>
      </w:r>
    </w:p>
    <w:p w14:paraId="3BFBF85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Durante este día realizaremos una visita panorámica de la ciudad por los lugares de mayor interés de la “Ciudad Eterna”, llamada así porque en ella el tiempo parece haberse parado hace siglos. Sus monumentos y los restos de imponentes edificios hacen que recorrerla se convierta en un viaje en el tiempo. Finalizaremos la visita en la Plaza de San Pedro. A continuación, tendrá la posibilidad de </w:t>
      </w:r>
      <w:r>
        <w:rPr>
          <w:rFonts w:ascii="Arial" w:eastAsia="Arial" w:hAnsi="Arial" w:cs="Arial"/>
          <w:sz w:val="20"/>
          <w:szCs w:val="20"/>
          <w:u w:val="single"/>
        </w:rPr>
        <w:t>visitar opcionalmente</w:t>
      </w:r>
      <w:r>
        <w:rPr>
          <w:rFonts w:ascii="Arial" w:eastAsia="Arial" w:hAnsi="Arial" w:cs="Arial"/>
          <w:sz w:val="20"/>
          <w:szCs w:val="20"/>
        </w:rPr>
        <w:t xml:space="preserve"> los Museos Vaticanos, Capilla Sixtina y Basílica de San Pedro. Por la tarde podremos realizar una </w:t>
      </w:r>
      <w:r>
        <w:rPr>
          <w:rFonts w:ascii="Arial" w:eastAsia="Arial" w:hAnsi="Arial" w:cs="Arial"/>
          <w:sz w:val="20"/>
          <w:szCs w:val="20"/>
          <w:u w:val="single"/>
        </w:rPr>
        <w:t>visita opcional</w:t>
      </w:r>
      <w:r>
        <w:rPr>
          <w:rFonts w:ascii="Arial" w:eastAsia="Arial" w:hAnsi="Arial" w:cs="Arial"/>
          <w:sz w:val="20"/>
          <w:szCs w:val="20"/>
        </w:rPr>
        <w:t xml:space="preserve"> de la “Roma Barroca” en la que descubrir las fuentes y plazas más emblemáticas de la ciudad. </w:t>
      </w:r>
      <w:r>
        <w:rPr>
          <w:rFonts w:ascii="Arial" w:eastAsia="Arial" w:hAnsi="Arial" w:cs="Arial"/>
          <w:b/>
          <w:sz w:val="20"/>
          <w:szCs w:val="20"/>
        </w:rPr>
        <w:t>Alojamiento</w:t>
      </w:r>
    </w:p>
    <w:p w14:paraId="4C728B5A" w14:textId="77777777" w:rsidR="00BD773A" w:rsidRDefault="00BD773A">
      <w:pPr>
        <w:jc w:val="both"/>
        <w:rPr>
          <w:rFonts w:ascii="Arial" w:eastAsia="Arial" w:hAnsi="Arial" w:cs="Arial"/>
          <w:sz w:val="20"/>
          <w:szCs w:val="20"/>
        </w:rPr>
      </w:pPr>
    </w:p>
    <w:p w14:paraId="6158D78E" w14:textId="77777777" w:rsidR="00BD773A" w:rsidRDefault="00000000">
      <w:pPr>
        <w:jc w:val="both"/>
        <w:rPr>
          <w:rFonts w:ascii="Arial" w:eastAsia="Arial" w:hAnsi="Arial" w:cs="Arial"/>
          <w:b/>
          <w:sz w:val="20"/>
          <w:szCs w:val="20"/>
        </w:rPr>
      </w:pPr>
      <w:r>
        <w:rPr>
          <w:rFonts w:ascii="Arial" w:eastAsia="Arial" w:hAnsi="Arial" w:cs="Arial"/>
          <w:b/>
          <w:sz w:val="20"/>
          <w:szCs w:val="20"/>
        </w:rPr>
        <w:t>Día 15º: (jueves) ROMA (Nápoles y Capri)</w:t>
      </w:r>
    </w:p>
    <w:p w14:paraId="285256F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se podrá realizar </w:t>
      </w:r>
      <w:r>
        <w:rPr>
          <w:rFonts w:ascii="Arial" w:eastAsia="Arial" w:hAnsi="Arial" w:cs="Arial"/>
          <w:sz w:val="20"/>
          <w:szCs w:val="20"/>
          <w:u w:val="single"/>
        </w:rPr>
        <w:t>opcionalmente</w:t>
      </w:r>
      <w:r>
        <w:rPr>
          <w:rFonts w:ascii="Arial" w:eastAsia="Arial" w:hAnsi="Arial" w:cs="Arial"/>
          <w:sz w:val="20"/>
          <w:szCs w:val="20"/>
        </w:rPr>
        <w:t xml:space="preserve"> una de las visitas más interesantes de Italia: “Nápoles y Capri”; una excursión de día completo con almuerzo incluido en la que visitaremos la bella ciudad de Nápoles y embarcaremos hacia la isla de Capri, conocida como “La Perla Azul” del Mediterráneo. A la hora prevista, regreso al hotel de Roma y </w:t>
      </w:r>
      <w:r>
        <w:rPr>
          <w:rFonts w:ascii="Arial" w:eastAsia="Arial" w:hAnsi="Arial" w:cs="Arial"/>
          <w:b/>
          <w:sz w:val="20"/>
          <w:szCs w:val="20"/>
        </w:rPr>
        <w:t>alojamiento.</w:t>
      </w:r>
    </w:p>
    <w:p w14:paraId="79DE857C" w14:textId="77777777" w:rsidR="00BD773A" w:rsidRDefault="00BD773A">
      <w:pPr>
        <w:jc w:val="both"/>
        <w:rPr>
          <w:rFonts w:ascii="Arial" w:eastAsia="Arial" w:hAnsi="Arial" w:cs="Arial"/>
          <w:sz w:val="20"/>
          <w:szCs w:val="20"/>
        </w:rPr>
      </w:pPr>
    </w:p>
    <w:p w14:paraId="68B3E4C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16º: (viernes) ROMA </w:t>
      </w:r>
    </w:p>
    <w:p w14:paraId="585B7995" w14:textId="77777777" w:rsidR="00BD773A" w:rsidRDefault="00000000">
      <w:pPr>
        <w:jc w:val="both"/>
        <w:rPr>
          <w:rFonts w:ascii="Arial" w:eastAsia="Arial" w:hAnsi="Arial" w:cs="Arial"/>
          <w:sz w:val="20"/>
          <w:szCs w:val="20"/>
        </w:rPr>
      </w:pPr>
      <w:r>
        <w:rPr>
          <w:rFonts w:ascii="Arial" w:eastAsia="Arial" w:hAnsi="Arial" w:cs="Arial"/>
          <w:b/>
          <w:sz w:val="20"/>
          <w:szCs w:val="20"/>
        </w:rPr>
        <w:t xml:space="preserve">Desayuno, </w:t>
      </w:r>
      <w:r>
        <w:rPr>
          <w:rFonts w:ascii="Arial" w:eastAsia="Arial" w:hAnsi="Arial" w:cs="Arial"/>
          <w:sz w:val="20"/>
          <w:szCs w:val="20"/>
        </w:rPr>
        <w:t>traslado al aeropuerto y</w:t>
      </w:r>
      <w:r>
        <w:rPr>
          <w:rFonts w:ascii="Arial" w:eastAsia="Arial" w:hAnsi="Arial" w:cs="Arial"/>
          <w:b/>
          <w:sz w:val="20"/>
          <w:szCs w:val="20"/>
        </w:rPr>
        <w:t xml:space="preserve"> FIN DEL VIAJE</w:t>
      </w:r>
    </w:p>
    <w:p w14:paraId="48542F2E" w14:textId="77777777" w:rsidR="00BD773A" w:rsidRDefault="00BD773A">
      <w:pPr>
        <w:jc w:val="both"/>
        <w:rPr>
          <w:rFonts w:ascii="Arial" w:eastAsia="Arial" w:hAnsi="Arial" w:cs="Arial"/>
          <w:b/>
          <w:sz w:val="24"/>
          <w:szCs w:val="24"/>
        </w:rPr>
      </w:pPr>
    </w:p>
    <w:p w14:paraId="60A2E0AF" w14:textId="77777777" w:rsidR="00BD773A" w:rsidRDefault="00000000">
      <w:pPr>
        <w:jc w:val="both"/>
        <w:rPr>
          <w:rFonts w:ascii="Arial" w:eastAsia="Arial" w:hAnsi="Arial" w:cs="Arial"/>
          <w:b/>
        </w:rPr>
      </w:pPr>
      <w:r>
        <w:rPr>
          <w:rFonts w:ascii="Arial" w:eastAsia="Arial" w:hAnsi="Arial" w:cs="Arial"/>
          <w:b/>
        </w:rPr>
        <w:t>INCLUYE</w:t>
      </w:r>
    </w:p>
    <w:p w14:paraId="639285C5" w14:textId="77777777" w:rsidR="00BD773A" w:rsidRDefault="00BD773A">
      <w:pPr>
        <w:jc w:val="both"/>
        <w:rPr>
          <w:rFonts w:ascii="Arial" w:eastAsia="Arial" w:hAnsi="Arial" w:cs="Arial"/>
          <w:b/>
          <w:sz w:val="24"/>
          <w:szCs w:val="24"/>
        </w:rPr>
      </w:pPr>
    </w:p>
    <w:p w14:paraId="0722BB8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b/>
          <w:color w:val="000000"/>
          <w:sz w:val="20"/>
          <w:szCs w:val="20"/>
        </w:rPr>
      </w:pPr>
      <w:r>
        <w:rPr>
          <w:rFonts w:ascii="Arial" w:eastAsia="Arial" w:hAnsi="Arial" w:cs="Arial"/>
          <w:b/>
          <w:color w:val="000000"/>
          <w:sz w:val="20"/>
          <w:szCs w:val="20"/>
        </w:rPr>
        <w:t>Vuelo internacional saliendo de CDMX y maleta documentada 23kg</w:t>
      </w:r>
    </w:p>
    <w:p w14:paraId="5A7FC45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Seguro de asistencia en viaje.</w:t>
      </w:r>
    </w:p>
    <w:p w14:paraId="729B0E58"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Traslados de llegada y salida (aeropuerto / hotel / aeropuerto).</w:t>
      </w:r>
    </w:p>
    <w:p w14:paraId="41824BA4"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Alojamiento con desayuno buffet.</w:t>
      </w:r>
    </w:p>
    <w:p w14:paraId="3E9CAE37"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Guía acompañante de habla hispana durante todo el viaje.</w:t>
      </w:r>
    </w:p>
    <w:p w14:paraId="1BD45371"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Visitas con guía local en París, Ámsterdam, Praga, Viena, Venecia, Florencia, Roma.</w:t>
      </w:r>
    </w:p>
    <w:p w14:paraId="3B91D943"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Crucero por el Rin.</w:t>
      </w:r>
    </w:p>
    <w:p w14:paraId="6548B68E" w14:textId="77777777" w:rsidR="00BD773A" w:rsidRDefault="00BD773A">
      <w:pPr>
        <w:pBdr>
          <w:top w:val="nil"/>
          <w:left w:val="nil"/>
          <w:bottom w:val="nil"/>
          <w:right w:val="nil"/>
          <w:between w:val="nil"/>
        </w:pBdr>
        <w:tabs>
          <w:tab w:val="left" w:pos="1152"/>
        </w:tabs>
        <w:ind w:left="720"/>
        <w:jc w:val="both"/>
        <w:rPr>
          <w:rFonts w:ascii="Arial" w:eastAsia="Arial" w:hAnsi="Arial" w:cs="Arial"/>
          <w:color w:val="000000"/>
          <w:sz w:val="20"/>
          <w:szCs w:val="20"/>
        </w:rPr>
      </w:pPr>
    </w:p>
    <w:p w14:paraId="31904FE9" w14:textId="77777777" w:rsidR="00BD773A" w:rsidRDefault="00000000">
      <w:pPr>
        <w:tabs>
          <w:tab w:val="left" w:pos="1152"/>
        </w:tabs>
        <w:jc w:val="both"/>
        <w:rPr>
          <w:rFonts w:ascii="Arial" w:eastAsia="Arial" w:hAnsi="Arial" w:cs="Arial"/>
          <w:b/>
        </w:rPr>
      </w:pPr>
      <w:r>
        <w:rPr>
          <w:rFonts w:ascii="Arial" w:eastAsia="Arial" w:hAnsi="Arial" w:cs="Arial"/>
          <w:b/>
        </w:rPr>
        <w:t>NO INCLUYE</w:t>
      </w:r>
    </w:p>
    <w:p w14:paraId="08566DD2" w14:textId="77777777" w:rsidR="00BD773A" w:rsidRDefault="00BD773A">
      <w:pPr>
        <w:tabs>
          <w:tab w:val="left" w:pos="1152"/>
        </w:tabs>
        <w:jc w:val="both"/>
        <w:rPr>
          <w:rFonts w:ascii="Arial" w:eastAsia="Arial" w:hAnsi="Arial" w:cs="Arial"/>
          <w:b/>
        </w:rPr>
      </w:pPr>
    </w:p>
    <w:p w14:paraId="76BFD266" w14:textId="77777777" w:rsidR="00BD773A" w:rsidRDefault="00000000">
      <w:pPr>
        <w:numPr>
          <w:ilvl w:val="0"/>
          <w:numId w:val="4"/>
        </w:numPr>
        <w:jc w:val="both"/>
        <w:rPr>
          <w:rFonts w:ascii="Arial" w:eastAsia="Arial" w:hAnsi="Arial" w:cs="Arial"/>
          <w:sz w:val="20"/>
          <w:szCs w:val="20"/>
        </w:rPr>
      </w:pPr>
      <w:r>
        <w:rPr>
          <w:rFonts w:ascii="Arial" w:eastAsia="Arial" w:hAnsi="Arial" w:cs="Arial"/>
          <w:sz w:val="20"/>
          <w:szCs w:val="20"/>
        </w:rPr>
        <w:t xml:space="preserve">Boletos de avión internacionales y/o domésticos </w:t>
      </w:r>
    </w:p>
    <w:p w14:paraId="37F78D57" w14:textId="77777777" w:rsidR="00BD773A" w:rsidRDefault="00000000">
      <w:pPr>
        <w:numPr>
          <w:ilvl w:val="0"/>
          <w:numId w:val="4"/>
        </w:numPr>
        <w:jc w:val="both"/>
        <w:rPr>
          <w:rFonts w:ascii="Arial" w:eastAsia="Arial" w:hAnsi="Arial" w:cs="Arial"/>
          <w:b/>
          <w:color w:val="FF0000"/>
          <w:sz w:val="20"/>
          <w:szCs w:val="20"/>
        </w:rPr>
      </w:pPr>
      <w:r>
        <w:rPr>
          <w:rFonts w:ascii="Arial" w:eastAsia="Arial" w:hAnsi="Arial" w:cs="Arial"/>
          <w:b/>
          <w:color w:val="FF0000"/>
          <w:sz w:val="20"/>
          <w:szCs w:val="20"/>
        </w:rPr>
        <w:t>City Tax (83 usd $ netos tour 16 días, a pagar junto con la reserva).</w:t>
      </w:r>
    </w:p>
    <w:p w14:paraId="2EF606DE" w14:textId="77777777" w:rsidR="00BD773A" w:rsidRDefault="00BD773A">
      <w:pPr>
        <w:pBdr>
          <w:top w:val="nil"/>
          <w:left w:val="nil"/>
          <w:bottom w:val="nil"/>
          <w:right w:val="nil"/>
          <w:between w:val="nil"/>
        </w:pBdr>
        <w:ind w:left="720"/>
        <w:jc w:val="both"/>
        <w:rPr>
          <w:rFonts w:ascii="Arial" w:eastAsia="Arial" w:hAnsi="Arial" w:cs="Arial"/>
          <w:color w:val="000000"/>
          <w:sz w:val="20"/>
          <w:szCs w:val="20"/>
        </w:rPr>
      </w:pPr>
    </w:p>
    <w:p w14:paraId="2F723855" w14:textId="77777777" w:rsidR="00BD773A" w:rsidRDefault="00000000">
      <w:pPr>
        <w:jc w:val="both"/>
        <w:rPr>
          <w:rFonts w:ascii="Arial" w:eastAsia="Arial" w:hAnsi="Arial" w:cs="Arial"/>
          <w:b/>
          <w:sz w:val="20"/>
          <w:szCs w:val="20"/>
        </w:rPr>
      </w:pPr>
      <w:r>
        <w:rPr>
          <w:rFonts w:ascii="Arial" w:eastAsia="Arial" w:hAnsi="Arial" w:cs="Arial"/>
          <w:b/>
          <w:sz w:val="20"/>
          <w:szCs w:val="20"/>
        </w:rPr>
        <w:t>NOTAS:</w:t>
      </w:r>
    </w:p>
    <w:p w14:paraId="4BE7EBDF" w14:textId="77777777" w:rsidR="00BD773A" w:rsidRDefault="00000000">
      <w:pPr>
        <w:numPr>
          <w:ilvl w:val="0"/>
          <w:numId w:val="1"/>
        </w:numPr>
        <w:pBdr>
          <w:top w:val="nil"/>
          <w:left w:val="nil"/>
          <w:bottom w:val="nil"/>
          <w:right w:val="nil"/>
          <w:between w:val="nil"/>
        </w:pBdr>
        <w:spacing w:line="252" w:lineRule="auto"/>
        <w:jc w:val="both"/>
        <w:rPr>
          <w:rFonts w:ascii="Arial" w:eastAsia="Arial" w:hAnsi="Arial" w:cs="Arial"/>
          <w:b/>
          <w:color w:val="FF0000"/>
          <w:sz w:val="20"/>
          <w:szCs w:val="20"/>
        </w:rPr>
      </w:pPr>
      <w:r>
        <w:rPr>
          <w:rFonts w:ascii="Arial" w:eastAsia="Arial" w:hAnsi="Arial" w:cs="Arial"/>
          <w:b/>
          <w:color w:val="FF0000"/>
          <w:sz w:val="20"/>
          <w:szCs w:val="20"/>
        </w:rPr>
        <w:t>En este circuito no aplica ningún tipo de descuento para menores, adultos mayores y otros.</w:t>
      </w:r>
    </w:p>
    <w:p w14:paraId="1B509F6F"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
        <w:tblW w:w="2440" w:type="dxa"/>
        <w:jc w:val="center"/>
        <w:tblInd w:w="0" w:type="dxa"/>
        <w:tblLayout w:type="fixed"/>
        <w:tblLook w:val="0400" w:firstRow="0" w:lastRow="0" w:firstColumn="0" w:lastColumn="0" w:noHBand="0" w:noVBand="1"/>
      </w:tblPr>
      <w:tblGrid>
        <w:gridCol w:w="1691"/>
        <w:gridCol w:w="749"/>
      </w:tblGrid>
      <w:tr w:rsidR="00BD773A" w14:paraId="6888BD7D" w14:textId="77777777">
        <w:trPr>
          <w:trHeight w:val="300"/>
          <w:jc w:val="center"/>
        </w:trPr>
        <w:tc>
          <w:tcPr>
            <w:tcW w:w="2440" w:type="dxa"/>
            <w:gridSpan w:val="2"/>
            <w:tcBorders>
              <w:top w:val="single" w:sz="8" w:space="0" w:color="000000"/>
              <w:left w:val="single" w:sz="8" w:space="0" w:color="000000"/>
              <w:bottom w:val="single" w:sz="8" w:space="0" w:color="000000"/>
              <w:right w:val="single" w:sz="8" w:space="0" w:color="000000"/>
            </w:tcBorders>
            <w:shd w:val="clear" w:color="auto" w:fill="002060"/>
            <w:vAlign w:val="center"/>
          </w:tcPr>
          <w:p w14:paraId="7F011B7E"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Jueves</w:t>
            </w:r>
          </w:p>
        </w:tc>
      </w:tr>
      <w:tr w:rsidR="00BD773A" w14:paraId="304AE6A5" w14:textId="77777777">
        <w:trPr>
          <w:trHeight w:val="300"/>
          <w:jc w:val="center"/>
        </w:trPr>
        <w:tc>
          <w:tcPr>
            <w:tcW w:w="2440" w:type="dxa"/>
            <w:gridSpan w:val="2"/>
            <w:tcBorders>
              <w:top w:val="single" w:sz="8" w:space="0" w:color="000000"/>
              <w:left w:val="single" w:sz="8" w:space="0" w:color="000000"/>
              <w:bottom w:val="single" w:sz="8" w:space="0" w:color="000000"/>
              <w:right w:val="single" w:sz="8" w:space="0" w:color="000000"/>
            </w:tcBorders>
            <w:shd w:val="clear" w:color="auto" w:fill="002060"/>
            <w:vAlign w:val="center"/>
          </w:tcPr>
          <w:p w14:paraId="60DA430B"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SALIDAS 2025</w:t>
            </w:r>
          </w:p>
        </w:tc>
      </w:tr>
      <w:tr w:rsidR="00BD773A" w14:paraId="18E40A05" w14:textId="77777777">
        <w:trPr>
          <w:trHeight w:val="300"/>
          <w:jc w:val="center"/>
        </w:trPr>
        <w:tc>
          <w:tcPr>
            <w:tcW w:w="1691" w:type="dxa"/>
            <w:tcBorders>
              <w:top w:val="nil"/>
              <w:left w:val="single" w:sz="8" w:space="0" w:color="000000"/>
              <w:bottom w:val="single" w:sz="8" w:space="0" w:color="000000"/>
              <w:right w:val="single" w:sz="8" w:space="0" w:color="000000"/>
            </w:tcBorders>
            <w:shd w:val="clear" w:color="auto" w:fill="auto"/>
            <w:vAlign w:val="center"/>
          </w:tcPr>
          <w:p w14:paraId="14489E26"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SEPTIEMBRE</w:t>
            </w:r>
          </w:p>
        </w:tc>
        <w:tc>
          <w:tcPr>
            <w:tcW w:w="749" w:type="dxa"/>
            <w:tcBorders>
              <w:top w:val="nil"/>
              <w:left w:val="nil"/>
              <w:bottom w:val="single" w:sz="8" w:space="0" w:color="000000"/>
              <w:right w:val="single" w:sz="8" w:space="0" w:color="000000"/>
            </w:tcBorders>
            <w:shd w:val="clear" w:color="auto" w:fill="auto"/>
            <w:vAlign w:val="center"/>
          </w:tcPr>
          <w:p w14:paraId="40E7D505"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25</w:t>
            </w:r>
          </w:p>
        </w:tc>
      </w:tr>
    </w:tbl>
    <w:p w14:paraId="7F611630"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0"/>
        <w:tblW w:w="4984" w:type="dxa"/>
        <w:jc w:val="center"/>
        <w:tblInd w:w="0" w:type="dxa"/>
        <w:tblLayout w:type="fixed"/>
        <w:tblLook w:val="0400" w:firstRow="0" w:lastRow="0" w:firstColumn="0" w:lastColumn="0" w:noHBand="0" w:noVBand="1"/>
      </w:tblPr>
      <w:tblGrid>
        <w:gridCol w:w="1824"/>
        <w:gridCol w:w="2419"/>
        <w:gridCol w:w="741"/>
      </w:tblGrid>
      <w:tr w:rsidR="00BD773A" w14:paraId="0B089A9A" w14:textId="77777777">
        <w:trPr>
          <w:trHeight w:val="288"/>
          <w:jc w:val="center"/>
        </w:trPr>
        <w:tc>
          <w:tcPr>
            <w:tcW w:w="4984" w:type="dxa"/>
            <w:gridSpan w:val="3"/>
            <w:tcBorders>
              <w:top w:val="single" w:sz="8" w:space="0" w:color="000000"/>
              <w:left w:val="single" w:sz="8" w:space="0" w:color="000000"/>
              <w:bottom w:val="single" w:sz="8" w:space="0" w:color="000000"/>
              <w:right w:val="single" w:sz="8" w:space="0" w:color="000000"/>
            </w:tcBorders>
            <w:shd w:val="clear" w:color="auto" w:fill="002060"/>
            <w:vAlign w:val="center"/>
          </w:tcPr>
          <w:p w14:paraId="4A9D2E5E"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HOTELES PREVISTOS O SIMILARES  </w:t>
            </w:r>
          </w:p>
        </w:tc>
      </w:tr>
      <w:tr w:rsidR="00BD773A" w14:paraId="23CCBD2A" w14:textId="77777777">
        <w:trPr>
          <w:trHeight w:val="288"/>
          <w:jc w:val="center"/>
        </w:trPr>
        <w:tc>
          <w:tcPr>
            <w:tcW w:w="1824" w:type="dxa"/>
            <w:tcBorders>
              <w:top w:val="nil"/>
              <w:left w:val="single" w:sz="8" w:space="0" w:color="000000"/>
              <w:bottom w:val="nil"/>
              <w:right w:val="nil"/>
            </w:tcBorders>
            <w:shd w:val="clear" w:color="auto" w:fill="0070C0"/>
            <w:vAlign w:val="center"/>
          </w:tcPr>
          <w:p w14:paraId="641FC03D"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CIUDADES </w:t>
            </w:r>
          </w:p>
        </w:tc>
        <w:tc>
          <w:tcPr>
            <w:tcW w:w="2419" w:type="dxa"/>
            <w:tcBorders>
              <w:top w:val="nil"/>
              <w:left w:val="nil"/>
              <w:bottom w:val="nil"/>
              <w:right w:val="nil"/>
            </w:tcBorders>
            <w:shd w:val="clear" w:color="auto" w:fill="0070C0"/>
            <w:vAlign w:val="center"/>
          </w:tcPr>
          <w:p w14:paraId="311ECA24"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HOTEL</w:t>
            </w:r>
          </w:p>
        </w:tc>
        <w:tc>
          <w:tcPr>
            <w:tcW w:w="741" w:type="dxa"/>
            <w:tcBorders>
              <w:top w:val="nil"/>
              <w:left w:val="nil"/>
              <w:bottom w:val="nil"/>
              <w:right w:val="single" w:sz="8" w:space="0" w:color="000000"/>
            </w:tcBorders>
            <w:shd w:val="clear" w:color="auto" w:fill="0070C0"/>
            <w:vAlign w:val="center"/>
          </w:tcPr>
          <w:p w14:paraId="053D82BA"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CAT</w:t>
            </w:r>
          </w:p>
        </w:tc>
      </w:tr>
      <w:tr w:rsidR="00BD773A" w14:paraId="0B553AC6" w14:textId="77777777">
        <w:trPr>
          <w:trHeight w:val="288"/>
          <w:jc w:val="center"/>
        </w:trPr>
        <w:tc>
          <w:tcPr>
            <w:tcW w:w="1824" w:type="dxa"/>
            <w:tcBorders>
              <w:top w:val="single" w:sz="8" w:space="0" w:color="000000"/>
              <w:left w:val="single" w:sz="8" w:space="0" w:color="000000"/>
              <w:bottom w:val="single" w:sz="8" w:space="0" w:color="000000"/>
              <w:right w:val="nil"/>
            </w:tcBorders>
            <w:shd w:val="clear" w:color="auto" w:fill="FFFFFF"/>
            <w:vAlign w:val="center"/>
          </w:tcPr>
          <w:p w14:paraId="0081B274"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PARÍS</w:t>
            </w:r>
          </w:p>
        </w:tc>
        <w:tc>
          <w:tcPr>
            <w:tcW w:w="2419" w:type="dxa"/>
            <w:tcBorders>
              <w:top w:val="single" w:sz="8" w:space="0" w:color="000000"/>
              <w:left w:val="nil"/>
              <w:bottom w:val="single" w:sz="8" w:space="0" w:color="000000"/>
              <w:right w:val="nil"/>
            </w:tcBorders>
            <w:shd w:val="clear" w:color="auto" w:fill="FFFFFF"/>
            <w:vAlign w:val="center"/>
          </w:tcPr>
          <w:p w14:paraId="0AA7B67B"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Gennevilliers</w:t>
            </w:r>
          </w:p>
        </w:tc>
        <w:tc>
          <w:tcPr>
            <w:tcW w:w="741" w:type="dxa"/>
            <w:tcBorders>
              <w:top w:val="single" w:sz="8" w:space="0" w:color="000000"/>
              <w:left w:val="nil"/>
              <w:bottom w:val="single" w:sz="8" w:space="0" w:color="000000"/>
              <w:right w:val="single" w:sz="8" w:space="0" w:color="000000"/>
            </w:tcBorders>
            <w:shd w:val="clear" w:color="auto" w:fill="FFFFFF"/>
            <w:vAlign w:val="center"/>
          </w:tcPr>
          <w:p w14:paraId="5F1031D9"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A2ED714"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5FBC6D22"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AMSTERDAM</w:t>
            </w:r>
          </w:p>
        </w:tc>
        <w:tc>
          <w:tcPr>
            <w:tcW w:w="2419" w:type="dxa"/>
            <w:tcBorders>
              <w:top w:val="nil"/>
              <w:left w:val="nil"/>
              <w:bottom w:val="single" w:sz="8" w:space="0" w:color="000000"/>
              <w:right w:val="nil"/>
            </w:tcBorders>
            <w:shd w:val="clear" w:color="auto" w:fill="auto"/>
            <w:vAlign w:val="center"/>
          </w:tcPr>
          <w:p w14:paraId="5AB39BD3"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Hiex North River</w:t>
            </w:r>
          </w:p>
        </w:tc>
        <w:tc>
          <w:tcPr>
            <w:tcW w:w="741" w:type="dxa"/>
            <w:tcBorders>
              <w:top w:val="nil"/>
              <w:left w:val="nil"/>
              <w:bottom w:val="single" w:sz="8" w:space="0" w:color="000000"/>
              <w:right w:val="single" w:sz="8" w:space="0" w:color="000000"/>
            </w:tcBorders>
            <w:shd w:val="clear" w:color="auto" w:fill="FFFFFF"/>
            <w:vAlign w:val="center"/>
          </w:tcPr>
          <w:p w14:paraId="376DCBC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0E71253"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1FDC892"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FRANKFURT</w:t>
            </w:r>
          </w:p>
        </w:tc>
        <w:tc>
          <w:tcPr>
            <w:tcW w:w="2419" w:type="dxa"/>
            <w:tcBorders>
              <w:top w:val="nil"/>
              <w:left w:val="nil"/>
              <w:bottom w:val="single" w:sz="8" w:space="0" w:color="000000"/>
              <w:right w:val="nil"/>
            </w:tcBorders>
            <w:shd w:val="clear" w:color="auto" w:fill="FFFFFF"/>
            <w:vAlign w:val="center"/>
          </w:tcPr>
          <w:p w14:paraId="40046C9E"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Frankfurt Messe</w:t>
            </w:r>
          </w:p>
        </w:tc>
        <w:tc>
          <w:tcPr>
            <w:tcW w:w="741" w:type="dxa"/>
            <w:tcBorders>
              <w:top w:val="nil"/>
              <w:left w:val="nil"/>
              <w:bottom w:val="single" w:sz="8" w:space="0" w:color="000000"/>
              <w:right w:val="single" w:sz="8" w:space="0" w:color="000000"/>
            </w:tcBorders>
            <w:shd w:val="clear" w:color="auto" w:fill="FFFFFF"/>
            <w:vAlign w:val="center"/>
          </w:tcPr>
          <w:p w14:paraId="04C7D29A"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29BDE083"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3BB6AC5B"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PRAGA</w:t>
            </w:r>
          </w:p>
        </w:tc>
        <w:tc>
          <w:tcPr>
            <w:tcW w:w="2419" w:type="dxa"/>
            <w:tcBorders>
              <w:top w:val="nil"/>
              <w:left w:val="nil"/>
              <w:bottom w:val="single" w:sz="8" w:space="0" w:color="000000"/>
              <w:right w:val="nil"/>
            </w:tcBorders>
            <w:shd w:val="clear" w:color="auto" w:fill="auto"/>
            <w:vAlign w:val="center"/>
          </w:tcPr>
          <w:p w14:paraId="69FEED5C"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Zleep / Olympik</w:t>
            </w:r>
          </w:p>
        </w:tc>
        <w:tc>
          <w:tcPr>
            <w:tcW w:w="741" w:type="dxa"/>
            <w:tcBorders>
              <w:top w:val="nil"/>
              <w:left w:val="nil"/>
              <w:bottom w:val="single" w:sz="8" w:space="0" w:color="000000"/>
              <w:right w:val="single" w:sz="8" w:space="0" w:color="000000"/>
            </w:tcBorders>
            <w:shd w:val="clear" w:color="auto" w:fill="FFFFFF"/>
            <w:vAlign w:val="center"/>
          </w:tcPr>
          <w:p w14:paraId="73E4C09B"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21A5B5A"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745AD223"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VIENA</w:t>
            </w:r>
          </w:p>
        </w:tc>
        <w:tc>
          <w:tcPr>
            <w:tcW w:w="2419" w:type="dxa"/>
            <w:tcBorders>
              <w:top w:val="nil"/>
              <w:left w:val="nil"/>
              <w:bottom w:val="single" w:sz="8" w:space="0" w:color="000000"/>
              <w:right w:val="nil"/>
            </w:tcBorders>
            <w:shd w:val="clear" w:color="auto" w:fill="auto"/>
            <w:vAlign w:val="bottom"/>
          </w:tcPr>
          <w:p w14:paraId="5B3C6CAB"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Rainers 21</w:t>
            </w:r>
          </w:p>
        </w:tc>
        <w:tc>
          <w:tcPr>
            <w:tcW w:w="741" w:type="dxa"/>
            <w:tcBorders>
              <w:top w:val="nil"/>
              <w:left w:val="nil"/>
              <w:bottom w:val="single" w:sz="8" w:space="0" w:color="000000"/>
              <w:right w:val="single" w:sz="8" w:space="0" w:color="000000"/>
            </w:tcBorders>
            <w:shd w:val="clear" w:color="auto" w:fill="FFFFFF"/>
            <w:vAlign w:val="center"/>
          </w:tcPr>
          <w:p w14:paraId="3821C1F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7CC25B12"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82F3787"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VENECIA (Mestre)</w:t>
            </w:r>
          </w:p>
        </w:tc>
        <w:tc>
          <w:tcPr>
            <w:tcW w:w="2419" w:type="dxa"/>
            <w:tcBorders>
              <w:top w:val="nil"/>
              <w:left w:val="nil"/>
              <w:bottom w:val="single" w:sz="8" w:space="0" w:color="000000"/>
              <w:right w:val="nil"/>
            </w:tcBorders>
            <w:shd w:val="clear" w:color="auto" w:fill="auto"/>
            <w:vAlign w:val="bottom"/>
          </w:tcPr>
          <w:p w14:paraId="567219D9"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Bse Noventa Di Piave</w:t>
            </w:r>
          </w:p>
        </w:tc>
        <w:tc>
          <w:tcPr>
            <w:tcW w:w="741" w:type="dxa"/>
            <w:tcBorders>
              <w:top w:val="nil"/>
              <w:left w:val="nil"/>
              <w:bottom w:val="single" w:sz="8" w:space="0" w:color="000000"/>
              <w:right w:val="single" w:sz="8" w:space="0" w:color="000000"/>
            </w:tcBorders>
            <w:shd w:val="clear" w:color="auto" w:fill="FFFFFF"/>
            <w:vAlign w:val="center"/>
          </w:tcPr>
          <w:p w14:paraId="7256889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5845003A"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72CC27E"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FLORENCIA</w:t>
            </w:r>
          </w:p>
        </w:tc>
        <w:tc>
          <w:tcPr>
            <w:tcW w:w="2419" w:type="dxa"/>
            <w:tcBorders>
              <w:top w:val="nil"/>
              <w:left w:val="nil"/>
              <w:bottom w:val="single" w:sz="8" w:space="0" w:color="000000"/>
              <w:right w:val="nil"/>
            </w:tcBorders>
            <w:shd w:val="clear" w:color="auto" w:fill="FFFFFF"/>
            <w:vAlign w:val="center"/>
          </w:tcPr>
          <w:p w14:paraId="1B2E267B"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The Gate</w:t>
            </w:r>
          </w:p>
        </w:tc>
        <w:tc>
          <w:tcPr>
            <w:tcW w:w="741" w:type="dxa"/>
            <w:tcBorders>
              <w:top w:val="nil"/>
              <w:left w:val="nil"/>
              <w:bottom w:val="single" w:sz="8" w:space="0" w:color="000000"/>
              <w:right w:val="single" w:sz="8" w:space="0" w:color="000000"/>
            </w:tcBorders>
            <w:shd w:val="clear" w:color="auto" w:fill="FFFFFF"/>
            <w:vAlign w:val="center"/>
          </w:tcPr>
          <w:p w14:paraId="5486F3D4"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37173561"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6A26A6B5"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ROMA</w:t>
            </w:r>
          </w:p>
        </w:tc>
        <w:tc>
          <w:tcPr>
            <w:tcW w:w="2419" w:type="dxa"/>
            <w:tcBorders>
              <w:top w:val="nil"/>
              <w:left w:val="nil"/>
              <w:bottom w:val="single" w:sz="8" w:space="0" w:color="000000"/>
              <w:right w:val="nil"/>
            </w:tcBorders>
            <w:shd w:val="clear" w:color="auto" w:fill="auto"/>
            <w:vAlign w:val="bottom"/>
          </w:tcPr>
          <w:p w14:paraId="67D64E56"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The Caesar / Aurelia Antica</w:t>
            </w:r>
          </w:p>
        </w:tc>
        <w:tc>
          <w:tcPr>
            <w:tcW w:w="741" w:type="dxa"/>
            <w:tcBorders>
              <w:top w:val="nil"/>
              <w:left w:val="nil"/>
              <w:bottom w:val="single" w:sz="8" w:space="0" w:color="000000"/>
              <w:right w:val="single" w:sz="8" w:space="0" w:color="000000"/>
            </w:tcBorders>
            <w:shd w:val="clear" w:color="auto" w:fill="FFFFFF"/>
            <w:vAlign w:val="center"/>
          </w:tcPr>
          <w:p w14:paraId="23881841"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bl>
    <w:p w14:paraId="1A34086F" w14:textId="77777777" w:rsidR="00BD773A" w:rsidRDefault="00BD773A" w:rsidP="00497BEA">
      <w:pPr>
        <w:pBdr>
          <w:top w:val="nil"/>
          <w:left w:val="nil"/>
          <w:bottom w:val="nil"/>
          <w:right w:val="nil"/>
          <w:between w:val="nil"/>
        </w:pBdr>
        <w:spacing w:line="252" w:lineRule="auto"/>
        <w:jc w:val="both"/>
        <w:rPr>
          <w:rFonts w:ascii="Arial" w:eastAsia="Arial" w:hAnsi="Arial" w:cs="Arial"/>
          <w:b/>
          <w:color w:val="000000"/>
          <w:sz w:val="20"/>
          <w:szCs w:val="20"/>
        </w:rPr>
      </w:pPr>
    </w:p>
    <w:p w14:paraId="5934527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1"/>
        <w:tblW w:w="7919" w:type="dxa"/>
        <w:jc w:val="center"/>
        <w:tblInd w:w="0" w:type="dxa"/>
        <w:tblLayout w:type="fixed"/>
        <w:tblLook w:val="0400" w:firstRow="0" w:lastRow="0" w:firstColumn="0" w:lastColumn="0" w:noHBand="0" w:noVBand="1"/>
      </w:tblPr>
      <w:tblGrid>
        <w:gridCol w:w="4667"/>
        <w:gridCol w:w="1211"/>
        <w:gridCol w:w="1008"/>
        <w:gridCol w:w="1033"/>
      </w:tblGrid>
      <w:tr w:rsidR="00BD773A" w14:paraId="725695A7" w14:textId="77777777" w:rsidTr="007C7424">
        <w:trPr>
          <w:trHeight w:val="300"/>
          <w:jc w:val="center"/>
        </w:trPr>
        <w:tc>
          <w:tcPr>
            <w:tcW w:w="7919" w:type="dxa"/>
            <w:gridSpan w:val="4"/>
            <w:tcBorders>
              <w:top w:val="single" w:sz="8" w:space="0" w:color="002060"/>
              <w:left w:val="single" w:sz="8" w:space="0" w:color="002060"/>
              <w:bottom w:val="nil"/>
              <w:right w:val="single" w:sz="8" w:space="0" w:color="002060"/>
            </w:tcBorders>
            <w:shd w:val="clear" w:color="auto" w:fill="203764"/>
            <w:vAlign w:val="center"/>
          </w:tcPr>
          <w:p w14:paraId="474D0F73"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TARIFAS POR PERSONA EN USD</w:t>
            </w:r>
          </w:p>
        </w:tc>
      </w:tr>
      <w:tr w:rsidR="00BD773A" w14:paraId="76606FE7" w14:textId="77777777" w:rsidTr="007C7424">
        <w:trPr>
          <w:trHeight w:val="300"/>
          <w:jc w:val="center"/>
        </w:trPr>
        <w:tc>
          <w:tcPr>
            <w:tcW w:w="7919" w:type="dxa"/>
            <w:gridSpan w:val="4"/>
            <w:tcBorders>
              <w:top w:val="nil"/>
              <w:left w:val="single" w:sz="8" w:space="0" w:color="002060"/>
              <w:bottom w:val="nil"/>
              <w:right w:val="single" w:sz="8" w:space="0" w:color="002060"/>
            </w:tcBorders>
            <w:shd w:val="clear" w:color="auto" w:fill="203764"/>
            <w:vAlign w:val="center"/>
          </w:tcPr>
          <w:p w14:paraId="7EB81090"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CATEGORIA TURISTA</w:t>
            </w:r>
          </w:p>
        </w:tc>
      </w:tr>
      <w:tr w:rsidR="00BD773A" w14:paraId="09101E53" w14:textId="77777777" w:rsidTr="007C7424">
        <w:trPr>
          <w:trHeight w:val="300"/>
          <w:jc w:val="center"/>
        </w:trPr>
        <w:tc>
          <w:tcPr>
            <w:tcW w:w="4667" w:type="dxa"/>
            <w:tcBorders>
              <w:top w:val="nil"/>
              <w:left w:val="single" w:sz="8" w:space="0" w:color="002060"/>
              <w:bottom w:val="nil"/>
              <w:right w:val="nil"/>
            </w:tcBorders>
            <w:shd w:val="clear" w:color="auto" w:fill="0070C0"/>
            <w:vAlign w:val="center"/>
          </w:tcPr>
          <w:p w14:paraId="6CB1DA0A"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TERRESTRE CON AÉREO</w:t>
            </w:r>
          </w:p>
        </w:tc>
        <w:tc>
          <w:tcPr>
            <w:tcW w:w="1211" w:type="dxa"/>
            <w:tcBorders>
              <w:top w:val="nil"/>
              <w:left w:val="nil"/>
              <w:bottom w:val="nil"/>
              <w:right w:val="nil"/>
            </w:tcBorders>
            <w:shd w:val="clear" w:color="auto" w:fill="0070C0"/>
            <w:vAlign w:val="center"/>
          </w:tcPr>
          <w:p w14:paraId="7E06ABD6"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1008" w:type="dxa"/>
            <w:tcBorders>
              <w:top w:val="nil"/>
              <w:left w:val="nil"/>
              <w:bottom w:val="nil"/>
              <w:right w:val="nil"/>
            </w:tcBorders>
            <w:shd w:val="clear" w:color="auto" w:fill="0070C0"/>
            <w:vAlign w:val="center"/>
          </w:tcPr>
          <w:p w14:paraId="60FB3AD5"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033" w:type="dxa"/>
            <w:tcBorders>
              <w:top w:val="nil"/>
              <w:left w:val="nil"/>
              <w:bottom w:val="nil"/>
              <w:right w:val="single" w:sz="8" w:space="0" w:color="002060"/>
            </w:tcBorders>
            <w:shd w:val="clear" w:color="auto" w:fill="0070C0"/>
            <w:vAlign w:val="center"/>
          </w:tcPr>
          <w:p w14:paraId="210CF498"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SGL</w:t>
            </w:r>
          </w:p>
        </w:tc>
      </w:tr>
      <w:tr w:rsidR="00BD773A" w14:paraId="50764885" w14:textId="77777777" w:rsidTr="007C7424">
        <w:trPr>
          <w:trHeight w:val="300"/>
          <w:jc w:val="center"/>
        </w:trPr>
        <w:tc>
          <w:tcPr>
            <w:tcW w:w="4667" w:type="dxa"/>
            <w:tcBorders>
              <w:top w:val="nil"/>
              <w:left w:val="single" w:sz="8" w:space="0" w:color="002060"/>
              <w:bottom w:val="nil"/>
              <w:right w:val="nil"/>
            </w:tcBorders>
            <w:shd w:val="clear" w:color="auto" w:fill="auto"/>
            <w:vAlign w:val="center"/>
          </w:tcPr>
          <w:p w14:paraId="26B42E6C" w14:textId="77777777" w:rsidR="00BD773A" w:rsidRDefault="00000000">
            <w:pPr>
              <w:jc w:val="right"/>
              <w:rPr>
                <w:rFonts w:ascii="Calibri" w:eastAsia="Calibri" w:hAnsi="Calibri" w:cs="Calibri"/>
                <w:b/>
                <w:sz w:val="20"/>
                <w:szCs w:val="20"/>
              </w:rPr>
            </w:pPr>
            <w:r>
              <w:rPr>
                <w:rFonts w:ascii="Calibri" w:eastAsia="Calibri" w:hAnsi="Calibri" w:cs="Calibri"/>
                <w:b/>
                <w:sz w:val="20"/>
                <w:szCs w:val="20"/>
              </w:rPr>
              <w:t>25 SEPTIEMBRE</w:t>
            </w:r>
          </w:p>
        </w:tc>
        <w:tc>
          <w:tcPr>
            <w:tcW w:w="1211" w:type="dxa"/>
            <w:tcBorders>
              <w:top w:val="nil"/>
              <w:left w:val="nil"/>
              <w:bottom w:val="nil"/>
              <w:right w:val="nil"/>
            </w:tcBorders>
            <w:shd w:val="clear" w:color="auto" w:fill="auto"/>
            <w:vAlign w:val="center"/>
          </w:tcPr>
          <w:p w14:paraId="6965B0D6"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3070</w:t>
            </w:r>
          </w:p>
        </w:tc>
        <w:tc>
          <w:tcPr>
            <w:tcW w:w="1008" w:type="dxa"/>
            <w:tcBorders>
              <w:top w:val="nil"/>
              <w:left w:val="nil"/>
              <w:bottom w:val="nil"/>
              <w:right w:val="nil"/>
            </w:tcBorders>
            <w:shd w:val="clear" w:color="auto" w:fill="auto"/>
            <w:vAlign w:val="center"/>
          </w:tcPr>
          <w:p w14:paraId="7D3DE625"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3070</w:t>
            </w:r>
          </w:p>
        </w:tc>
        <w:tc>
          <w:tcPr>
            <w:tcW w:w="1033" w:type="dxa"/>
            <w:tcBorders>
              <w:top w:val="nil"/>
              <w:left w:val="nil"/>
              <w:bottom w:val="nil"/>
              <w:right w:val="single" w:sz="8" w:space="0" w:color="000000"/>
            </w:tcBorders>
            <w:shd w:val="clear" w:color="auto" w:fill="auto"/>
            <w:vAlign w:val="center"/>
          </w:tcPr>
          <w:p w14:paraId="4AB30291"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3990</w:t>
            </w:r>
          </w:p>
        </w:tc>
      </w:tr>
      <w:tr w:rsidR="00BD773A" w14:paraId="7E4EACB0" w14:textId="77777777" w:rsidTr="007C7424">
        <w:trPr>
          <w:trHeight w:val="300"/>
          <w:jc w:val="center"/>
        </w:trPr>
        <w:tc>
          <w:tcPr>
            <w:tcW w:w="4667" w:type="dxa"/>
            <w:tcBorders>
              <w:top w:val="nil"/>
              <w:left w:val="single" w:sz="8" w:space="0" w:color="002060"/>
              <w:bottom w:val="single" w:sz="8" w:space="0" w:color="002060"/>
              <w:right w:val="nil"/>
            </w:tcBorders>
            <w:shd w:val="clear" w:color="auto" w:fill="0070C0"/>
            <w:vAlign w:val="center"/>
          </w:tcPr>
          <w:p w14:paraId="64C8F9F8" w14:textId="77777777" w:rsidR="00BD773A" w:rsidRDefault="00000000">
            <w:pPr>
              <w:jc w:val="right"/>
              <w:rPr>
                <w:rFonts w:ascii="Calibri" w:eastAsia="Calibri" w:hAnsi="Calibri" w:cs="Calibri"/>
                <w:b/>
                <w:color w:val="FFFFFF"/>
                <w:sz w:val="20"/>
                <w:szCs w:val="20"/>
              </w:rPr>
            </w:pPr>
            <w:r>
              <w:rPr>
                <w:rFonts w:ascii="Calibri" w:eastAsia="Calibri" w:hAnsi="Calibri" w:cs="Calibri"/>
                <w:b/>
                <w:color w:val="FFFFFF"/>
                <w:sz w:val="20"/>
                <w:szCs w:val="20"/>
              </w:rPr>
              <w:t>CITY TAX</w:t>
            </w:r>
          </w:p>
        </w:tc>
        <w:tc>
          <w:tcPr>
            <w:tcW w:w="1211" w:type="dxa"/>
            <w:tcBorders>
              <w:top w:val="nil"/>
              <w:left w:val="nil"/>
              <w:bottom w:val="single" w:sz="8" w:space="0" w:color="002060"/>
              <w:right w:val="nil"/>
            </w:tcBorders>
            <w:shd w:val="clear" w:color="auto" w:fill="0070C0"/>
            <w:vAlign w:val="center"/>
          </w:tcPr>
          <w:p w14:paraId="0D2A8F44"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c>
          <w:tcPr>
            <w:tcW w:w="1008" w:type="dxa"/>
            <w:tcBorders>
              <w:top w:val="nil"/>
              <w:left w:val="nil"/>
              <w:bottom w:val="single" w:sz="8" w:space="0" w:color="002060"/>
              <w:right w:val="nil"/>
            </w:tcBorders>
            <w:shd w:val="clear" w:color="auto" w:fill="0070C0"/>
            <w:vAlign w:val="center"/>
          </w:tcPr>
          <w:p w14:paraId="34C6D3F5"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c>
          <w:tcPr>
            <w:tcW w:w="1033" w:type="dxa"/>
            <w:tcBorders>
              <w:top w:val="nil"/>
              <w:left w:val="nil"/>
              <w:bottom w:val="single" w:sz="8" w:space="0" w:color="002060"/>
              <w:right w:val="single" w:sz="8" w:space="0" w:color="002060"/>
            </w:tcBorders>
            <w:shd w:val="clear" w:color="auto" w:fill="0070C0"/>
            <w:vAlign w:val="center"/>
          </w:tcPr>
          <w:p w14:paraId="4ABE36F2"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r>
      <w:tr w:rsidR="00BD773A" w14:paraId="0590957D" w14:textId="77777777" w:rsidTr="007C7424">
        <w:trPr>
          <w:trHeight w:val="300"/>
          <w:jc w:val="center"/>
        </w:trPr>
        <w:tc>
          <w:tcPr>
            <w:tcW w:w="4667" w:type="dxa"/>
            <w:tcBorders>
              <w:top w:val="nil"/>
              <w:left w:val="single" w:sz="8" w:space="0" w:color="002060"/>
              <w:bottom w:val="single" w:sz="8" w:space="0" w:color="002060"/>
              <w:right w:val="nil"/>
            </w:tcBorders>
            <w:shd w:val="clear" w:color="auto" w:fill="0070C0"/>
            <w:vAlign w:val="center"/>
          </w:tcPr>
          <w:p w14:paraId="2B43E6C8" w14:textId="77777777" w:rsidR="00BD773A" w:rsidRDefault="00000000">
            <w:pPr>
              <w:jc w:val="right"/>
              <w:rPr>
                <w:rFonts w:ascii="Calibri" w:eastAsia="Calibri" w:hAnsi="Calibri" w:cs="Calibri"/>
                <w:b/>
                <w:color w:val="FFFFFF"/>
                <w:sz w:val="20"/>
                <w:szCs w:val="20"/>
              </w:rPr>
            </w:pPr>
            <w:r>
              <w:rPr>
                <w:rFonts w:ascii="Calibri" w:eastAsia="Calibri" w:hAnsi="Calibri" w:cs="Calibri"/>
                <w:b/>
                <w:color w:val="FFFFFF"/>
                <w:sz w:val="20"/>
                <w:szCs w:val="20"/>
              </w:rPr>
              <w:t>IMPUESTOS AÉREOS</w:t>
            </w:r>
          </w:p>
        </w:tc>
        <w:tc>
          <w:tcPr>
            <w:tcW w:w="3252" w:type="dxa"/>
            <w:gridSpan w:val="3"/>
            <w:tcBorders>
              <w:top w:val="nil"/>
              <w:left w:val="nil"/>
              <w:bottom w:val="single" w:sz="8" w:space="0" w:color="002060"/>
              <w:right w:val="single" w:sz="8" w:space="0" w:color="002060"/>
            </w:tcBorders>
            <w:shd w:val="clear" w:color="auto" w:fill="0070C0"/>
            <w:vAlign w:val="center"/>
          </w:tcPr>
          <w:p w14:paraId="66F95075" w14:textId="77777777" w:rsidR="00BD773A"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850</w:t>
            </w:r>
          </w:p>
        </w:tc>
      </w:tr>
      <w:tr w:rsidR="00BD773A" w14:paraId="67514AB0" w14:textId="77777777" w:rsidTr="007C7424">
        <w:trPr>
          <w:trHeight w:val="300"/>
          <w:jc w:val="center"/>
        </w:trPr>
        <w:tc>
          <w:tcPr>
            <w:tcW w:w="7919" w:type="dxa"/>
            <w:gridSpan w:val="4"/>
            <w:tcBorders>
              <w:top w:val="single" w:sz="8" w:space="0" w:color="002060"/>
              <w:left w:val="single" w:sz="8" w:space="0" w:color="002060"/>
              <w:bottom w:val="single" w:sz="8" w:space="0" w:color="002060"/>
              <w:right w:val="single" w:sz="8" w:space="0" w:color="002060"/>
            </w:tcBorders>
            <w:shd w:val="clear" w:color="auto" w:fill="FFFFFF"/>
            <w:vAlign w:val="center"/>
          </w:tcPr>
          <w:p w14:paraId="16C38EFD" w14:textId="77777777" w:rsidR="00BD773A" w:rsidRDefault="00000000">
            <w:pPr>
              <w:jc w:val="center"/>
              <w:rPr>
                <w:rFonts w:ascii="Calibri" w:eastAsia="Calibri" w:hAnsi="Calibri" w:cs="Calibri"/>
                <w:color w:val="000000"/>
              </w:rPr>
            </w:pPr>
            <w:r>
              <w:rPr>
                <w:rFonts w:ascii="Calibri" w:eastAsia="Calibri" w:hAnsi="Calibri" w:cs="Calibri"/>
                <w:color w:val="000000"/>
              </w:rPr>
              <w:t>RUTA AÉREA MEX/PAR//ROM/PAR/MEX</w:t>
            </w:r>
          </w:p>
        </w:tc>
      </w:tr>
    </w:tbl>
    <w:p w14:paraId="34AB266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24EDA09A" w14:textId="77777777" w:rsidR="00BD773A" w:rsidRDefault="00000000">
      <w:pPr>
        <w:jc w:val="center"/>
        <w:rPr>
          <w:rFonts w:ascii="Arial" w:eastAsia="Arial" w:hAnsi="Arial" w:cs="Arial"/>
          <w:color w:val="FF0000"/>
          <w:sz w:val="20"/>
          <w:szCs w:val="20"/>
        </w:rPr>
      </w:pPr>
      <w:r>
        <w:rPr>
          <w:rFonts w:ascii="Arial" w:eastAsia="Arial" w:hAnsi="Arial" w:cs="Arial"/>
          <w:b/>
          <w:color w:val="FF0000"/>
          <w:sz w:val="20"/>
          <w:szCs w:val="20"/>
        </w:rPr>
        <w:t>Importante:</w:t>
      </w:r>
      <w:r>
        <w:rPr>
          <w:rFonts w:ascii="Arial" w:eastAsia="Arial" w:hAnsi="Arial" w:cs="Arial"/>
          <w:color w:val="FF0000"/>
          <w:sz w:val="20"/>
          <w:szCs w:val="20"/>
        </w:rPr>
        <w:t xml:space="preserve"> </w:t>
      </w:r>
      <w:r>
        <w:rPr>
          <w:rFonts w:ascii="Arial" w:eastAsia="Arial" w:hAnsi="Arial" w:cs="Arial"/>
          <w:color w:val="FF0000"/>
          <w:sz w:val="20"/>
          <w:szCs w:val="20"/>
          <w:u w:val="single"/>
        </w:rPr>
        <w:t>Las habitaciones TRIPLES quedan sujetas a confirmación</w:t>
      </w:r>
      <w:r>
        <w:rPr>
          <w:rFonts w:ascii="Arial" w:eastAsia="Arial" w:hAnsi="Arial" w:cs="Arial"/>
          <w:color w:val="FF0000"/>
          <w:sz w:val="20"/>
          <w:szCs w:val="20"/>
        </w:rPr>
        <w:t>, no se pueden garantizar y en caso de no tener disponibilidad, el acomodo se realizará en una habitación doble + una habitación individual con precio publicado en base a cada acomodo.</w:t>
      </w:r>
    </w:p>
    <w:p w14:paraId="4B370398"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sectPr w:rsidR="00BD773A">
      <w:headerReference w:type="default" r:id="rId9"/>
      <w:footerReference w:type="default" r:id="rId10"/>
      <w:pgSz w:w="12240" w:h="15840"/>
      <w:pgMar w:top="2126" w:right="1077" w:bottom="851" w:left="107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D1B40" w14:textId="77777777" w:rsidR="00916AEC" w:rsidRDefault="00916AEC">
      <w:r>
        <w:separator/>
      </w:r>
    </w:p>
  </w:endnote>
  <w:endnote w:type="continuationSeparator" w:id="0">
    <w:p w14:paraId="3CABFD4E" w14:textId="77777777" w:rsidR="00916AEC" w:rsidRDefault="00916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2228D1-D2CA-462A-82A1-8E01239D573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3713125-00BF-4F7B-9C8D-297E4CF726FE}"/>
    <w:embedBold r:id="rId3" w:fontKey="{7DE5FD1C-5CEA-43C0-9E9D-1AA89528C0D5}"/>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embedBold r:id="rId4" w:fontKey="{5ED88F5B-A416-4264-B827-AE111CEE6D42}"/>
  </w:font>
  <w:font w:name="Tahoma">
    <w:panose1 w:val="020B0604030504040204"/>
    <w:charset w:val="00"/>
    <w:family w:val="swiss"/>
    <w:pitch w:val="variable"/>
    <w:sig w:usb0="E1002EFF" w:usb1="C000605B" w:usb2="00000029" w:usb3="00000000" w:csb0="000101FF" w:csb1="00000000"/>
    <w:embedRegular r:id="rId5" w:fontKey="{B9583F08-C5B8-4A6D-B9E3-00E8B24E638B}"/>
  </w:font>
  <w:font w:name="Eras Medium ITC">
    <w:charset w:val="00"/>
    <w:family w:val="swiss"/>
    <w:pitch w:val="variable"/>
    <w:sig w:usb0="00000003" w:usb1="00000000" w:usb2="00000000" w:usb3="00000000" w:csb0="00000001" w:csb1="00000000"/>
    <w:embedRegular r:id="rId6" w:fontKey="{1754F7A8-3E3E-49E5-894D-7B222A071832}"/>
  </w:font>
  <w:font w:name="Lucida Sans Unicode">
    <w:panose1 w:val="020B0602030504020204"/>
    <w:charset w:val="00"/>
    <w:family w:val="swiss"/>
    <w:pitch w:val="variable"/>
    <w:sig w:usb0="80000AFF" w:usb1="0000396B" w:usb2="00000000" w:usb3="00000000" w:csb0="000000BF" w:csb1="00000000"/>
    <w:embedRegular r:id="rId7" w:fontKey="{A2383380-543E-4F7A-BD6D-10351B2BE1B3}"/>
  </w:font>
  <w:font w:name="Arial">
    <w:panose1 w:val="020B0604020202020204"/>
    <w:charset w:val="00"/>
    <w:family w:val="swiss"/>
    <w:pitch w:val="variable"/>
    <w:sig w:usb0="E0002EFF" w:usb1="C000785B" w:usb2="00000009" w:usb3="00000000" w:csb0="000001FF" w:csb1="00000000"/>
  </w:font>
  <w:font w:name="Avenir LT Std 55 Roman">
    <w:panose1 w:val="00000000000000000000"/>
    <w:charset w:val="00"/>
    <w:family w:val="roman"/>
    <w:notTrueType/>
    <w:pitch w:val="default"/>
  </w:font>
  <w:font w:name="Avenir LT Std 35 Light">
    <w:altName w:val="Cambria"/>
    <w:panose1 w:val="00000000000000000000"/>
    <w:charset w:val="00"/>
    <w:family w:val="roman"/>
    <w:notTrueType/>
    <w:pitch w:val="default"/>
  </w:font>
  <w:font w:name="Avenir LT Std 65 Medium">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969AB3F9-173E-4A21-82B1-EBE47E486C44}"/>
    <w:embedItalic r:id="rId9" w:fontKey="{764A1AAD-6603-4C44-96D2-22DE25F30195}"/>
  </w:font>
  <w:font w:name="Calibri">
    <w:panose1 w:val="020F0502020204030204"/>
    <w:charset w:val="00"/>
    <w:family w:val="swiss"/>
    <w:pitch w:val="variable"/>
    <w:sig w:usb0="E4002EFF" w:usb1="C200247B" w:usb2="00000009" w:usb3="00000000" w:csb0="000001FF" w:csb1="00000000"/>
    <w:embedRegular r:id="rId10" w:fontKey="{841E010F-7AA8-407E-B001-36A2F52FCB0D}"/>
    <w:embedBold r:id="rId11" w:fontKey="{BE5482E7-6877-43C7-9831-A7483426EF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AD82" w14:textId="77777777" w:rsidR="00BD773A" w:rsidRDefault="00000000">
    <w:pPr>
      <w:pBdr>
        <w:top w:val="nil"/>
        <w:left w:val="nil"/>
        <w:bottom w:val="nil"/>
        <w:right w:val="nil"/>
        <w:between w:val="nil"/>
      </w:pBdr>
      <w:tabs>
        <w:tab w:val="center" w:pos="4419"/>
        <w:tab w:val="right" w:pos="8838"/>
      </w:tabs>
      <w:jc w:val="center"/>
      <w:rPr>
        <w:rFonts w:eastAsia="Cambria" w:cs="Cambria"/>
        <w:color w:val="000000"/>
      </w:rPr>
    </w:pPr>
    <w:r>
      <w:rPr>
        <w:noProof/>
      </w:rPr>
      <mc:AlternateContent>
        <mc:Choice Requires="wps">
          <w:drawing>
            <wp:anchor distT="0" distB="0" distL="114300" distR="114300" simplePos="0" relativeHeight="251662336" behindDoc="0" locked="0" layoutInCell="1" hidden="0" allowOverlap="1" wp14:anchorId="0B2ECDDA" wp14:editId="1D9BDE31">
              <wp:simplePos x="0" y="0"/>
              <wp:positionH relativeFrom="column">
                <wp:posOffset>-711199</wp:posOffset>
              </wp:positionH>
              <wp:positionV relativeFrom="paragraph">
                <wp:posOffset>419100</wp:posOffset>
              </wp:positionV>
              <wp:extent cx="8258175" cy="200025"/>
              <wp:effectExtent l="0" t="0" r="0" b="0"/>
              <wp:wrapNone/>
              <wp:docPr id="137" name="Rectángulo 137"/>
              <wp:cNvGraphicFramePr/>
              <a:graphic xmlns:a="http://schemas.openxmlformats.org/drawingml/2006/main">
                <a:graphicData uri="http://schemas.microsoft.com/office/word/2010/wordprocessingShape">
                  <wps:wsp>
                    <wps:cNvSpPr/>
                    <wps:spPr>
                      <a:xfrm>
                        <a:off x="1221675" y="3684750"/>
                        <a:ext cx="8248650" cy="190500"/>
                      </a:xfrm>
                      <a:prstGeom prst="rect">
                        <a:avLst/>
                      </a:prstGeom>
                      <a:solidFill>
                        <a:srgbClr val="282456"/>
                      </a:solidFill>
                      <a:ln>
                        <a:noFill/>
                      </a:ln>
                    </wps:spPr>
                    <wps:txbx>
                      <w:txbxContent>
                        <w:p w14:paraId="1FB0257C"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0B2ECDDA" id="Rectángulo 137" o:spid="_x0000_s1028" style="position:absolute;left:0;text-align:left;margin-left:-56pt;margin-top:33pt;width:650.2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" fillcolor="#282456" stroked="f">
              <v:textbox inset="2.53958mm,2.53958mm,2.53958mm,2.53958mm">
                <w:txbxContent>
                  <w:p w14:paraId="1FB0257C" w14:textId="77777777" w:rsidR="00BD773A" w:rsidRDefault="00BD773A">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6CD12" w14:textId="77777777" w:rsidR="00916AEC" w:rsidRDefault="00916AEC">
      <w:r>
        <w:separator/>
      </w:r>
    </w:p>
  </w:footnote>
  <w:footnote w:type="continuationSeparator" w:id="0">
    <w:p w14:paraId="091B2DFC" w14:textId="77777777" w:rsidR="00916AEC" w:rsidRDefault="00916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0329" w14:textId="77777777" w:rsidR="00BD773A" w:rsidRDefault="00000000">
    <w:pPr>
      <w:pBdr>
        <w:top w:val="nil"/>
        <w:left w:val="nil"/>
        <w:bottom w:val="nil"/>
        <w:right w:val="nil"/>
        <w:between w:val="nil"/>
      </w:pBdr>
      <w:tabs>
        <w:tab w:val="center" w:pos="4419"/>
        <w:tab w:val="right" w:pos="8838"/>
      </w:tabs>
      <w:ind w:left="3540"/>
      <w:jc w:val="center"/>
      <w:rPr>
        <w:rFonts w:eastAsia="Cambria" w:cs="Cambria"/>
        <w:color w:val="000000"/>
      </w:rPr>
    </w:pPr>
    <w:r>
      <w:rPr>
        <w:noProof/>
      </w:rPr>
      <mc:AlternateContent>
        <mc:Choice Requires="wps">
          <w:drawing>
            <wp:anchor distT="0" distB="0" distL="114300" distR="114300" simplePos="0" relativeHeight="251658240" behindDoc="0" locked="0" layoutInCell="1" hidden="0" allowOverlap="1" wp14:anchorId="429AADE3" wp14:editId="430DBCA0">
              <wp:simplePos x="0" y="0"/>
              <wp:positionH relativeFrom="column">
                <wp:posOffset>-787399</wp:posOffset>
              </wp:positionH>
              <wp:positionV relativeFrom="paragraph">
                <wp:posOffset>-495299</wp:posOffset>
              </wp:positionV>
              <wp:extent cx="8239125" cy="1228725"/>
              <wp:effectExtent l="0" t="0" r="0" b="0"/>
              <wp:wrapNone/>
              <wp:docPr id="139" name="Rectángulo 139"/>
              <wp:cNvGraphicFramePr/>
              <a:graphic xmlns:a="http://schemas.openxmlformats.org/drawingml/2006/main">
                <a:graphicData uri="http://schemas.microsoft.com/office/word/2010/wordprocessingShape">
                  <wps:wsp>
                    <wps:cNvSpPr/>
                    <wps:spPr>
                      <a:xfrm>
                        <a:off x="1231200" y="3170400"/>
                        <a:ext cx="8229600" cy="1219200"/>
                      </a:xfrm>
                      <a:prstGeom prst="rect">
                        <a:avLst/>
                      </a:prstGeom>
                      <a:solidFill>
                        <a:srgbClr val="282456"/>
                      </a:solidFill>
                      <a:ln>
                        <a:noFill/>
                      </a:ln>
                    </wps:spPr>
                    <wps:txbx>
                      <w:txbxContent>
                        <w:p w14:paraId="7FA7C7E7"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429AADE3" id="Rectángulo 139" o:spid="_x0000_s1026" style="position:absolute;left:0;text-align:left;margin-left:-62pt;margin-top:-39pt;width:648.75pt;height:9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" fillcolor="#282456" stroked="f">
              <v:textbox inset="2.53958mm,2.53958mm,2.53958mm,2.53958mm">
                <w:txbxContent>
                  <w:p w14:paraId="7FA7C7E7" w14:textId="77777777" w:rsidR="00BD773A" w:rsidRDefault="00BD773A">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10A13D4" wp14:editId="7AA76D5A">
          <wp:simplePos x="0" y="0"/>
          <wp:positionH relativeFrom="column">
            <wp:posOffset>1844039</wp:posOffset>
          </wp:positionH>
          <wp:positionV relativeFrom="paragraph">
            <wp:posOffset>-941704</wp:posOffset>
          </wp:positionV>
          <wp:extent cx="6000750" cy="1666875"/>
          <wp:effectExtent l="0" t="0" r="0" b="0"/>
          <wp:wrapNone/>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2243"/>
                  <a:stretch>
                    <a:fillRect/>
                  </a:stretch>
                </pic:blipFill>
                <pic:spPr>
                  <a:xfrm>
                    <a:off x="0" y="0"/>
                    <a:ext cx="6000750" cy="16668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1AFE86" wp14:editId="1AA31E31">
          <wp:simplePos x="0" y="0"/>
          <wp:positionH relativeFrom="column">
            <wp:posOffset>4867275</wp:posOffset>
          </wp:positionH>
          <wp:positionV relativeFrom="paragraph">
            <wp:posOffset>-111124</wp:posOffset>
          </wp:positionV>
          <wp:extent cx="1799590" cy="510540"/>
          <wp:effectExtent l="0" t="0" r="0" b="0"/>
          <wp:wrapNone/>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99590" cy="51054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ECA0A86" wp14:editId="2802B6E2">
              <wp:simplePos x="0" y="0"/>
              <wp:positionH relativeFrom="column">
                <wp:posOffset>-380999</wp:posOffset>
              </wp:positionH>
              <wp:positionV relativeFrom="paragraph">
                <wp:posOffset>-355599</wp:posOffset>
              </wp:positionV>
              <wp:extent cx="5130165" cy="962025"/>
              <wp:effectExtent l="0" t="0" r="0" b="0"/>
              <wp:wrapNone/>
              <wp:docPr id="138" name="Rectángulo 138"/>
              <wp:cNvGraphicFramePr/>
              <a:graphic xmlns:a="http://schemas.openxmlformats.org/drawingml/2006/main">
                <a:graphicData uri="http://schemas.microsoft.com/office/word/2010/wordprocessingShape">
                  <wps:wsp>
                    <wps:cNvSpPr/>
                    <wps:spPr>
                      <a:xfrm>
                        <a:off x="2785680" y="3303750"/>
                        <a:ext cx="5120640" cy="952500"/>
                      </a:xfrm>
                      <a:prstGeom prst="rect">
                        <a:avLst/>
                      </a:prstGeom>
                      <a:noFill/>
                      <a:ln>
                        <a:noFill/>
                      </a:ln>
                    </wps:spPr>
                    <wps:txbx>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wps:txbx>
                    <wps:bodyPr spcFirstLastPara="1" wrap="square" lIns="91425" tIns="45700" rIns="91425" bIns="45700" anchor="t" anchorCtr="0">
                      <a:noAutofit/>
                    </wps:bodyPr>
                  </wps:wsp>
                </a:graphicData>
              </a:graphic>
            </wp:anchor>
          </w:drawing>
        </mc:Choice>
        <mc:Fallback>
          <w:pict>
            <v:rect w14:anchorId="7ECA0A86" id="Rectángulo 138" o:spid="_x0000_s1027" style="position:absolute;left:0;text-align:left;margin-left:-30pt;margin-top:-28pt;width:403.95pt;height: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" filled="f" stroked="f">
              <v:textbox inset="2.53958mm,1.2694mm,2.53958mm,1.2694mm">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2757C"/>
    <w:multiLevelType w:val="multilevel"/>
    <w:tmpl w:val="D548D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0B327E"/>
    <w:multiLevelType w:val="multilevel"/>
    <w:tmpl w:val="89B8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D04F70"/>
    <w:multiLevelType w:val="multilevel"/>
    <w:tmpl w:val="5F440A38"/>
    <w:lvl w:ilvl="0">
      <w:start w:val="1"/>
      <w:numFmt w:val="bullet"/>
      <w:pStyle w:val="bolo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FF260CC"/>
    <w:multiLevelType w:val="multilevel"/>
    <w:tmpl w:val="5E402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338752">
    <w:abstractNumId w:val="2"/>
  </w:num>
  <w:num w:numId="2" w16cid:durableId="661474237">
    <w:abstractNumId w:val="1"/>
  </w:num>
  <w:num w:numId="3" w16cid:durableId="1006244730">
    <w:abstractNumId w:val="3"/>
  </w:num>
  <w:num w:numId="4" w16cid:durableId="784925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73A"/>
    <w:rsid w:val="000752B0"/>
    <w:rsid w:val="00391601"/>
    <w:rsid w:val="00497BEA"/>
    <w:rsid w:val="007C7424"/>
    <w:rsid w:val="00916AEC"/>
    <w:rsid w:val="00BD773A"/>
    <w:rsid w:val="00F55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43EB"/>
  <w15:docId w15:val="{0A797EB7-6EC5-425B-B0F2-3735D32E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eastAsia="Times New Roman"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semiHidden/>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ScsE40bszOVlkevcc4g43nm+g==">CgMxLjA4AHIhMVVkbjZYQzltVzh6YnFsVE9YQnAybGtWUjM4d1FoTFpu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1358</Words>
  <Characters>7474</Characters>
  <Application>Microsoft Office Word</Application>
  <DocSecurity>0</DocSecurity>
  <Lines>62</Lines>
  <Paragraphs>17</Paragraphs>
  <ScaleCrop>false</ScaleCrop>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TFLORES</cp:lastModifiedBy>
  <cp:revision>3</cp:revision>
  <dcterms:created xsi:type="dcterms:W3CDTF">2023-12-07T00:53:00Z</dcterms:created>
  <dcterms:modified xsi:type="dcterms:W3CDTF">2025-06-13T19:08:00Z</dcterms:modified>
</cp:coreProperties>
</file>