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7954" w14:textId="77777777" w:rsidR="00386E61" w:rsidRPr="00883CDC" w:rsidRDefault="00E84CCD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883CDC">
        <w:rPr>
          <w:rFonts w:ascii="Arial" w:eastAsia="Arial Unicode MS" w:hAnsi="Arial" w:cs="Arial"/>
          <w:b/>
          <w:color w:val="000000"/>
          <w:lang w:val="es-MX"/>
        </w:rPr>
        <w:t xml:space="preserve">Atenas, </w:t>
      </w:r>
      <w:proofErr w:type="spellStart"/>
      <w:r w:rsidRPr="00883CDC">
        <w:rPr>
          <w:rFonts w:ascii="Arial" w:eastAsia="Arial Unicode MS" w:hAnsi="Arial" w:cs="Arial"/>
          <w:b/>
          <w:color w:val="000000"/>
          <w:lang w:val="es-MX"/>
        </w:rPr>
        <w:t>Mykonos</w:t>
      </w:r>
      <w:proofErr w:type="spellEnd"/>
      <w:r w:rsidRPr="00883CDC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r w:rsidR="00F03EB1" w:rsidRPr="00883CDC">
        <w:rPr>
          <w:rFonts w:ascii="Arial" w:eastAsia="Arial Unicode MS" w:hAnsi="Arial" w:cs="Arial"/>
          <w:b/>
          <w:color w:val="000000"/>
          <w:lang w:val="es-MX"/>
        </w:rPr>
        <w:t>y Santorini</w:t>
      </w:r>
    </w:p>
    <w:p w14:paraId="6E9F1112" w14:textId="77777777" w:rsidR="00E73293" w:rsidRDefault="00F01C4F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83CD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03EB1" w:rsidRPr="00883CD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22252E9A" wp14:editId="0779A18A">
            <wp:simplePos x="0" y="0"/>
            <wp:positionH relativeFrom="margin">
              <wp:posOffset>4752975</wp:posOffset>
            </wp:positionH>
            <wp:positionV relativeFrom="paragraph">
              <wp:posOffset>79375</wp:posOffset>
            </wp:positionV>
            <wp:extent cx="1636395" cy="371475"/>
            <wp:effectExtent l="19050" t="0" r="1905" b="0"/>
            <wp:wrapSquare wrapText="bothSides"/>
            <wp:docPr id="2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ED7E8" w14:textId="54E4F530" w:rsidR="00D30FF5" w:rsidRPr="00883CDC" w:rsidRDefault="00701D68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83CD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E84CCD" w:rsidRPr="00883CDC">
        <w:rPr>
          <w:rFonts w:ascii="Arial" w:hAnsi="Arial" w:cs="Arial"/>
          <w:b/>
          <w:sz w:val="20"/>
          <w:szCs w:val="20"/>
          <w:lang w:val="es-CR"/>
        </w:rPr>
        <w:t>8</w:t>
      </w:r>
      <w:r w:rsidR="00D30FF5" w:rsidRPr="00883CDC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883CDC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3CCDD2BF" w14:textId="07C28135" w:rsidR="00A06CEA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83CD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883CD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62537">
        <w:rPr>
          <w:rFonts w:ascii="Arial" w:hAnsi="Arial" w:cs="Arial"/>
          <w:b/>
          <w:sz w:val="20"/>
          <w:szCs w:val="20"/>
          <w:lang w:val="es-CR"/>
        </w:rPr>
        <w:t xml:space="preserve">diarias de mayo a </w:t>
      </w:r>
      <w:r w:rsidR="00883CDC" w:rsidRPr="00883CDC">
        <w:rPr>
          <w:rFonts w:ascii="Arial" w:hAnsi="Arial" w:cs="Arial"/>
          <w:b/>
          <w:sz w:val="20"/>
          <w:szCs w:val="20"/>
          <w:lang w:val="es-CR"/>
        </w:rPr>
        <w:t>octubre</w:t>
      </w:r>
      <w:r w:rsidR="00A06CEA" w:rsidRPr="00883CDC">
        <w:rPr>
          <w:rFonts w:ascii="Arial" w:hAnsi="Arial" w:cs="Arial"/>
          <w:b/>
          <w:sz w:val="20"/>
          <w:szCs w:val="20"/>
          <w:lang w:val="es-CR"/>
        </w:rPr>
        <w:t>, 202</w:t>
      </w:r>
      <w:r w:rsidR="00AA2568">
        <w:rPr>
          <w:rFonts w:ascii="Arial" w:hAnsi="Arial" w:cs="Arial"/>
          <w:b/>
          <w:sz w:val="20"/>
          <w:szCs w:val="20"/>
          <w:lang w:val="es-CR"/>
        </w:rPr>
        <w:t>5</w:t>
      </w:r>
      <w:r w:rsidR="00F5787F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3F1ABFB4" w14:textId="77777777" w:rsidR="00883CDC" w:rsidRPr="00883CDC" w:rsidRDefault="00883CDC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00393FD3" w14:textId="77777777" w:rsidR="00126AD4" w:rsidRDefault="00126AD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2F52368E" w14:textId="754CBB07" w:rsidR="00F03EB1" w:rsidRPr="00883CDC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83CDC">
        <w:rPr>
          <w:rFonts w:ascii="Arial" w:hAnsi="Arial" w:cs="Arial"/>
          <w:b/>
          <w:bCs/>
          <w:sz w:val="20"/>
          <w:szCs w:val="20"/>
          <w:lang w:val="es-MX" w:eastAsia="es-MX"/>
        </w:rPr>
        <w:t>DÍA 1</w:t>
      </w:r>
      <w:r w:rsidR="00883CD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="00103C3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r w:rsidRPr="00883CDC">
        <w:rPr>
          <w:rFonts w:ascii="Arial" w:hAnsi="Arial" w:cs="Arial"/>
          <w:b/>
          <w:bCs/>
          <w:sz w:val="20"/>
          <w:szCs w:val="20"/>
          <w:lang w:val="es-MX" w:eastAsia="es-MX"/>
        </w:rPr>
        <w:t>ATENAS</w:t>
      </w:r>
    </w:p>
    <w:p w14:paraId="0003A235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Llegada al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eropuerto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i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nternacional, asistencia y traslado al hotel.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26728B18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134EE845" w14:textId="42E04680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2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103C37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  <w:r w:rsidR="0027583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(VISITA DE CIUDAD)</w:t>
      </w:r>
    </w:p>
    <w:p w14:paraId="55316A7B" w14:textId="7F55E755" w:rsidR="00F03EB1" w:rsidRPr="00F5787F" w:rsidRDefault="004E1E78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Salida para realizar la visita de la ciudad de Atenas y museo nuevo.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Kalimármaro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El arco de Adriano, parlamento griego - monumento del soldado desconocido y el tradicional cambio de guardia, en la plaza de la Constitución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Syntagma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). Plaza de la concordia (Omonia). Acrópolis; Los propileos, el templo jónico de Atenea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nike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el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Erection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Partenón. Tarde libre.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</w:t>
      </w:r>
      <w:r w:rsidR="00F03EB1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</w:p>
    <w:p w14:paraId="63CED6D9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1115230B" w14:textId="7DB30AE2" w:rsidR="00E84CCD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3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103C37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ATENAS – </w:t>
      </w:r>
      <w:r w:rsidR="00E84CCD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MYKONOS</w:t>
      </w:r>
      <w:r w:rsidR="0030113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</w:t>
      </w:r>
    </w:p>
    <w:p w14:paraId="72EE1929" w14:textId="77777777" w:rsidR="00E84CCD" w:rsidRPr="00F5787F" w:rsidRDefault="00E84CCD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Traslado hacia el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</w:t>
      </w:r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uerto de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Pireo</w:t>
      </w:r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para abordar el ferry de línea regular hacia la isla de </w:t>
      </w:r>
      <w:proofErr w:type="spellStart"/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La isla se encuentra en el centro del archipiélago de las Cícladas, llegada y traslado al hotel. </w:t>
      </w:r>
      <w:r w:rsidR="00DE4C30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</w:p>
    <w:p w14:paraId="334834A1" w14:textId="77777777" w:rsidR="00DE4C30" w:rsidRPr="00F5787F" w:rsidRDefault="00DE4C30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7417CC57" w14:textId="01232790" w:rsidR="00DE4C30" w:rsidRPr="00F5787F" w:rsidRDefault="00DE4C30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4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MYKONOS </w:t>
      </w:r>
    </w:p>
    <w:p w14:paraId="50072D3A" w14:textId="77777777" w:rsidR="00DE4C30" w:rsidRPr="00F5787F" w:rsidRDefault="00DE4C30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Día libre para realizar actividades personales.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Alojamiento. </w:t>
      </w:r>
    </w:p>
    <w:p w14:paraId="3E5EDB38" w14:textId="50E97A23" w:rsidR="00DE4C30" w:rsidRPr="00F5787F" w:rsidRDefault="00DE4C30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Se recomienda realizar una visita 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a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Chora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también conocida como Hora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isla que cuenta c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on hermosas casas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balcones de colores, las laberínticas calles, el seductor barrio 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“</w:t>
      </w:r>
      <w:proofErr w:type="spellStart"/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Kastro</w:t>
      </w:r>
      <w:proofErr w:type="spellEnd"/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”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de la Pequeña Venecia, 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donde puedes ver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restos de un castillo y los famosos molinos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símbolo de la isla, que ornan las suaves colinas de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y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konos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que le dan ese aspecto romántico. 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Sin olvidar 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la mascota de la isla: el pelícano Petros, que encontrarán por el atractivo puerto de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tow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</w:t>
      </w:r>
      <w:proofErr w:type="spellEnd"/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No puede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perder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 de sus atrayentes playas que consiguen que el ambiente, la fiesta, la música electrónica y la animación que dura toda la noche sean el elemento que más destaca en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 Por ello, la isla es un complemento ideal al viaje de la romántica y tranquila Santorini.</w:t>
      </w:r>
    </w:p>
    <w:p w14:paraId="580CC251" w14:textId="77777777" w:rsidR="00DE4C30" w:rsidRPr="00F5787F" w:rsidRDefault="00DE4C30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7C87887F" w14:textId="739047E6" w:rsidR="00E84CCD" w:rsidRPr="00F5787F" w:rsidRDefault="00DE4C30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5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MYKONOS – SANTORINI </w:t>
      </w:r>
    </w:p>
    <w:p w14:paraId="768C5FA1" w14:textId="77777777" w:rsidR="00F03EB1" w:rsidRPr="00F5787F" w:rsidRDefault="00DE4C30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puerto de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para abordar el barco con destino a otra </w:t>
      </w:r>
      <w:r w:rsidR="00F03EB1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de las islas de las Cícladas y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probablemente una de las </w:t>
      </w:r>
      <w:r w:rsidR="00F03EB1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más famosas del mar Egeo, la isla de Santorini, donde destacan sus </w:t>
      </w:r>
      <w:r w:rsidR="00883CDC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casas pintadas</w:t>
      </w:r>
      <w:r w:rsidR="00F03EB1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de blanco y tejados azules, asomando en el vértice de un barranco con vistas al azulado y transparente mar. Llegada y traslado al hotel elegido</w:t>
      </w:r>
      <w:r w:rsidR="00F03EB1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 Alojamiento.</w:t>
      </w:r>
    </w:p>
    <w:p w14:paraId="023D881F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0D9BBEA5" w14:textId="138052E5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DÍA </w:t>
      </w:r>
      <w:r w:rsidR="00DE4C30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6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103C37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SANTORINI</w:t>
      </w:r>
    </w:p>
    <w:p w14:paraId="2AED67F5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Día libre para explorar por su cuenta la isla.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Alojamiento. </w:t>
      </w:r>
    </w:p>
    <w:p w14:paraId="70B9EC55" w14:textId="4059C5F4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Se recomienda visitar la capital de la isla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Fira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o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Thira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un precioso pueblo en forma de </w:t>
      </w:r>
      <w:r w:rsidR="007D500D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medialuna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donde se encuentra un importante Museo Arqueológico que custodia una gran colección de vasijas que datan del siglo VII y VI a.C., algunas esculturas de época helenística y romana. Otra actividad que hacer en Santorini es la visita al volcán, uno de los volcanes más activos de Europa. En el puerto viejo se puede abordar una embarcación y en solo 10 minutos llegar a la pequeña bahía del volcán. Allí se puede subir al volcán mediante teleférico o en burro, una vez allí podremos disfrutar de increíbles vistas y podremos bañarnos en aguas termales. Una actividad imperdible es 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la </w:t>
      </w:r>
      <w:r w:rsidR="007D500D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visita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al pueblo más fotografiado de la Isla de Santorini, el pueblo de Oía, destacando la arquitectura de sus casas blancas de formas diferentes y largas escalinatas, sin duda uno de los pueblos más bonitos del mundo. Recorr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sus múltiples calles estrechas donde puede encontrar tiendas de arte y disfrutar de un buen almuerzo o cena en algún restaurante que 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ofrece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impresionantes vistas, o si 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lo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prefiere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puede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relajarte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en alguna playa de arena negra y aguas transparentes. </w:t>
      </w:r>
    </w:p>
    <w:p w14:paraId="1A02222E" w14:textId="77777777" w:rsidR="00DC0EA5" w:rsidRPr="00F5787F" w:rsidRDefault="00DC0EA5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EE5ECB7" w14:textId="1AC8798A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DÍA </w:t>
      </w:r>
      <w:r w:rsidR="00DE4C30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7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103C37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SANTORINI – ATENAS</w:t>
      </w:r>
    </w:p>
    <w:p w14:paraId="35B7168D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puerto para abordar el ferry con destino a Atenas. Llegada al puerto de Pireo y traslado al hotel.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4BE8F28B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42AD97BC" w14:textId="7D994C73" w:rsidR="00F03EB1" w:rsidRPr="00F5787F" w:rsidRDefault="00DE4C30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</w:t>
      </w:r>
      <w:r w:rsidR="00103C37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ÍA 8. </w:t>
      </w:r>
      <w:r w:rsidR="00F03EB1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</w:p>
    <w:p w14:paraId="3D8F5746" w14:textId="4DC4F582" w:rsidR="00F03EB1" w:rsidRPr="00F5787F" w:rsidRDefault="00F03EB1" w:rsidP="002E096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eropuerto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i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nternacional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F5787F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Fin de los servicios.</w:t>
      </w:r>
    </w:p>
    <w:p w14:paraId="31330D5F" w14:textId="1D7F5899" w:rsidR="00386E61" w:rsidRPr="00F5787F" w:rsidRDefault="00386E61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F5787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lastRenderedPageBreak/>
        <w:t xml:space="preserve">INCLUYE: </w:t>
      </w:r>
    </w:p>
    <w:p w14:paraId="0E94C790" w14:textId="77777777" w:rsidR="001252EE" w:rsidRPr="00BD4B45" w:rsidRDefault="001252EE" w:rsidP="009D66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bookmarkStart w:id="0" w:name="_Hlk21962295"/>
      <w:r w:rsidRPr="00F5787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3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noches en Atenas</w:t>
      </w:r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,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2 noches en </w:t>
      </w:r>
      <w:proofErr w:type="spellStart"/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y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2 noches</w:t>
      </w:r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en Santorini</w:t>
      </w:r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con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desayuno.</w:t>
      </w:r>
    </w:p>
    <w:p w14:paraId="7CB88ED0" w14:textId="5C4EBDBD" w:rsidR="001252EE" w:rsidRPr="00BD4B45" w:rsidRDefault="001252EE" w:rsidP="001252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Traslados privados en Atenas para los tramos aeropuerto – hotel – Puerto – Hotel – Aeropuerto (sin asistencia excepto el traslado de llegada)</w:t>
      </w:r>
      <w:r w:rsidR="00BD4B45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.</w:t>
      </w:r>
    </w:p>
    <w:p w14:paraId="4F4BC7E9" w14:textId="77777777" w:rsidR="001252EE" w:rsidRPr="00BD4B45" w:rsidRDefault="001252EE" w:rsidP="001252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Traslados compartidos en </w:t>
      </w:r>
      <w:proofErr w:type="spellStart"/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y Santorini en los tramos Puerto – Hotel – Puerto </w:t>
      </w:r>
    </w:p>
    <w:p w14:paraId="29410359" w14:textId="1F3AE1DA" w:rsidR="007D500D" w:rsidRPr="00BD4B45" w:rsidRDefault="007D500D" w:rsidP="001D788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Visita de Atenas con </w:t>
      </w:r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useo </w:t>
      </w:r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n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uevo </w:t>
      </w:r>
      <w:r w:rsid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en servicio compartido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en español, entradas incluidas</w:t>
      </w:r>
    </w:p>
    <w:p w14:paraId="3E2A2EAC" w14:textId="23BAE419" w:rsidR="001252EE" w:rsidRPr="00BD4B45" w:rsidRDefault="00C234EA" w:rsidP="001252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Boleto de 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ferry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,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Atenas (Pireo)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- </w:t>
      </w:r>
      <w:proofErr w:type="spellStart"/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/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Santorini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– 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Atenas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(Pireo) en asientos numerados</w:t>
      </w:r>
    </w:p>
    <w:p w14:paraId="734D3EF1" w14:textId="5751EC93" w:rsidR="001252EE" w:rsidRPr="00BD4B45" w:rsidRDefault="00C234EA" w:rsidP="001252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Boleto 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de barco </w:t>
      </w:r>
      <w:proofErr w:type="spellStart"/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hydrofoil</w:t>
      </w:r>
      <w:proofErr w:type="spellEnd"/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,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proofErr w:type="spellStart"/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- 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Santorini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viajando en </w:t>
      </w:r>
      <w:r w:rsid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clase turista.</w:t>
      </w:r>
    </w:p>
    <w:p w14:paraId="7574A82C" w14:textId="7CEDB5F7" w:rsidR="00A06CEA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Vehículos previamente sanitizados con capacidad controlada.</w:t>
      </w:r>
    </w:p>
    <w:p w14:paraId="466ABA85" w14:textId="77777777" w:rsidR="00BD4B45" w:rsidRPr="00BD4B45" w:rsidRDefault="00BD4B45" w:rsidP="00BD4B45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</w:p>
    <w:bookmarkEnd w:id="0"/>
    <w:p w14:paraId="649C65FC" w14:textId="103B447B" w:rsidR="00D30FF5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83CDC">
        <w:rPr>
          <w:rFonts w:ascii="Arial" w:hAnsi="Arial" w:cs="Arial"/>
          <w:b/>
          <w:sz w:val="20"/>
          <w:szCs w:val="20"/>
          <w:lang w:val="es-MX"/>
        </w:rPr>
        <w:t>N</w:t>
      </w:r>
      <w:r w:rsidR="00BD4B45">
        <w:rPr>
          <w:rFonts w:ascii="Arial" w:hAnsi="Arial" w:cs="Arial"/>
          <w:b/>
          <w:sz w:val="20"/>
          <w:szCs w:val="20"/>
          <w:lang w:val="es-MX"/>
        </w:rPr>
        <w:t>O INCLUYE:</w:t>
      </w:r>
    </w:p>
    <w:p w14:paraId="5F015354" w14:textId="101294B8" w:rsidR="00386E61" w:rsidRPr="00883CDC" w:rsidRDefault="0030113F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Vuelo internacional e internos </w:t>
      </w:r>
    </w:p>
    <w:p w14:paraId="50E6B51A" w14:textId="4D134F06" w:rsidR="00386E61" w:rsidRPr="00883CDC" w:rsidRDefault="00F03EB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>Alimentos</w:t>
      </w:r>
      <w:r w:rsidR="0030113F">
        <w:rPr>
          <w:rFonts w:ascii="Arial" w:eastAsia="Calibri" w:hAnsi="Arial" w:cs="Arial"/>
          <w:sz w:val="20"/>
          <w:szCs w:val="20"/>
          <w:lang w:val="es-MX" w:eastAsia="es-MX"/>
        </w:rPr>
        <w:t xml:space="preserve"> y bebidas</w:t>
      </w: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 no mencionados </w:t>
      </w:r>
      <w:r w:rsidR="008D0DD9"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3DBE7C63" w14:textId="77777777" w:rsidR="00386E61" w:rsidRPr="00883CDC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4FB6C8EA" w14:textId="09C267D0" w:rsidR="00D30FF5" w:rsidRPr="00883CDC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>Tasas de alojamiento pag</w:t>
      </w:r>
      <w:r w:rsidR="00BD4B45">
        <w:rPr>
          <w:rFonts w:ascii="Arial" w:eastAsia="Calibri" w:hAnsi="Arial" w:cs="Arial"/>
          <w:sz w:val="20"/>
          <w:szCs w:val="20"/>
          <w:lang w:val="es-MX" w:eastAsia="es-MX"/>
        </w:rPr>
        <w:t xml:space="preserve">o </w:t>
      </w: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directamente a cada hotel  </w:t>
      </w:r>
    </w:p>
    <w:p w14:paraId="3246A8E0" w14:textId="71A73777" w:rsidR="008D0DD9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BD4B45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883CDC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3707BE4D" w14:textId="77777777" w:rsidR="00321969" w:rsidRPr="00883CDC" w:rsidRDefault="00321969" w:rsidP="0032196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5B6CAA1B" w14:textId="19CB98BB" w:rsidR="009F4B1F" w:rsidRPr="00321969" w:rsidRDefault="009F4B1F" w:rsidP="009F4B1F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321969">
        <w:rPr>
          <w:rFonts w:ascii="Arial" w:hAnsi="Arial" w:cs="Arial"/>
          <w:b/>
          <w:color w:val="FF0000"/>
          <w:sz w:val="20"/>
          <w:szCs w:val="20"/>
          <w:lang w:val="es-MX"/>
        </w:rPr>
        <w:t>Notas Importantes:</w:t>
      </w:r>
    </w:p>
    <w:p w14:paraId="32AEFC46" w14:textId="77777777" w:rsidR="00E73293" w:rsidRDefault="00E73293" w:rsidP="009F4B1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3A0E2B" w14:textId="10B27EB9" w:rsidR="00352FBE" w:rsidRPr="00505DE2" w:rsidRDefault="00352FBE" w:rsidP="0030113F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bookmarkStart w:id="1" w:name="_Hlk41913674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El orden de las visitas puede variar </w:t>
      </w:r>
      <w:r w:rsidR="0030113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de acuerdo con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ciertas circunstancias y logística en el destino.</w:t>
      </w:r>
      <w:bookmarkEnd w:id="1"/>
    </w:p>
    <w:p w14:paraId="51FC6F90" w14:textId="1ED867E3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  <w:t>Este programa sólo opera en temporada alta (abr - oct)</w:t>
      </w:r>
    </w:p>
    <w:p w14:paraId="5C50D38C" w14:textId="4647C324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  <w:t>Depende de la operación de los barcos de línea regular y en abril de la apertura de los hoteles en islas</w:t>
      </w:r>
    </w:p>
    <w:p w14:paraId="793D61B9" w14:textId="49DB467F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Para salidas durante el periodo de Pascua, por favor consultar, pueden surgir cambios al itinerario</w:t>
      </w:r>
      <w:r w:rsidRPr="007113F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</w:p>
    <w:p w14:paraId="42DAFF53" w14:textId="4A947430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Traslados de llegada, tanto el conductor como el asistente (si lo tienen) esperaran máximo 1 hora a partir de la llegada del vuelo.</w:t>
      </w:r>
    </w:p>
    <w:p w14:paraId="6681FC93" w14:textId="1DB359CC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  <w:t>Suplemento nocturno existe en todos los destinos de Grecia</w:t>
      </w:r>
    </w:p>
    <w:p w14:paraId="23C3830C" w14:textId="09D2A4D2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En las islas no se recoge nunca de ningún hotel, siempre hay un punto de recogida central.</w:t>
      </w:r>
    </w:p>
    <w:p w14:paraId="433876BD" w14:textId="7C001371" w:rsidR="007113F7" w:rsidRPr="007113F7" w:rsidRDefault="007113F7" w:rsidP="00D919AB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De marzo a octubre las tasas hoteleras serán: 1.50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euros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por noche para hoteles 1* y 2*, 3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euros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por noche para hoteles de 3*, 7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euros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por noche para hoteles de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4*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y 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10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euros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por noche por hoteles de 5*.</w:t>
      </w:r>
    </w:p>
    <w:p w14:paraId="682FF8D0" w14:textId="3F1C635E" w:rsid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En caso de reservar solo traslados, excursiones o billetes de barco/aéreos, se aplicará un cargo administrativo de 60 euros por persona.</w:t>
      </w:r>
    </w:p>
    <w:p w14:paraId="3F1CED5B" w14:textId="77777777" w:rsidR="00321969" w:rsidRPr="00321969" w:rsidRDefault="00321969" w:rsidP="00321969">
      <w:pPr>
        <w:spacing w:line="252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</w:p>
    <w:p w14:paraId="68B201EF" w14:textId="77777777" w:rsidR="006D6FB6" w:rsidRPr="006D6FB6" w:rsidRDefault="006D6FB6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tbl>
      <w:tblPr>
        <w:tblW w:w="49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287"/>
        <w:gridCol w:w="2128"/>
        <w:gridCol w:w="550"/>
      </w:tblGrid>
      <w:tr w:rsidR="006D6FB6" w14:paraId="53D54442" w14:textId="77777777" w:rsidTr="006D6FB6">
        <w:trPr>
          <w:trHeight w:val="27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4AF49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6D6FB6" w14:paraId="3D296585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86F6B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734BC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EFA79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B632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6D6FB6" w14:paraId="1B79DA68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8727C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CF0B7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B6516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1D734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6D6FB6" w14:paraId="302ED3D2" w14:textId="77777777" w:rsidTr="006D6FB6">
        <w:trPr>
          <w:trHeight w:val="27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8C91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966C6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89A70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TITANIA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992BB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D6FB6" w14:paraId="3A0135B9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0E87F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155E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4B10F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HYATT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9543A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D6FB6" w14:paraId="2836F77D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6CF66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F6A0C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MYKONOS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44114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MYKONOS VIEW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15356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6D6FB6" w14:paraId="0FA9E7F5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149F4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F03CA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1104F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MANOULAS BEACH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B7BD1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D6FB6" w14:paraId="55C96BFE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4C1E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D185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AC51E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 HOTELES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8D5A8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D6FB6" w14:paraId="77A6222D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0C092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87DF3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SANTORINI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4B61C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B1A20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6D6FB6" w14:paraId="46EA70BC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0F8F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3BA7D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62993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GRECO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5AFEA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D6FB6" w14:paraId="5D741645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3B623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F2E63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3655C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NINE MUSES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42248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024D5F60" w14:textId="7558E854" w:rsidR="00505DE2" w:rsidRDefault="00505DE2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6ED5C3F7" w14:textId="19CBD8D6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3C4A5831" w14:textId="0B263076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31DDE7B" w14:textId="3BECF6B1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0CC0AE42" w14:textId="56E9D82A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6416BA51" w14:textId="56F6A751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4F7DABDC" w14:textId="2337042B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D466BEC" w14:textId="4CA7F415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624B9D9F" w14:textId="09EACE5B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0FFB3AA0" w14:textId="77777777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603"/>
        <w:gridCol w:w="603"/>
        <w:gridCol w:w="603"/>
      </w:tblGrid>
      <w:tr w:rsidR="00BF1BEE" w:rsidRPr="00BF1BEE" w14:paraId="588F43C0" w14:textId="77777777" w:rsidTr="00BF1BEE">
        <w:trPr>
          <w:trHeight w:val="31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DBA42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BF1BEE" w:rsidRPr="00BF1BEE" w14:paraId="73EDEC92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70B6C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BF1BEE" w:rsidRPr="00BF1BEE" w14:paraId="0743C823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9A20A" w14:textId="77777777" w:rsidR="00BF1BEE" w:rsidRPr="00BF1BEE" w:rsidRDefault="00BF1BEE" w:rsidP="00BF1BE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A1CFE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7216D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A34AE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BF1BEE" w:rsidRPr="00BF1BEE" w14:paraId="20F6F02D" w14:textId="77777777" w:rsidTr="00BF1BEE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1A0C9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21018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030B9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A1867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2600</w:t>
            </w:r>
          </w:p>
        </w:tc>
      </w:tr>
      <w:tr w:rsidR="00BF1BEE" w:rsidRPr="00BF1BEE" w14:paraId="68BD0070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8B023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9F4A0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A63A9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E1372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2800</w:t>
            </w:r>
          </w:p>
        </w:tc>
      </w:tr>
      <w:tr w:rsidR="00BF1BEE" w:rsidRPr="00BF1BEE" w14:paraId="68DADE3E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6A4A0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66319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468CF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5A5EA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2920</w:t>
            </w:r>
          </w:p>
        </w:tc>
      </w:tr>
      <w:tr w:rsidR="00BF1BEE" w:rsidRPr="00BF1BEE" w14:paraId="3CB335E8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CE15E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E9BC1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A1554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105AA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3090</w:t>
            </w:r>
          </w:p>
        </w:tc>
      </w:tr>
      <w:tr w:rsidR="00BF1BEE" w:rsidRPr="00BF1BEE" w14:paraId="2B59920A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7D561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1CAC0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BD96D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114D8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2920</w:t>
            </w:r>
          </w:p>
        </w:tc>
      </w:tr>
      <w:tr w:rsidR="00BF1BEE" w:rsidRPr="00BF1BEE" w14:paraId="4DA8B087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44EF2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54E11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0A5D5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6DD68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2800</w:t>
            </w:r>
          </w:p>
        </w:tc>
      </w:tr>
      <w:tr w:rsidR="00BF1BEE" w:rsidRPr="00BF1BEE" w14:paraId="7A116A4E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90B66" w14:textId="77777777" w:rsidR="00BF1BEE" w:rsidRPr="00BF1BEE" w:rsidRDefault="00BF1BEE" w:rsidP="00BF1BE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73886" w14:textId="77777777" w:rsidR="00BF1BEE" w:rsidRPr="00BF1BEE" w:rsidRDefault="00BF1BEE" w:rsidP="00BF1BE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038CE" w14:textId="77777777" w:rsidR="00BF1BEE" w:rsidRPr="00BF1BEE" w:rsidRDefault="00BF1BEE" w:rsidP="00BF1BEE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025A7" w14:textId="77777777" w:rsidR="00BF1BEE" w:rsidRPr="00BF1BEE" w:rsidRDefault="00BF1BEE" w:rsidP="00BF1BEE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BF1BEE" w:rsidRPr="00BF1BEE" w14:paraId="1F20B498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82F18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36FD4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5F620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008DB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3250</w:t>
            </w:r>
          </w:p>
        </w:tc>
      </w:tr>
      <w:tr w:rsidR="00BF1BEE" w:rsidRPr="00BF1BEE" w14:paraId="790D19FC" w14:textId="77777777" w:rsidTr="00BF1BEE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CE86F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DD387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8966B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1920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F5F70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3650</w:t>
            </w:r>
          </w:p>
        </w:tc>
      </w:tr>
      <w:tr w:rsidR="00BF1BEE" w:rsidRPr="00BF1BEE" w14:paraId="51549764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AD1A3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8FBB5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D3003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7B416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3860</w:t>
            </w:r>
          </w:p>
        </w:tc>
      </w:tr>
      <w:tr w:rsidR="00BF1BEE" w:rsidRPr="00BF1BEE" w14:paraId="31EB4943" w14:textId="77777777" w:rsidTr="00BF1BEE">
        <w:trPr>
          <w:trHeight w:val="3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0CAA5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AE453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60976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5CE61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3860</w:t>
            </w:r>
          </w:p>
        </w:tc>
      </w:tr>
      <w:tr w:rsidR="00BF1BEE" w:rsidRPr="00BF1BEE" w14:paraId="47EAF050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66A01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D79F6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CA4CA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AABBB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3690</w:t>
            </w:r>
          </w:p>
        </w:tc>
      </w:tr>
      <w:tr w:rsidR="00BF1BEE" w:rsidRPr="00BF1BEE" w14:paraId="607EC95D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1FC90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2EF70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86E56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1970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D9A22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3590</w:t>
            </w:r>
          </w:p>
        </w:tc>
      </w:tr>
      <w:tr w:rsidR="00BF1BEE" w:rsidRPr="00BF1BEE" w14:paraId="1BFC0BC1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FEBC5" w14:textId="77777777" w:rsidR="00BF1BEE" w:rsidRPr="00BF1BEE" w:rsidRDefault="00BF1BEE" w:rsidP="00BF1BE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4CF7D" w14:textId="77777777" w:rsidR="00BF1BEE" w:rsidRPr="00BF1BEE" w:rsidRDefault="00BF1BEE" w:rsidP="00BF1BE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8D00B" w14:textId="77777777" w:rsidR="00BF1BEE" w:rsidRPr="00BF1BEE" w:rsidRDefault="00BF1BEE" w:rsidP="00BF1BEE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20378" w14:textId="77777777" w:rsidR="00BF1BEE" w:rsidRPr="00BF1BEE" w:rsidRDefault="00BF1BEE" w:rsidP="00BF1BEE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BF1BEE" w:rsidRPr="00BF1BEE" w14:paraId="60A85A66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BB9F0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90952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78687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0A6B5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4290</w:t>
            </w:r>
          </w:p>
        </w:tc>
      </w:tr>
      <w:tr w:rsidR="00BF1BEE" w:rsidRPr="00BF1BEE" w14:paraId="2B50561D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0E36E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1CDC5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00477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8137C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4670</w:t>
            </w:r>
          </w:p>
        </w:tc>
      </w:tr>
      <w:tr w:rsidR="00BF1BEE" w:rsidRPr="00BF1BEE" w14:paraId="524DD4BF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456C0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0D0C6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631A4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B4834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5250</w:t>
            </w:r>
          </w:p>
        </w:tc>
      </w:tr>
      <w:tr w:rsidR="00BF1BEE" w:rsidRPr="00BF1BEE" w14:paraId="1693C91E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785C5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39CFF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AD8F3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1B4D9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5250</w:t>
            </w:r>
          </w:p>
        </w:tc>
      </w:tr>
      <w:tr w:rsidR="00BF1BEE" w:rsidRPr="00BF1BEE" w14:paraId="165FF832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74709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CF484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D5A65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1CADB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4670</w:t>
            </w:r>
          </w:p>
        </w:tc>
      </w:tr>
      <w:tr w:rsidR="00BF1BEE" w:rsidRPr="00BF1BEE" w14:paraId="72F421D7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15853" w14:textId="77777777" w:rsidR="00BF1BEE" w:rsidRPr="00BF1BEE" w:rsidRDefault="00BF1BEE" w:rsidP="00BF1BEE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650E6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A855B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AF34A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sz w:val="20"/>
                <w:szCs w:val="20"/>
                <w:lang w:val="es-MX" w:eastAsia="es-MX"/>
              </w:rPr>
              <w:t>4290</w:t>
            </w:r>
          </w:p>
        </w:tc>
      </w:tr>
      <w:tr w:rsidR="00BF1BEE" w:rsidRPr="00BF1BEE" w14:paraId="4C6E1A34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32BA5" w14:textId="77777777" w:rsidR="00BF1BEE" w:rsidRPr="00BF1BEE" w:rsidRDefault="00BF1BEE" w:rsidP="00BF1B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F1B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BF1B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BF1B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BF1B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</w:r>
            <w:r w:rsidRPr="00BF1BE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31 OCTUBRE 2025</w:t>
            </w:r>
          </w:p>
        </w:tc>
      </w:tr>
      <w:tr w:rsidR="00BF1BEE" w:rsidRPr="00BF1BEE" w14:paraId="34D867C5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1EBF" w14:textId="77777777" w:rsidR="00BF1BEE" w:rsidRPr="00BF1BEE" w:rsidRDefault="00BF1BEE" w:rsidP="00BF1BE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BF1BEE" w:rsidRPr="00BF1BEE" w14:paraId="5BA64AF2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B6FF" w14:textId="77777777" w:rsidR="00BF1BEE" w:rsidRPr="00BF1BEE" w:rsidRDefault="00BF1BEE" w:rsidP="00BF1BE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BF1BEE" w:rsidRPr="00BF1BEE" w14:paraId="3B2D2AFC" w14:textId="77777777" w:rsidTr="00BF1BEE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1EED" w14:textId="77777777" w:rsidR="00BF1BEE" w:rsidRPr="00BF1BEE" w:rsidRDefault="00BF1BEE" w:rsidP="00BF1BEE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7F046FDF" w14:textId="72A400F9" w:rsidR="006D6FB6" w:rsidRDefault="00BF1BEE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color w:val="000000" w:themeColor="text1"/>
          <w:sz w:val="20"/>
          <w:szCs w:val="20"/>
          <w:lang w:eastAsia="es-MX"/>
        </w:rPr>
        <w:drawing>
          <wp:anchor distT="0" distB="0" distL="114300" distR="114300" simplePos="0" relativeHeight="251660288" behindDoc="0" locked="0" layoutInCell="1" allowOverlap="1" wp14:anchorId="3B88F586" wp14:editId="18C6524F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1441450" cy="373380"/>
            <wp:effectExtent l="0" t="0" r="6350" b="7620"/>
            <wp:wrapSquare wrapText="bothSides"/>
            <wp:docPr id="104162169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21692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11181" w14:textId="0DAAF5CA" w:rsidR="001B2991" w:rsidRDefault="001B2991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</w:p>
    <w:p w14:paraId="423DA5E1" w14:textId="77777777" w:rsidR="001B2991" w:rsidRDefault="001B2991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  <w:bookmarkStart w:id="2" w:name="_GoBack"/>
      <w:bookmarkEnd w:id="2"/>
    </w:p>
    <w:p w14:paraId="78C7E7B5" w14:textId="77777777" w:rsidR="001B2991" w:rsidRDefault="001B2991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</w:p>
    <w:tbl>
      <w:tblPr>
        <w:tblW w:w="64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414"/>
      </w:tblGrid>
      <w:tr w:rsidR="001B2991" w14:paraId="57299255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BA0C1" w14:textId="77777777" w:rsidR="001B2991" w:rsidRDefault="001B299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2F90F" w14:textId="77777777" w:rsidR="001B2991" w:rsidRDefault="001B299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B2991" w14:paraId="723DBE11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FB792" w14:textId="77777777" w:rsidR="001B2991" w:rsidRDefault="001B29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CAMBIO DE FERRY A HYDROFOIL DE ATENAS - MYKONOS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23D12" w14:textId="77777777" w:rsidR="001B2991" w:rsidRDefault="001B2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</w:tc>
      </w:tr>
      <w:tr w:rsidR="001B2991" w14:paraId="50A2A5C2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18CE9" w14:textId="77777777" w:rsidR="001B2991" w:rsidRDefault="001B29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CAMBIO DE FERRY A HYDROFOIL DE SANTORINI - ATENAS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78E80" w14:textId="77777777" w:rsidR="001B2991" w:rsidRDefault="001B2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45</w:t>
            </w:r>
          </w:p>
        </w:tc>
      </w:tr>
      <w:tr w:rsidR="001B2991" w14:paraId="51464F5F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DD47A" w14:textId="77777777" w:rsidR="001B2991" w:rsidRDefault="001B29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CAMBIO DE FERRY A AVIÓN: ATENAS A MYKONOS EN CLASE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D0D5C" w14:textId="77777777" w:rsidR="001B2991" w:rsidRDefault="001B2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245</w:t>
            </w:r>
          </w:p>
        </w:tc>
      </w:tr>
      <w:tr w:rsidR="001B2991" w14:paraId="5C947E08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FDE42" w14:textId="77777777" w:rsidR="001B2991" w:rsidRDefault="001B29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CAMBIO DE FERRY A AVIÓN: MYKONOS A SANTORINI EN CLASE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E4F4A" w14:textId="77777777" w:rsidR="001B2991" w:rsidRDefault="001B2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150</w:t>
            </w:r>
          </w:p>
        </w:tc>
      </w:tr>
      <w:tr w:rsidR="001B2991" w14:paraId="67866038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3E2EE" w14:textId="77777777" w:rsidR="001B2991" w:rsidRDefault="001B29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CAMBIO DE FERRY A AVIÓN: SATORINI A ATENAS EN CLASE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59F1F" w14:textId="77777777" w:rsidR="001B2991" w:rsidRDefault="001B2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225</w:t>
            </w:r>
          </w:p>
        </w:tc>
      </w:tr>
    </w:tbl>
    <w:p w14:paraId="49C3AC9D" w14:textId="77777777" w:rsidR="001B2991" w:rsidRPr="006D6FB6" w:rsidRDefault="001B2991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</w:p>
    <w:sectPr w:rsidR="001B2991" w:rsidRPr="006D6FB6" w:rsidSect="00E73293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A56F4" w14:textId="77777777" w:rsidR="00E73CAD" w:rsidRDefault="00E73CAD" w:rsidP="000D4B74">
      <w:r>
        <w:separator/>
      </w:r>
    </w:p>
  </w:endnote>
  <w:endnote w:type="continuationSeparator" w:id="0">
    <w:p w14:paraId="5FEBB93D" w14:textId="77777777" w:rsidR="00E73CAD" w:rsidRDefault="00E73CAD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2EC" w14:textId="77777777" w:rsidR="00932A7B" w:rsidRDefault="00094CC3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1B8815" wp14:editId="034072A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928E739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56557" w14:textId="77777777" w:rsidR="00E73CAD" w:rsidRDefault="00E73CAD" w:rsidP="000D4B74">
      <w:r>
        <w:separator/>
      </w:r>
    </w:p>
  </w:footnote>
  <w:footnote w:type="continuationSeparator" w:id="0">
    <w:p w14:paraId="1FC6B976" w14:textId="77777777" w:rsidR="00E73CAD" w:rsidRDefault="00E73CAD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6AA41" w14:textId="77777777" w:rsidR="00386E61" w:rsidRPr="00A45D38" w:rsidRDefault="00094CC3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999AF75" wp14:editId="7DEC3D08">
              <wp:simplePos x="0" y="0"/>
              <wp:positionH relativeFrom="column">
                <wp:posOffset>-400050</wp:posOffset>
              </wp:positionH>
              <wp:positionV relativeFrom="paragraph">
                <wp:posOffset>-154305</wp:posOffset>
              </wp:positionV>
              <wp:extent cx="5010150" cy="10477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A84FF" w14:textId="77777777" w:rsidR="00F03EB1" w:rsidRPr="00A64354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 w:rsidRPr="00A6435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ISLAS GRIEGAS</w:t>
                          </w:r>
                        </w:p>
                        <w:p w14:paraId="294D03CE" w14:textId="1113FEEA" w:rsidR="00883CDC" w:rsidRPr="00A64354" w:rsidRDefault="00883CDC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A6435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1298-C202</w:t>
                          </w:r>
                          <w:r w:rsidR="00A6435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</w:p>
                        <w:p w14:paraId="0A97C62A" w14:textId="77777777" w:rsidR="00862537" w:rsidRPr="00883CDC" w:rsidRDefault="00862537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</w:p>
                        <w:p w14:paraId="7B99E1F1" w14:textId="77777777"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14:paraId="597DCC97" w14:textId="77777777"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14:paraId="4A1EA861" w14:textId="77777777" w:rsidR="002E096E" w:rsidRDefault="002E096E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9AF7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2.15pt;width:394.5pt;height:8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" filled="f" stroked="f">
              <v:textbox>
                <w:txbxContent>
                  <w:p w14:paraId="5A7A84FF" w14:textId="77777777" w:rsidR="00F03EB1" w:rsidRPr="00A64354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 w:rsidRPr="00A6435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ISLAS GRIEGAS</w:t>
                    </w:r>
                  </w:p>
                  <w:p w14:paraId="294D03CE" w14:textId="1113FEEA" w:rsidR="00883CDC" w:rsidRPr="00A64354" w:rsidRDefault="00883CDC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A6435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1298-C202</w:t>
                    </w:r>
                    <w:r w:rsidR="00A6435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</w:p>
                  <w:p w14:paraId="0A97C62A" w14:textId="77777777" w:rsidR="00862537" w:rsidRPr="00883CDC" w:rsidRDefault="00862537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</w:p>
                  <w:p w14:paraId="7B99E1F1" w14:textId="77777777"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14:paraId="597DCC97" w14:textId="77777777"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14:paraId="4A1EA861" w14:textId="77777777" w:rsidR="002E096E" w:rsidRDefault="002E096E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6DF0C490" wp14:editId="48B1B27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641927B8" wp14:editId="3415B48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FBB9475" wp14:editId="1A3B182F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5B068B5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88"/>
      </v:shape>
    </w:pict>
  </w:numPicBullet>
  <w:numPicBullet w:numPicBulletId="1">
    <w:pict>
      <v:shape id="_x0000_i1033" type="#_x0000_t75" style="width:929.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B5E"/>
    <w:multiLevelType w:val="hybridMultilevel"/>
    <w:tmpl w:val="A5AC2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2"/>
  </w:num>
  <w:num w:numId="13">
    <w:abstractNumId w:val="8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77592"/>
    <w:rsid w:val="00094CC3"/>
    <w:rsid w:val="000A713A"/>
    <w:rsid w:val="000B78A5"/>
    <w:rsid w:val="000D4B74"/>
    <w:rsid w:val="000E0E14"/>
    <w:rsid w:val="00102409"/>
    <w:rsid w:val="00103C37"/>
    <w:rsid w:val="001202C0"/>
    <w:rsid w:val="001252EE"/>
    <w:rsid w:val="00126AD4"/>
    <w:rsid w:val="00146861"/>
    <w:rsid w:val="00151503"/>
    <w:rsid w:val="00161F83"/>
    <w:rsid w:val="00182C6E"/>
    <w:rsid w:val="001A3807"/>
    <w:rsid w:val="001B0DE1"/>
    <w:rsid w:val="001B2991"/>
    <w:rsid w:val="001B4B19"/>
    <w:rsid w:val="001B650B"/>
    <w:rsid w:val="001D128E"/>
    <w:rsid w:val="001F0E65"/>
    <w:rsid w:val="001F3BCA"/>
    <w:rsid w:val="001F5EA2"/>
    <w:rsid w:val="001F6235"/>
    <w:rsid w:val="0020722E"/>
    <w:rsid w:val="00210321"/>
    <w:rsid w:val="0022746B"/>
    <w:rsid w:val="00230BC9"/>
    <w:rsid w:val="0023473E"/>
    <w:rsid w:val="00243515"/>
    <w:rsid w:val="002450D3"/>
    <w:rsid w:val="00266C66"/>
    <w:rsid w:val="00275834"/>
    <w:rsid w:val="00275AEF"/>
    <w:rsid w:val="00281CC3"/>
    <w:rsid w:val="00284D1E"/>
    <w:rsid w:val="002D4A46"/>
    <w:rsid w:val="002D4F83"/>
    <w:rsid w:val="002E096E"/>
    <w:rsid w:val="002E0EBA"/>
    <w:rsid w:val="002E20A5"/>
    <w:rsid w:val="002F131B"/>
    <w:rsid w:val="0030113F"/>
    <w:rsid w:val="0030660D"/>
    <w:rsid w:val="00307408"/>
    <w:rsid w:val="00321969"/>
    <w:rsid w:val="00322AC6"/>
    <w:rsid w:val="00324962"/>
    <w:rsid w:val="00324DFF"/>
    <w:rsid w:val="0032537C"/>
    <w:rsid w:val="00327786"/>
    <w:rsid w:val="003457CE"/>
    <w:rsid w:val="00352FBE"/>
    <w:rsid w:val="003565EE"/>
    <w:rsid w:val="00362545"/>
    <w:rsid w:val="00365535"/>
    <w:rsid w:val="00374940"/>
    <w:rsid w:val="00386E61"/>
    <w:rsid w:val="00391009"/>
    <w:rsid w:val="00394807"/>
    <w:rsid w:val="003A267D"/>
    <w:rsid w:val="003A6C05"/>
    <w:rsid w:val="003B0250"/>
    <w:rsid w:val="003E1BF0"/>
    <w:rsid w:val="003E6F0A"/>
    <w:rsid w:val="004032AF"/>
    <w:rsid w:val="00425F2C"/>
    <w:rsid w:val="00431235"/>
    <w:rsid w:val="00450FAA"/>
    <w:rsid w:val="00461CA4"/>
    <w:rsid w:val="00465581"/>
    <w:rsid w:val="00467401"/>
    <w:rsid w:val="00472179"/>
    <w:rsid w:val="004740DE"/>
    <w:rsid w:val="00481D6E"/>
    <w:rsid w:val="00481E45"/>
    <w:rsid w:val="00490CE1"/>
    <w:rsid w:val="004921AE"/>
    <w:rsid w:val="00492E78"/>
    <w:rsid w:val="004B0F54"/>
    <w:rsid w:val="004B1D3E"/>
    <w:rsid w:val="004B5918"/>
    <w:rsid w:val="004B6705"/>
    <w:rsid w:val="004E1E78"/>
    <w:rsid w:val="00505DE2"/>
    <w:rsid w:val="005076D1"/>
    <w:rsid w:val="005079AD"/>
    <w:rsid w:val="00513305"/>
    <w:rsid w:val="00521688"/>
    <w:rsid w:val="0053769E"/>
    <w:rsid w:val="00545CA5"/>
    <w:rsid w:val="00551A63"/>
    <w:rsid w:val="00552FE2"/>
    <w:rsid w:val="00563DD6"/>
    <w:rsid w:val="00567CCE"/>
    <w:rsid w:val="00576949"/>
    <w:rsid w:val="00584E25"/>
    <w:rsid w:val="00593044"/>
    <w:rsid w:val="00595BFB"/>
    <w:rsid w:val="005A4824"/>
    <w:rsid w:val="005C6821"/>
    <w:rsid w:val="005D03DE"/>
    <w:rsid w:val="005D4EDE"/>
    <w:rsid w:val="005E58BF"/>
    <w:rsid w:val="0065253E"/>
    <w:rsid w:val="00653DC0"/>
    <w:rsid w:val="00671FF6"/>
    <w:rsid w:val="006753CB"/>
    <w:rsid w:val="006910AD"/>
    <w:rsid w:val="00691FD3"/>
    <w:rsid w:val="006A4F6E"/>
    <w:rsid w:val="006B7E55"/>
    <w:rsid w:val="006C645F"/>
    <w:rsid w:val="006D1265"/>
    <w:rsid w:val="006D6FB6"/>
    <w:rsid w:val="006E2913"/>
    <w:rsid w:val="006F7303"/>
    <w:rsid w:val="00701D68"/>
    <w:rsid w:val="00705470"/>
    <w:rsid w:val="007061FB"/>
    <w:rsid w:val="007113F7"/>
    <w:rsid w:val="007213F1"/>
    <w:rsid w:val="007236F4"/>
    <w:rsid w:val="0074476C"/>
    <w:rsid w:val="007448E8"/>
    <w:rsid w:val="00761926"/>
    <w:rsid w:val="007661B4"/>
    <w:rsid w:val="00766A72"/>
    <w:rsid w:val="00772E37"/>
    <w:rsid w:val="00777271"/>
    <w:rsid w:val="007772DE"/>
    <w:rsid w:val="00780DA0"/>
    <w:rsid w:val="00787154"/>
    <w:rsid w:val="007D43AF"/>
    <w:rsid w:val="007D500D"/>
    <w:rsid w:val="007F267C"/>
    <w:rsid w:val="007F57C0"/>
    <w:rsid w:val="00807073"/>
    <w:rsid w:val="0081537B"/>
    <w:rsid w:val="0083663A"/>
    <w:rsid w:val="008459CB"/>
    <w:rsid w:val="00851DB8"/>
    <w:rsid w:val="00851FF4"/>
    <w:rsid w:val="00862537"/>
    <w:rsid w:val="00874D8A"/>
    <w:rsid w:val="00883CDC"/>
    <w:rsid w:val="008B1270"/>
    <w:rsid w:val="008B18A1"/>
    <w:rsid w:val="008B3845"/>
    <w:rsid w:val="008D0DD9"/>
    <w:rsid w:val="00913D9F"/>
    <w:rsid w:val="00914E7F"/>
    <w:rsid w:val="009201A5"/>
    <w:rsid w:val="0092085C"/>
    <w:rsid w:val="00932A7B"/>
    <w:rsid w:val="00961C24"/>
    <w:rsid w:val="00972428"/>
    <w:rsid w:val="00975714"/>
    <w:rsid w:val="009918FD"/>
    <w:rsid w:val="009A2C2F"/>
    <w:rsid w:val="009A38C0"/>
    <w:rsid w:val="009B0446"/>
    <w:rsid w:val="009B32BE"/>
    <w:rsid w:val="009C6C07"/>
    <w:rsid w:val="009D65E9"/>
    <w:rsid w:val="009D6671"/>
    <w:rsid w:val="009F1EF1"/>
    <w:rsid w:val="009F4B1F"/>
    <w:rsid w:val="009F5717"/>
    <w:rsid w:val="00A007A7"/>
    <w:rsid w:val="00A063E3"/>
    <w:rsid w:val="00A06CEA"/>
    <w:rsid w:val="00A22BF0"/>
    <w:rsid w:val="00A4361C"/>
    <w:rsid w:val="00A45D38"/>
    <w:rsid w:val="00A57DA9"/>
    <w:rsid w:val="00A64354"/>
    <w:rsid w:val="00A67F94"/>
    <w:rsid w:val="00A80B5F"/>
    <w:rsid w:val="00A82A5D"/>
    <w:rsid w:val="00A91A94"/>
    <w:rsid w:val="00AA2568"/>
    <w:rsid w:val="00AA28FE"/>
    <w:rsid w:val="00AB34A7"/>
    <w:rsid w:val="00AB707F"/>
    <w:rsid w:val="00AC59A0"/>
    <w:rsid w:val="00AE3888"/>
    <w:rsid w:val="00AF0A86"/>
    <w:rsid w:val="00B040DA"/>
    <w:rsid w:val="00B16DFE"/>
    <w:rsid w:val="00B1776F"/>
    <w:rsid w:val="00B3014C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852"/>
    <w:rsid w:val="00BC1D67"/>
    <w:rsid w:val="00BC2F9A"/>
    <w:rsid w:val="00BC4CC5"/>
    <w:rsid w:val="00BC7DBE"/>
    <w:rsid w:val="00BD16B0"/>
    <w:rsid w:val="00BD4B45"/>
    <w:rsid w:val="00BE2C65"/>
    <w:rsid w:val="00BF1BEE"/>
    <w:rsid w:val="00C16BC8"/>
    <w:rsid w:val="00C17BCB"/>
    <w:rsid w:val="00C20C5A"/>
    <w:rsid w:val="00C234EA"/>
    <w:rsid w:val="00C319E9"/>
    <w:rsid w:val="00C374D1"/>
    <w:rsid w:val="00C63048"/>
    <w:rsid w:val="00C65ECC"/>
    <w:rsid w:val="00C76924"/>
    <w:rsid w:val="00C840DC"/>
    <w:rsid w:val="00CB7952"/>
    <w:rsid w:val="00CC3390"/>
    <w:rsid w:val="00CD7F28"/>
    <w:rsid w:val="00CE7DD4"/>
    <w:rsid w:val="00D1273E"/>
    <w:rsid w:val="00D21D57"/>
    <w:rsid w:val="00D2489F"/>
    <w:rsid w:val="00D30FF5"/>
    <w:rsid w:val="00D33D4F"/>
    <w:rsid w:val="00D37D28"/>
    <w:rsid w:val="00D433F2"/>
    <w:rsid w:val="00D52FD6"/>
    <w:rsid w:val="00D55FB0"/>
    <w:rsid w:val="00D76DEC"/>
    <w:rsid w:val="00DA3E38"/>
    <w:rsid w:val="00DA4AD1"/>
    <w:rsid w:val="00DA5651"/>
    <w:rsid w:val="00DA6165"/>
    <w:rsid w:val="00DB51A1"/>
    <w:rsid w:val="00DB70C6"/>
    <w:rsid w:val="00DC0B7C"/>
    <w:rsid w:val="00DC0EA5"/>
    <w:rsid w:val="00DD0D13"/>
    <w:rsid w:val="00DD2FA9"/>
    <w:rsid w:val="00DE04BE"/>
    <w:rsid w:val="00DE4C30"/>
    <w:rsid w:val="00DE546D"/>
    <w:rsid w:val="00DF3D2A"/>
    <w:rsid w:val="00DF7C82"/>
    <w:rsid w:val="00E634F1"/>
    <w:rsid w:val="00E63A7A"/>
    <w:rsid w:val="00E71450"/>
    <w:rsid w:val="00E73293"/>
    <w:rsid w:val="00E73CAD"/>
    <w:rsid w:val="00E76A60"/>
    <w:rsid w:val="00E80251"/>
    <w:rsid w:val="00E82E1B"/>
    <w:rsid w:val="00E84CCD"/>
    <w:rsid w:val="00E90844"/>
    <w:rsid w:val="00EB17C1"/>
    <w:rsid w:val="00EC3F09"/>
    <w:rsid w:val="00EC63E4"/>
    <w:rsid w:val="00EC7741"/>
    <w:rsid w:val="00ED1AC6"/>
    <w:rsid w:val="00ED7C08"/>
    <w:rsid w:val="00EE4633"/>
    <w:rsid w:val="00F01C4F"/>
    <w:rsid w:val="00F03EB1"/>
    <w:rsid w:val="00F1356C"/>
    <w:rsid w:val="00F22330"/>
    <w:rsid w:val="00F270CE"/>
    <w:rsid w:val="00F33BD5"/>
    <w:rsid w:val="00F447B6"/>
    <w:rsid w:val="00F5787F"/>
    <w:rsid w:val="00F610FC"/>
    <w:rsid w:val="00F74BEB"/>
    <w:rsid w:val="00F86B72"/>
    <w:rsid w:val="00F876C3"/>
    <w:rsid w:val="00FA3269"/>
    <w:rsid w:val="00FA7CEC"/>
    <w:rsid w:val="00FC1733"/>
    <w:rsid w:val="00FC5911"/>
    <w:rsid w:val="00FD2E31"/>
    <w:rsid w:val="00FD3695"/>
    <w:rsid w:val="00FD36E0"/>
    <w:rsid w:val="00FF41BD"/>
    <w:rsid w:val="00FF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57F19"/>
  <w15:docId w15:val="{8829E443-4837-4B8C-80EA-727C95A9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E262-30E8-415F-B7D1-7FB61A87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2</cp:revision>
  <dcterms:created xsi:type="dcterms:W3CDTF">2025-07-25T23:57:00Z</dcterms:created>
  <dcterms:modified xsi:type="dcterms:W3CDTF">2025-07-25T23:57:00Z</dcterms:modified>
</cp:coreProperties>
</file>