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B6CD" w14:textId="77777777" w:rsidR="0000350D" w:rsidRDefault="0000350D" w:rsidP="0000350D">
      <w:r>
        <w:t xml:space="preserve">Madrid, 13 marzo 2020 </w:t>
      </w:r>
    </w:p>
    <w:p w14:paraId="1E8F5856" w14:textId="77777777" w:rsidR="0000350D" w:rsidRDefault="0000350D" w:rsidP="0000350D">
      <w:r>
        <w:t xml:space="preserve">REF: PROGRAMACION CIRCUITOS ESPAÑA-PORTUGAL-MARRUECOS </w:t>
      </w:r>
    </w:p>
    <w:p w14:paraId="3C21C4A9" w14:textId="77777777" w:rsidR="0000350D" w:rsidRDefault="0000350D" w:rsidP="0000350D"/>
    <w:p w14:paraId="6B2B1478" w14:textId="77777777" w:rsidR="0000350D" w:rsidRDefault="0000350D" w:rsidP="0000350D">
      <w:r>
        <w:t>Estimados colaboradores: Por la presente, informamos que por el momento queda suspendida y hasta nueva orden, la extensión a Marrueco</w:t>
      </w:r>
      <w:bookmarkStart w:id="0" w:name="_GoBack"/>
      <w:bookmarkEnd w:id="0"/>
      <w:r>
        <w:t xml:space="preserve">s dentro de nuestra programación de la referencia. Pero tomen buena nota, que los circuitos Ibéricos de España y </w:t>
      </w:r>
      <w:r>
        <w:t>Portugal</w:t>
      </w:r>
      <w:r>
        <w:t xml:space="preserve"> mantienen su absoluta y completa operación como prevista y sin modificación alguna. En este momento, la responsabilidad y compromiso con Ustedes y sus pasajeros, nos hace permanecer “al </w:t>
      </w:r>
      <w:proofErr w:type="spellStart"/>
      <w:r>
        <w:t>pié</w:t>
      </w:r>
      <w:proofErr w:type="spellEnd"/>
      <w:r>
        <w:t xml:space="preserve"> del cañón” con todavía más obligación considerando que somos una empresa de Servicios y a todos Ustedes nos debemos. Aprovechamos para transmitir, que del mismo modo la programación de Circuitos de Europa con los cambios ya anunciados anteriormente y que consisten en no transitar por Italia, serán operados con las s siguientes alternativas: </w:t>
      </w:r>
    </w:p>
    <w:p w14:paraId="6A9EE560" w14:textId="77777777" w:rsidR="0000350D" w:rsidRDefault="0000350D" w:rsidP="0000350D"/>
    <w:p w14:paraId="62CA347E" w14:textId="77777777" w:rsidR="0000350D" w:rsidRDefault="0000350D" w:rsidP="0000350D">
      <w:r>
        <w:t xml:space="preserve">Series según descripción en folleto: </w:t>
      </w:r>
    </w:p>
    <w:p w14:paraId="51BF0E42" w14:textId="77777777" w:rsidR="0000350D" w:rsidRDefault="0000350D" w:rsidP="0000350D"/>
    <w:p w14:paraId="7FC6ADC1" w14:textId="77777777" w:rsidR="0000350D" w:rsidRDefault="0000350D" w:rsidP="0000350D">
      <w:r>
        <w:t xml:space="preserve">EUROPA A SU ALCANCE </w:t>
      </w:r>
    </w:p>
    <w:p w14:paraId="45353035" w14:textId="77777777" w:rsidR="0000350D" w:rsidRDefault="0000350D" w:rsidP="0000350D">
      <w:r>
        <w:t xml:space="preserve">LUNES. Múnich – Salzburgo – Innsbruck </w:t>
      </w:r>
    </w:p>
    <w:p w14:paraId="70C81259" w14:textId="77777777" w:rsidR="0000350D" w:rsidRDefault="0000350D" w:rsidP="0000350D">
      <w:r>
        <w:t xml:space="preserve">MARTES. Innsbruck (Mañana Libre) – Liechtenstein – Zúrich </w:t>
      </w:r>
    </w:p>
    <w:p w14:paraId="25DE6FC8" w14:textId="77777777" w:rsidR="0000350D" w:rsidRDefault="0000350D" w:rsidP="0000350D">
      <w:r>
        <w:t xml:space="preserve">MIÉRCOLES. Zúrich – Lucerna – Zúrich </w:t>
      </w:r>
    </w:p>
    <w:p w14:paraId="1641EF8A" w14:textId="77777777" w:rsidR="0000350D" w:rsidRDefault="0000350D" w:rsidP="0000350D">
      <w:r>
        <w:t xml:space="preserve">JUEVES. Zúrich – Basilea – Berna. </w:t>
      </w:r>
    </w:p>
    <w:p w14:paraId="65BC357E" w14:textId="77777777" w:rsidR="0000350D" w:rsidRDefault="0000350D" w:rsidP="0000350D">
      <w:r>
        <w:t xml:space="preserve">VIERNES. Berna – Ginebra – Lyon </w:t>
      </w:r>
    </w:p>
    <w:p w14:paraId="627EB5C8" w14:textId="77777777" w:rsidR="0000350D" w:rsidRDefault="0000350D" w:rsidP="0000350D">
      <w:r>
        <w:t xml:space="preserve">SÁBADO. Lyon – </w:t>
      </w:r>
      <w:proofErr w:type="spellStart"/>
      <w:r>
        <w:t>Avignon</w:t>
      </w:r>
      <w:proofErr w:type="spellEnd"/>
      <w:r>
        <w:t xml:space="preserve"> – Niza </w:t>
      </w:r>
    </w:p>
    <w:p w14:paraId="4457C1EF" w14:textId="77777777" w:rsidR="0000350D" w:rsidRDefault="0000350D" w:rsidP="0000350D"/>
    <w:p w14:paraId="24E1288A" w14:textId="77777777" w:rsidR="0000350D" w:rsidRDefault="0000350D" w:rsidP="0000350D">
      <w:r>
        <w:t xml:space="preserve">ESCAPADAS A EUROPA </w:t>
      </w:r>
    </w:p>
    <w:p w14:paraId="7228D546" w14:textId="77777777" w:rsidR="0000350D" w:rsidRDefault="0000350D" w:rsidP="0000350D">
      <w:r>
        <w:t xml:space="preserve">MIÉRCOLES. Viena – Salzburgo – Innsbruck </w:t>
      </w:r>
    </w:p>
    <w:p w14:paraId="1D5E6EB6" w14:textId="77777777" w:rsidR="0000350D" w:rsidRDefault="0000350D" w:rsidP="0000350D">
      <w:r>
        <w:t>JUEVES</w:t>
      </w:r>
      <w:proofErr w:type="gramStart"/>
      <w:r>
        <w:t>. .</w:t>
      </w:r>
      <w:proofErr w:type="gramEnd"/>
      <w:r>
        <w:t xml:space="preserve"> Innsbruck (Mañana Libre) – Liechtenstein – Zúrich </w:t>
      </w:r>
    </w:p>
    <w:p w14:paraId="40BA033A" w14:textId="77777777" w:rsidR="0000350D" w:rsidRDefault="0000350D" w:rsidP="0000350D">
      <w:r>
        <w:t xml:space="preserve">VIERNES. Zúrich – Lucerna – Zúrich </w:t>
      </w:r>
    </w:p>
    <w:p w14:paraId="068EA728" w14:textId="77777777" w:rsidR="0000350D" w:rsidRDefault="0000350D" w:rsidP="0000350D">
      <w:r>
        <w:t xml:space="preserve">SÁBADO. Zúrich – Basilea – Berna. </w:t>
      </w:r>
    </w:p>
    <w:p w14:paraId="4A55E774" w14:textId="77777777" w:rsidR="0000350D" w:rsidRDefault="0000350D" w:rsidP="0000350D">
      <w:r>
        <w:t xml:space="preserve">DOMINGO. Berna – Ginebra – Lyon </w:t>
      </w:r>
    </w:p>
    <w:p w14:paraId="6D5AD778" w14:textId="77777777" w:rsidR="0000350D" w:rsidRDefault="0000350D" w:rsidP="0000350D">
      <w:r>
        <w:t xml:space="preserve">LUNES. Lyon – </w:t>
      </w:r>
      <w:proofErr w:type="spellStart"/>
      <w:r>
        <w:t>Avignon</w:t>
      </w:r>
      <w:proofErr w:type="spellEnd"/>
      <w:r>
        <w:t xml:space="preserve"> – Niza </w:t>
      </w:r>
    </w:p>
    <w:p w14:paraId="649423AA" w14:textId="77777777" w:rsidR="0000350D" w:rsidRDefault="0000350D" w:rsidP="0000350D"/>
    <w:p w14:paraId="1F6814A4" w14:textId="77777777" w:rsidR="0000350D" w:rsidRDefault="0000350D" w:rsidP="0000350D">
      <w:r>
        <w:t xml:space="preserve">CIRCUITOS CLASICOS </w:t>
      </w:r>
    </w:p>
    <w:p w14:paraId="6B350E8A" w14:textId="77777777" w:rsidR="0000350D" w:rsidRDefault="0000350D" w:rsidP="0000350D">
      <w:r>
        <w:t xml:space="preserve">MARTES. Frankfurt – Heidelberg – Selva Negra – Múnich. </w:t>
      </w:r>
    </w:p>
    <w:p w14:paraId="3FF42B51" w14:textId="77777777" w:rsidR="0000350D" w:rsidRDefault="0000350D" w:rsidP="0000350D">
      <w:r>
        <w:t xml:space="preserve">MIÉRCOLES. Múnich (Mañana Libre) – Innsbruck. </w:t>
      </w:r>
    </w:p>
    <w:p w14:paraId="38C8E764" w14:textId="77777777" w:rsidR="0000350D" w:rsidRDefault="0000350D" w:rsidP="0000350D">
      <w:r>
        <w:t>JUEVES</w:t>
      </w:r>
      <w:proofErr w:type="gramStart"/>
      <w:r>
        <w:t>. .</w:t>
      </w:r>
      <w:proofErr w:type="gramEnd"/>
      <w:r>
        <w:t xml:space="preserve"> Innsbruck (Mañana Libre) – Liechtenstein – Zúrich </w:t>
      </w:r>
    </w:p>
    <w:p w14:paraId="720C1339" w14:textId="77777777" w:rsidR="0000350D" w:rsidRDefault="0000350D" w:rsidP="0000350D">
      <w:r>
        <w:t xml:space="preserve">VIERNES. Zúrich – Lucerna – Zúrich </w:t>
      </w:r>
    </w:p>
    <w:p w14:paraId="4773C438" w14:textId="77777777" w:rsidR="0000350D" w:rsidRDefault="0000350D" w:rsidP="0000350D">
      <w:r>
        <w:t xml:space="preserve">SÁBADO. Zúrich – Basilea – Berna. </w:t>
      </w:r>
    </w:p>
    <w:p w14:paraId="65DD6F26" w14:textId="77777777" w:rsidR="0000350D" w:rsidRDefault="0000350D" w:rsidP="0000350D">
      <w:r>
        <w:t xml:space="preserve">DOMINGO. Berna – Ginebra – Lyon </w:t>
      </w:r>
    </w:p>
    <w:p w14:paraId="4156C129" w14:textId="77777777" w:rsidR="0000350D" w:rsidRDefault="0000350D" w:rsidP="0000350D">
      <w:r>
        <w:t xml:space="preserve">LUNES. Lyon – </w:t>
      </w:r>
      <w:proofErr w:type="spellStart"/>
      <w:r>
        <w:t>Avignon</w:t>
      </w:r>
      <w:proofErr w:type="spellEnd"/>
      <w:r>
        <w:t xml:space="preserve"> – Niza </w:t>
      </w:r>
    </w:p>
    <w:p w14:paraId="19D6DE8F" w14:textId="77777777" w:rsidR="0000350D" w:rsidRDefault="0000350D" w:rsidP="0000350D"/>
    <w:p w14:paraId="6963073C" w14:textId="77777777" w:rsidR="0000350D" w:rsidRDefault="0000350D" w:rsidP="0000350D"/>
    <w:p w14:paraId="45DE0262" w14:textId="77777777" w:rsidR="0000350D" w:rsidRDefault="0000350D" w:rsidP="0000350D"/>
    <w:p w14:paraId="4CF30411" w14:textId="77777777" w:rsidR="0000350D" w:rsidRDefault="0000350D" w:rsidP="0000350D"/>
    <w:p w14:paraId="079D335F" w14:textId="77777777" w:rsidR="0000350D" w:rsidRDefault="0000350D" w:rsidP="0000350D"/>
    <w:p w14:paraId="0C35BACE" w14:textId="77777777" w:rsidR="0000350D" w:rsidRDefault="0000350D" w:rsidP="0000350D"/>
    <w:p w14:paraId="7A86C6CC" w14:textId="77777777" w:rsidR="0000350D" w:rsidRDefault="0000350D" w:rsidP="0000350D"/>
    <w:p w14:paraId="5E5C1D09" w14:textId="77777777" w:rsidR="0000350D" w:rsidRDefault="0000350D" w:rsidP="0000350D"/>
    <w:p w14:paraId="457330C0" w14:textId="77777777" w:rsidR="0000350D" w:rsidRDefault="0000350D" w:rsidP="0000350D"/>
    <w:p w14:paraId="073E96BB" w14:textId="77777777" w:rsidR="0000350D" w:rsidRDefault="0000350D" w:rsidP="0000350D"/>
    <w:p w14:paraId="18730AB3" w14:textId="6F22059F" w:rsidR="0000350D" w:rsidRDefault="0000350D" w:rsidP="0000350D">
      <w:r>
        <w:lastRenderedPageBreak/>
        <w:t xml:space="preserve">FANTASÍA EN EUROPA </w:t>
      </w:r>
    </w:p>
    <w:p w14:paraId="6DC126C6" w14:textId="77777777" w:rsidR="0000350D" w:rsidRDefault="0000350D" w:rsidP="0000350D">
      <w:r>
        <w:t xml:space="preserve">DOMINGO. Madrid – Barcelona. </w:t>
      </w:r>
    </w:p>
    <w:p w14:paraId="6C2E9A5C" w14:textId="77777777" w:rsidR="0000350D" w:rsidRDefault="0000350D" w:rsidP="0000350D">
      <w:r>
        <w:t xml:space="preserve">LUNES. Barcelona </w:t>
      </w:r>
    </w:p>
    <w:p w14:paraId="280248B6" w14:textId="77777777" w:rsidR="0000350D" w:rsidRDefault="0000350D" w:rsidP="0000350D">
      <w:r>
        <w:t xml:space="preserve">MARTES. Barcelona – Niza. </w:t>
      </w:r>
    </w:p>
    <w:p w14:paraId="67843467" w14:textId="77777777" w:rsidR="0000350D" w:rsidRDefault="0000350D" w:rsidP="0000350D">
      <w:r>
        <w:t xml:space="preserve">MIÉRCOLES. Niza – </w:t>
      </w:r>
      <w:proofErr w:type="spellStart"/>
      <w:r>
        <w:t>Avignon</w:t>
      </w:r>
      <w:proofErr w:type="spellEnd"/>
      <w:r>
        <w:t xml:space="preserve"> – Lyon</w:t>
      </w:r>
    </w:p>
    <w:p w14:paraId="573B4DEE" w14:textId="77777777" w:rsidR="0000350D" w:rsidRDefault="0000350D" w:rsidP="0000350D">
      <w:r>
        <w:t xml:space="preserve">JUEVES. Lyon – Ginebra – Berna. </w:t>
      </w:r>
    </w:p>
    <w:p w14:paraId="66A1F130" w14:textId="77777777" w:rsidR="0000350D" w:rsidRDefault="0000350D" w:rsidP="0000350D">
      <w:r>
        <w:t xml:space="preserve">VIERNES. Berna – Basilea – Friburgo. </w:t>
      </w:r>
    </w:p>
    <w:p w14:paraId="606D726F" w14:textId="77777777" w:rsidR="0000350D" w:rsidRDefault="0000350D" w:rsidP="0000350D">
      <w:r>
        <w:t xml:space="preserve">SÁBADO. Friburgo – Selva Negra – Zúrich. </w:t>
      </w:r>
    </w:p>
    <w:p w14:paraId="351D40F8" w14:textId="77777777" w:rsidR="0000350D" w:rsidRDefault="0000350D" w:rsidP="0000350D">
      <w:r>
        <w:t xml:space="preserve">DOMINGO. Zúrich – Lucerna – Zúrich. </w:t>
      </w:r>
    </w:p>
    <w:p w14:paraId="737B2B36" w14:textId="77777777" w:rsidR="0000350D" w:rsidRDefault="0000350D" w:rsidP="0000350D">
      <w:r>
        <w:t xml:space="preserve">LUNES. Zúrich – París. </w:t>
      </w:r>
    </w:p>
    <w:p w14:paraId="41015B7D" w14:textId="77777777" w:rsidR="0000350D" w:rsidRDefault="0000350D" w:rsidP="0000350D"/>
    <w:p w14:paraId="16208F16" w14:textId="77777777" w:rsidR="0000350D" w:rsidRDefault="0000350D" w:rsidP="0000350D">
      <w:r>
        <w:t xml:space="preserve">Nuestras oficinas permanecerán abiertas y todo el Personal de VPT en sus respectivos puestos y Departamentos para asistir, informar y atender nuestro/su Negocio. Aun </w:t>
      </w:r>
      <w:proofErr w:type="gramStart"/>
      <w:r>
        <w:t>así</w:t>
      </w:r>
      <w:proofErr w:type="gramEnd"/>
      <w:r>
        <w:t xml:space="preserve"> se ha habilitado la posibilidad de realizar </w:t>
      </w:r>
      <w:proofErr w:type="spellStart"/>
      <w:r>
        <w:t>tele-trabajo</w:t>
      </w:r>
      <w:proofErr w:type="spellEnd"/>
      <w:r>
        <w:t xml:space="preserve"> si fuera requerido y hemos duplicado el personal que estará asistiendo nuestro Teléfono de emergencias: 00 34 616362599 Deseamos que estas medidas y las que a futuro hayamos de tomar e informar, nos ayuden a todos a superar esta crisis y consoliden todavía más nuestra estrecha relación humana. VPT muy consolidada económicamente es capaz de aguantar el trance, “sosteniendo” tan vasta y extensa programación. No les dejamos “al pairo” y sin respuesta ante sus clientes. Recibiremos a todos con gusto, y tomando las medidas necesarias para un viaje seguro y feliz. </w:t>
      </w:r>
    </w:p>
    <w:p w14:paraId="6CC5D66A" w14:textId="77777777" w:rsidR="0000350D" w:rsidRDefault="0000350D" w:rsidP="0000350D"/>
    <w:p w14:paraId="7B4DF849" w14:textId="7A1E057F" w:rsidR="00294ADC" w:rsidRPr="0000350D" w:rsidRDefault="0000350D" w:rsidP="0000350D">
      <w:r>
        <w:t>Atentamente Departamento Comercial</w:t>
      </w:r>
    </w:p>
    <w:sectPr w:rsidR="00294ADC" w:rsidRPr="0000350D" w:rsidSect="00AA5525">
      <w:headerReference w:type="default" r:id="rId8"/>
      <w:footerReference w:type="default" r:id="rId9"/>
      <w:type w:val="continuous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7FDB" w14:textId="77777777" w:rsidR="00EB02E0" w:rsidRDefault="00EB02E0" w:rsidP="00450C15">
      <w:r>
        <w:separator/>
      </w:r>
    </w:p>
  </w:endnote>
  <w:endnote w:type="continuationSeparator" w:id="0">
    <w:p w14:paraId="3780BADF" w14:textId="77777777" w:rsidR="00EB02E0" w:rsidRDefault="00EB02E0" w:rsidP="0045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E5D62" w14:textId="77777777" w:rsidR="00D21E04" w:rsidRDefault="00C33155" w:rsidP="00C55C28">
    <w:pPr>
      <w:pStyle w:val="Piedepgina"/>
      <w:jc w:val="center"/>
    </w:pPr>
    <w:r w:rsidRPr="00712954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79705B" wp14:editId="5BD84A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2A1A3F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27A79" w14:textId="77777777" w:rsidR="00EB02E0" w:rsidRDefault="00EB02E0" w:rsidP="00450C15">
      <w:r>
        <w:separator/>
      </w:r>
    </w:p>
  </w:footnote>
  <w:footnote w:type="continuationSeparator" w:id="0">
    <w:p w14:paraId="1CA30D03" w14:textId="77777777" w:rsidR="00EB02E0" w:rsidRDefault="00EB02E0" w:rsidP="0045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153A" w14:textId="453241BA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1CEE950" wp14:editId="79CD9B07">
              <wp:simplePos x="0" y="0"/>
              <wp:positionH relativeFrom="column">
                <wp:posOffset>-415290</wp:posOffset>
              </wp:positionH>
              <wp:positionV relativeFrom="paragraph">
                <wp:posOffset>-296545</wp:posOffset>
              </wp:positionV>
              <wp:extent cx="4511040" cy="1089660"/>
              <wp:effectExtent l="0" t="0" r="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1040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7F3BFB" w14:textId="6CF2207B" w:rsidR="007E6927" w:rsidRPr="00C01C8B" w:rsidRDefault="00C01C8B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40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01C8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40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MODIFICACIÓN DE ITINERARIO POR Covid-19 </w:t>
                          </w:r>
                        </w:p>
                        <w:p w14:paraId="51540635" w14:textId="1DEC626B" w:rsidR="00C01C8B" w:rsidRPr="00C01C8B" w:rsidRDefault="00C01C8B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40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01C8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40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PROVEEDOR VPT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2.7pt;margin-top:-23.35pt;width:355.2pt;height:85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" filled="f" stroked="f">
              <v:textbox>
                <w:txbxContent>
                  <w:p w14:paraId="617F3BFB" w14:textId="6CF2207B" w:rsidR="007E6927" w:rsidRPr="00C01C8B" w:rsidRDefault="00C01C8B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40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01C8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40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MODIFICACIÓN DE ITINERARIO POR Covid-19 </w:t>
                    </w:r>
                  </w:p>
                  <w:p w14:paraId="51540635" w14:textId="1DEC626B" w:rsidR="00C01C8B" w:rsidRPr="00C01C8B" w:rsidRDefault="00C01C8B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40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01C8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40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PROVEEDOR VPT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59776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4896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415DC9" id="Rectángulo 1" o:spid="_x0000_s1026" style="position:absolute;margin-left:-61.75pt;margin-top:-39.1pt;width:9in;height:9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415D"/>
    <w:multiLevelType w:val="hybridMultilevel"/>
    <w:tmpl w:val="94D671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2" w15:restartNumberingAfterBreak="0">
    <w:nsid w:val="1E1C5932"/>
    <w:multiLevelType w:val="hybridMultilevel"/>
    <w:tmpl w:val="4D38C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4A99"/>
    <w:multiLevelType w:val="hybridMultilevel"/>
    <w:tmpl w:val="2F148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D6CC1"/>
    <w:multiLevelType w:val="hybridMultilevel"/>
    <w:tmpl w:val="ED823C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3C08"/>
    <w:multiLevelType w:val="hybridMultilevel"/>
    <w:tmpl w:val="B0CE7984"/>
    <w:lvl w:ilvl="0" w:tplc="A96632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939B1"/>
    <w:multiLevelType w:val="hybridMultilevel"/>
    <w:tmpl w:val="745ED952"/>
    <w:lvl w:ilvl="0" w:tplc="7B445126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02237"/>
    <w:multiLevelType w:val="hybridMultilevel"/>
    <w:tmpl w:val="D53E5C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CC17A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86FB2"/>
    <w:multiLevelType w:val="hybridMultilevel"/>
    <w:tmpl w:val="8422A5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97F3B"/>
    <w:multiLevelType w:val="hybridMultilevel"/>
    <w:tmpl w:val="C30082A0"/>
    <w:lvl w:ilvl="0" w:tplc="2B98DC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21046"/>
    <w:multiLevelType w:val="hybridMultilevel"/>
    <w:tmpl w:val="14A8C5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B67FD"/>
    <w:multiLevelType w:val="hybridMultilevel"/>
    <w:tmpl w:val="2A22A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46572"/>
    <w:multiLevelType w:val="hybridMultilevel"/>
    <w:tmpl w:val="795ADF04"/>
    <w:lvl w:ilvl="0" w:tplc="B28417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62278"/>
    <w:multiLevelType w:val="hybridMultilevel"/>
    <w:tmpl w:val="C562BA54"/>
    <w:lvl w:ilvl="0" w:tplc="489015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13"/>
  </w:num>
  <w:num w:numId="12">
    <w:abstractNumId w:val="8"/>
  </w:num>
  <w:num w:numId="13">
    <w:abstractNumId w:val="14"/>
  </w:num>
  <w:num w:numId="14">
    <w:abstractNumId w:val="11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86E"/>
    <w:rsid w:val="00002744"/>
    <w:rsid w:val="0000350D"/>
    <w:rsid w:val="00010821"/>
    <w:rsid w:val="000110B5"/>
    <w:rsid w:val="00013BC6"/>
    <w:rsid w:val="000206F0"/>
    <w:rsid w:val="00032009"/>
    <w:rsid w:val="0004121B"/>
    <w:rsid w:val="00056A5D"/>
    <w:rsid w:val="00060395"/>
    <w:rsid w:val="0006120B"/>
    <w:rsid w:val="00063211"/>
    <w:rsid w:val="00067425"/>
    <w:rsid w:val="00074095"/>
    <w:rsid w:val="00074477"/>
    <w:rsid w:val="000901BB"/>
    <w:rsid w:val="0009249E"/>
    <w:rsid w:val="00093D58"/>
    <w:rsid w:val="00095547"/>
    <w:rsid w:val="00096AC7"/>
    <w:rsid w:val="000B06D8"/>
    <w:rsid w:val="000B5887"/>
    <w:rsid w:val="000D07FA"/>
    <w:rsid w:val="000D1495"/>
    <w:rsid w:val="000D2EF2"/>
    <w:rsid w:val="000E71F1"/>
    <w:rsid w:val="000E7491"/>
    <w:rsid w:val="000F116C"/>
    <w:rsid w:val="000F6819"/>
    <w:rsid w:val="0010464C"/>
    <w:rsid w:val="001056F5"/>
    <w:rsid w:val="00106CE3"/>
    <w:rsid w:val="001124DB"/>
    <w:rsid w:val="00113C32"/>
    <w:rsid w:val="00115DF1"/>
    <w:rsid w:val="00122CB6"/>
    <w:rsid w:val="00124C0C"/>
    <w:rsid w:val="001314D0"/>
    <w:rsid w:val="001316EB"/>
    <w:rsid w:val="00144715"/>
    <w:rsid w:val="00145529"/>
    <w:rsid w:val="00156E7E"/>
    <w:rsid w:val="00170958"/>
    <w:rsid w:val="00176D4E"/>
    <w:rsid w:val="001777EF"/>
    <w:rsid w:val="001966E3"/>
    <w:rsid w:val="00196A13"/>
    <w:rsid w:val="00197ECB"/>
    <w:rsid w:val="001A58AA"/>
    <w:rsid w:val="001C618C"/>
    <w:rsid w:val="001C7573"/>
    <w:rsid w:val="001D3EA5"/>
    <w:rsid w:val="001D59AE"/>
    <w:rsid w:val="001E0BFB"/>
    <w:rsid w:val="001E177F"/>
    <w:rsid w:val="001E33CC"/>
    <w:rsid w:val="001E49A4"/>
    <w:rsid w:val="001F2CE5"/>
    <w:rsid w:val="002049A1"/>
    <w:rsid w:val="00207F26"/>
    <w:rsid w:val="002209BD"/>
    <w:rsid w:val="0022416D"/>
    <w:rsid w:val="00226B34"/>
    <w:rsid w:val="00227509"/>
    <w:rsid w:val="002564A3"/>
    <w:rsid w:val="0026013F"/>
    <w:rsid w:val="0026366E"/>
    <w:rsid w:val="00264C19"/>
    <w:rsid w:val="00277AFA"/>
    <w:rsid w:val="00286768"/>
    <w:rsid w:val="00294ADC"/>
    <w:rsid w:val="002959E3"/>
    <w:rsid w:val="002A6F1A"/>
    <w:rsid w:val="002C3E02"/>
    <w:rsid w:val="002C72B1"/>
    <w:rsid w:val="002F25DA"/>
    <w:rsid w:val="002F560C"/>
    <w:rsid w:val="00313B2D"/>
    <w:rsid w:val="00325008"/>
    <w:rsid w:val="00330CB8"/>
    <w:rsid w:val="003370E9"/>
    <w:rsid w:val="0034159A"/>
    <w:rsid w:val="00350699"/>
    <w:rsid w:val="00354501"/>
    <w:rsid w:val="003551BB"/>
    <w:rsid w:val="003726A3"/>
    <w:rsid w:val="003805A5"/>
    <w:rsid w:val="003809E5"/>
    <w:rsid w:val="00386733"/>
    <w:rsid w:val="003924DD"/>
    <w:rsid w:val="003B37AE"/>
    <w:rsid w:val="003C25E9"/>
    <w:rsid w:val="003D0B3A"/>
    <w:rsid w:val="003D5461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72670"/>
    <w:rsid w:val="0048055D"/>
    <w:rsid w:val="004A235C"/>
    <w:rsid w:val="004A5831"/>
    <w:rsid w:val="004A68D9"/>
    <w:rsid w:val="004B1883"/>
    <w:rsid w:val="004B239B"/>
    <w:rsid w:val="004B372F"/>
    <w:rsid w:val="004C45C8"/>
    <w:rsid w:val="004D2C2F"/>
    <w:rsid w:val="004F13E7"/>
    <w:rsid w:val="005124B6"/>
    <w:rsid w:val="005130A5"/>
    <w:rsid w:val="00513C9F"/>
    <w:rsid w:val="00513EEC"/>
    <w:rsid w:val="00535206"/>
    <w:rsid w:val="00541842"/>
    <w:rsid w:val="00555729"/>
    <w:rsid w:val="00564D1B"/>
    <w:rsid w:val="00592677"/>
    <w:rsid w:val="005B0F31"/>
    <w:rsid w:val="005D328F"/>
    <w:rsid w:val="006053CD"/>
    <w:rsid w:val="006130D1"/>
    <w:rsid w:val="00615736"/>
    <w:rsid w:val="0062048D"/>
    <w:rsid w:val="00630B01"/>
    <w:rsid w:val="00647995"/>
    <w:rsid w:val="00655755"/>
    <w:rsid w:val="006622FD"/>
    <w:rsid w:val="00664437"/>
    <w:rsid w:val="00680376"/>
    <w:rsid w:val="00686844"/>
    <w:rsid w:val="00687151"/>
    <w:rsid w:val="00690941"/>
    <w:rsid w:val="00695D3C"/>
    <w:rsid w:val="006971B8"/>
    <w:rsid w:val="006A237F"/>
    <w:rsid w:val="006B1779"/>
    <w:rsid w:val="006B19F7"/>
    <w:rsid w:val="006C1BF7"/>
    <w:rsid w:val="006C568C"/>
    <w:rsid w:val="006D3C96"/>
    <w:rsid w:val="006D64BE"/>
    <w:rsid w:val="006E0F61"/>
    <w:rsid w:val="006F44DD"/>
    <w:rsid w:val="006F45DE"/>
    <w:rsid w:val="00726CA9"/>
    <w:rsid w:val="00727503"/>
    <w:rsid w:val="00737156"/>
    <w:rsid w:val="00737C85"/>
    <w:rsid w:val="00772BB6"/>
    <w:rsid w:val="00781EA2"/>
    <w:rsid w:val="00784A59"/>
    <w:rsid w:val="00786E25"/>
    <w:rsid w:val="0079242F"/>
    <w:rsid w:val="00792A3C"/>
    <w:rsid w:val="0079315A"/>
    <w:rsid w:val="00795179"/>
    <w:rsid w:val="00796421"/>
    <w:rsid w:val="007B0869"/>
    <w:rsid w:val="007B4221"/>
    <w:rsid w:val="007C0E18"/>
    <w:rsid w:val="007C55EB"/>
    <w:rsid w:val="007E1125"/>
    <w:rsid w:val="007E6927"/>
    <w:rsid w:val="007F5A27"/>
    <w:rsid w:val="00803699"/>
    <w:rsid w:val="00806F09"/>
    <w:rsid w:val="00814BB4"/>
    <w:rsid w:val="00823975"/>
    <w:rsid w:val="00824B64"/>
    <w:rsid w:val="00842FEF"/>
    <w:rsid w:val="0084740B"/>
    <w:rsid w:val="008531BC"/>
    <w:rsid w:val="00857275"/>
    <w:rsid w:val="00861165"/>
    <w:rsid w:val="00862D96"/>
    <w:rsid w:val="00874CE3"/>
    <w:rsid w:val="00881893"/>
    <w:rsid w:val="00883F1F"/>
    <w:rsid w:val="00891A2A"/>
    <w:rsid w:val="00894F82"/>
    <w:rsid w:val="008B406F"/>
    <w:rsid w:val="008B7201"/>
    <w:rsid w:val="008C08C5"/>
    <w:rsid w:val="008F0CE2"/>
    <w:rsid w:val="00902CE2"/>
    <w:rsid w:val="009072F9"/>
    <w:rsid w:val="009114E9"/>
    <w:rsid w:val="009227E5"/>
    <w:rsid w:val="00923667"/>
    <w:rsid w:val="00923900"/>
    <w:rsid w:val="00932207"/>
    <w:rsid w:val="0094314D"/>
    <w:rsid w:val="00944382"/>
    <w:rsid w:val="00945F28"/>
    <w:rsid w:val="00962B70"/>
    <w:rsid w:val="009701C1"/>
    <w:rsid w:val="0098373C"/>
    <w:rsid w:val="009A0EE3"/>
    <w:rsid w:val="009A4A2A"/>
    <w:rsid w:val="009B02E5"/>
    <w:rsid w:val="009B5D60"/>
    <w:rsid w:val="009C0E1B"/>
    <w:rsid w:val="009C3370"/>
    <w:rsid w:val="009C56AD"/>
    <w:rsid w:val="009D4C74"/>
    <w:rsid w:val="009E51B0"/>
    <w:rsid w:val="009F0300"/>
    <w:rsid w:val="009F2AE5"/>
    <w:rsid w:val="00A008FE"/>
    <w:rsid w:val="00A14872"/>
    <w:rsid w:val="00A169A0"/>
    <w:rsid w:val="00A2030A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67F14"/>
    <w:rsid w:val="00A8172E"/>
    <w:rsid w:val="00A94EF9"/>
    <w:rsid w:val="00A9641A"/>
    <w:rsid w:val="00AA0A67"/>
    <w:rsid w:val="00AA5525"/>
    <w:rsid w:val="00AC1E22"/>
    <w:rsid w:val="00AC2765"/>
    <w:rsid w:val="00AD3E73"/>
    <w:rsid w:val="00AD69F4"/>
    <w:rsid w:val="00AE3E65"/>
    <w:rsid w:val="00AF03F3"/>
    <w:rsid w:val="00AF29B9"/>
    <w:rsid w:val="00B0056D"/>
    <w:rsid w:val="00B019BB"/>
    <w:rsid w:val="00B03159"/>
    <w:rsid w:val="00B3459B"/>
    <w:rsid w:val="00B36149"/>
    <w:rsid w:val="00B36A64"/>
    <w:rsid w:val="00B37445"/>
    <w:rsid w:val="00B4786E"/>
    <w:rsid w:val="00B67AB9"/>
    <w:rsid w:val="00B70462"/>
    <w:rsid w:val="00B705E0"/>
    <w:rsid w:val="00B770D6"/>
    <w:rsid w:val="00B7793A"/>
    <w:rsid w:val="00B878B9"/>
    <w:rsid w:val="00B92B3B"/>
    <w:rsid w:val="00BA4BBE"/>
    <w:rsid w:val="00BC01E4"/>
    <w:rsid w:val="00BC7979"/>
    <w:rsid w:val="00BD61D9"/>
    <w:rsid w:val="00BE0551"/>
    <w:rsid w:val="00BE0D74"/>
    <w:rsid w:val="00BE2236"/>
    <w:rsid w:val="00BE2349"/>
    <w:rsid w:val="00BF2FF6"/>
    <w:rsid w:val="00C01C8B"/>
    <w:rsid w:val="00C02492"/>
    <w:rsid w:val="00C06986"/>
    <w:rsid w:val="00C07D31"/>
    <w:rsid w:val="00C100AB"/>
    <w:rsid w:val="00C140F5"/>
    <w:rsid w:val="00C20751"/>
    <w:rsid w:val="00C32B63"/>
    <w:rsid w:val="00C33155"/>
    <w:rsid w:val="00C4526B"/>
    <w:rsid w:val="00C50ABF"/>
    <w:rsid w:val="00C51CB1"/>
    <w:rsid w:val="00C55C28"/>
    <w:rsid w:val="00C60443"/>
    <w:rsid w:val="00C632D6"/>
    <w:rsid w:val="00C70110"/>
    <w:rsid w:val="00C7612E"/>
    <w:rsid w:val="00C834CC"/>
    <w:rsid w:val="00CC16AE"/>
    <w:rsid w:val="00CC18B7"/>
    <w:rsid w:val="00CD09C2"/>
    <w:rsid w:val="00CE522E"/>
    <w:rsid w:val="00CE7934"/>
    <w:rsid w:val="00CF0A43"/>
    <w:rsid w:val="00CF1712"/>
    <w:rsid w:val="00CF2031"/>
    <w:rsid w:val="00CF6EEC"/>
    <w:rsid w:val="00D05176"/>
    <w:rsid w:val="00D21E04"/>
    <w:rsid w:val="00D26BE3"/>
    <w:rsid w:val="00D41067"/>
    <w:rsid w:val="00D5785A"/>
    <w:rsid w:val="00D63953"/>
    <w:rsid w:val="00D65CA3"/>
    <w:rsid w:val="00D679D1"/>
    <w:rsid w:val="00D709DE"/>
    <w:rsid w:val="00D732E0"/>
    <w:rsid w:val="00D76994"/>
    <w:rsid w:val="00D96097"/>
    <w:rsid w:val="00DA3716"/>
    <w:rsid w:val="00DB4D4B"/>
    <w:rsid w:val="00DC6C63"/>
    <w:rsid w:val="00DD29DB"/>
    <w:rsid w:val="00DD31C1"/>
    <w:rsid w:val="00DD5E59"/>
    <w:rsid w:val="00DD6A94"/>
    <w:rsid w:val="00DF15D6"/>
    <w:rsid w:val="00E10D30"/>
    <w:rsid w:val="00E25205"/>
    <w:rsid w:val="00E477EC"/>
    <w:rsid w:val="00E555C8"/>
    <w:rsid w:val="00E62312"/>
    <w:rsid w:val="00E663D4"/>
    <w:rsid w:val="00E72069"/>
    <w:rsid w:val="00E7309E"/>
    <w:rsid w:val="00E74618"/>
    <w:rsid w:val="00E846AA"/>
    <w:rsid w:val="00E90FAD"/>
    <w:rsid w:val="00E948BD"/>
    <w:rsid w:val="00EA0490"/>
    <w:rsid w:val="00EA17D1"/>
    <w:rsid w:val="00EB02E0"/>
    <w:rsid w:val="00EB7B93"/>
    <w:rsid w:val="00EC34A0"/>
    <w:rsid w:val="00EC6694"/>
    <w:rsid w:val="00EC7F50"/>
    <w:rsid w:val="00ED2EE5"/>
    <w:rsid w:val="00EE719B"/>
    <w:rsid w:val="00EF313D"/>
    <w:rsid w:val="00F001EF"/>
    <w:rsid w:val="00F00F60"/>
    <w:rsid w:val="00F11662"/>
    <w:rsid w:val="00F11C4C"/>
    <w:rsid w:val="00F5066E"/>
    <w:rsid w:val="00F5782C"/>
    <w:rsid w:val="00F65AAF"/>
    <w:rsid w:val="00F71AD7"/>
    <w:rsid w:val="00F746A8"/>
    <w:rsid w:val="00F80FCB"/>
    <w:rsid w:val="00F96F4D"/>
    <w:rsid w:val="00F97D12"/>
    <w:rsid w:val="00FA41DC"/>
    <w:rsid w:val="00FA6105"/>
    <w:rsid w:val="00FC3053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  <w:style w:type="character" w:customStyle="1" w:styleId="02a-TitDiasAzuis-TxtItin-Bold-10a9">
    <w:name w:val="02a-TitDiasAzuis-TxtItin-Bold-10a9"/>
    <w:uiPriority w:val="99"/>
    <w:rsid w:val="00AF03F3"/>
    <w:rPr>
      <w:color w:val="17459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5DCE-FA51-4E25-B32B-AF67A56D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Staff</cp:lastModifiedBy>
  <cp:revision>22</cp:revision>
  <dcterms:created xsi:type="dcterms:W3CDTF">2019-08-09T17:51:00Z</dcterms:created>
  <dcterms:modified xsi:type="dcterms:W3CDTF">2020-03-14T17:13:00Z</dcterms:modified>
</cp:coreProperties>
</file>