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7D94" w:rsidRPr="00AA04FE" w:rsidRDefault="00AA04FE" w:rsidP="00DE7D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</w:pPr>
      <w:r>
        <w:rPr>
          <w:rFonts w:asciiTheme="minorHAnsi" w:eastAsia="Arial" w:hAnsiTheme="minorHAnsi"/>
          <w:b/>
          <w:bCs/>
          <w:color w:val="FF0000"/>
          <w:sz w:val="32"/>
          <w:szCs w:val="32"/>
          <w:lang w:eastAsia="fr-FR"/>
        </w:rPr>
        <w:t>Toronto, Niágara, Ottawa, Quebec y Montreal</w:t>
      </w:r>
    </w:p>
    <w:p w:rsidR="007F7B70" w:rsidRPr="00AA04FE" w:rsidRDefault="007F7B7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Arial" w:hAnsiTheme="minorHAnsi" w:cstheme="minorHAnsi"/>
          <w:b/>
          <w:color w:val="002060"/>
          <w:sz w:val="20"/>
          <w:szCs w:val="20"/>
        </w:rPr>
      </w:pP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Duración: 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10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días 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Llegadas: 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domingo, fechas específicas del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0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3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mayo al </w:t>
      </w:r>
      <w:r w:rsidR="00AA04FE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="002C434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1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de </w:t>
      </w:r>
      <w:r w:rsidR="00C56D58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octubre</w:t>
      </w: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 xml:space="preserve"> 202</w:t>
      </w:r>
      <w:r w:rsidR="007B6AC0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6</w:t>
      </w:r>
    </w:p>
    <w:p w:rsidR="00DE7D94" w:rsidRPr="00DE7D94" w:rsidRDefault="00DE7D94" w:rsidP="00DE7D94">
      <w:pPr>
        <w:spacing w:after="0" w:line="240" w:lineRule="auto"/>
        <w:jc w:val="both"/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</w:pPr>
      <w:r w:rsidRPr="00DE7D94">
        <w:rPr>
          <w:rFonts w:asciiTheme="minorHAnsi" w:eastAsia="Arial" w:hAnsiTheme="minorHAnsi" w:cstheme="minorHAnsi"/>
          <w:b/>
          <w:bCs/>
          <w:color w:val="002060"/>
          <w:sz w:val="24"/>
          <w:szCs w:val="24"/>
        </w:rPr>
        <w:t>Servicios compartidos.</w:t>
      </w:r>
    </w:p>
    <w:p w:rsidR="007F7B70" w:rsidRDefault="007F7B70" w:rsidP="00BD0EA5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794B66" w:rsidRPr="00BD0EA5" w:rsidRDefault="00A109A1" w:rsidP="00BD0EA5">
      <w:pPr>
        <w:pStyle w:val="Ttulo2"/>
        <w:spacing w:before="0" w:after="0" w:line="240" w:lineRule="auto"/>
        <w:rPr>
          <w:rStyle w:val="DestinosCar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6210F5" w:rsidRPr="00BD0EA5">
        <w:rPr>
          <w:rStyle w:val="DanmeroCar"/>
          <w:b/>
          <w:bCs/>
          <w:sz w:val="24"/>
          <w:szCs w:val="24"/>
        </w:rPr>
        <w:t>1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="00794B66" w:rsidRPr="00BD0EA5">
        <w:rPr>
          <w:rFonts w:eastAsia="Arial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</w:t>
      </w:r>
    </w:p>
    <w:p w:rsidR="00DE7D94" w:rsidRPr="004B442F" w:rsidRDefault="00AA04FE" w:rsidP="00AA04FE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</w:rPr>
      </w:pPr>
      <w:r w:rsidRPr="00AA04FE">
        <w:rPr>
          <w:rFonts w:asciiTheme="minorHAnsi" w:eastAsia="Arial" w:hAnsiTheme="minorHAnsi" w:cstheme="minorHAnsi"/>
          <w:color w:val="002060"/>
          <w:sz w:val="20"/>
        </w:rPr>
        <w:t>Llegada al aeropuerto de Toronto, recepción y traslado a nuestro céntrico hotel.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Tiempo libre, aconsejamos visitar el barrio del </w:t>
      </w:r>
      <w:proofErr w:type="spellStart"/>
      <w:r w:rsidRPr="00AA04FE">
        <w:rPr>
          <w:rFonts w:asciiTheme="minorHAnsi" w:eastAsia="Arial" w:hAnsiTheme="minorHAnsi" w:cstheme="minorHAnsi"/>
          <w:color w:val="002060"/>
          <w:sz w:val="20"/>
        </w:rPr>
        <w:t>Entertainment</w:t>
      </w:r>
      <w:proofErr w:type="spellEnd"/>
      <w:r w:rsidRPr="00AA04FE">
        <w:rPr>
          <w:rFonts w:asciiTheme="minorHAnsi" w:eastAsia="Arial" w:hAnsiTheme="minorHAnsi" w:cstheme="minorHAnsi"/>
          <w:color w:val="002060"/>
          <w:sz w:val="20"/>
        </w:rPr>
        <w:t>, entre las calles King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>y Queen que en este momento es el lugar de esparcimiento nocturno más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dinámico en Toronto y el lujoso barrio de </w:t>
      </w:r>
      <w:proofErr w:type="spellStart"/>
      <w:r w:rsidRPr="00AA04FE">
        <w:rPr>
          <w:rFonts w:asciiTheme="minorHAnsi" w:eastAsia="Arial" w:hAnsiTheme="minorHAnsi" w:cstheme="minorHAnsi"/>
          <w:color w:val="002060"/>
          <w:sz w:val="20"/>
        </w:rPr>
        <w:t>Yorkville</w:t>
      </w:r>
      <w:proofErr w:type="spellEnd"/>
      <w:r w:rsidRPr="00AA04FE">
        <w:rPr>
          <w:rFonts w:asciiTheme="minorHAnsi" w:eastAsia="Arial" w:hAnsiTheme="minorHAnsi" w:cstheme="minorHAnsi"/>
          <w:color w:val="002060"/>
          <w:sz w:val="20"/>
        </w:rPr>
        <w:t xml:space="preserve"> en donde están las boutiques</w:t>
      </w:r>
      <w:r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Pr="00AA04FE">
        <w:rPr>
          <w:rFonts w:asciiTheme="minorHAnsi" w:eastAsia="Arial" w:hAnsiTheme="minorHAnsi" w:cstheme="minorHAnsi"/>
          <w:color w:val="002060"/>
          <w:sz w:val="20"/>
        </w:rPr>
        <w:t>de lujo, o el Puerto de Toronto que adquiere particular vida por la tarde</w:t>
      </w:r>
      <w:r w:rsidR="00DF3286" w:rsidRPr="00DF3286">
        <w:rPr>
          <w:rFonts w:asciiTheme="minorHAnsi" w:eastAsia="Arial" w:hAnsiTheme="minorHAnsi" w:cstheme="minorHAnsi"/>
          <w:color w:val="002060"/>
          <w:sz w:val="20"/>
        </w:rPr>
        <w:t>.</w:t>
      </w:r>
      <w:r w:rsidR="00DF3286">
        <w:rPr>
          <w:rFonts w:asciiTheme="minorHAnsi" w:eastAsia="Arial" w:hAnsiTheme="minorHAnsi" w:cstheme="minorHAnsi"/>
          <w:color w:val="002060"/>
          <w:sz w:val="20"/>
        </w:rPr>
        <w:t xml:space="preserve"> </w:t>
      </w:r>
      <w:r w:rsidR="00DE7D94" w:rsidRPr="00DE7D94">
        <w:rPr>
          <w:rFonts w:asciiTheme="minorHAnsi" w:eastAsia="Arial" w:hAnsiTheme="minorHAnsi" w:cstheme="minorHAnsi"/>
          <w:b/>
          <w:bCs/>
          <w:color w:val="002060"/>
          <w:sz w:val="20"/>
        </w:rPr>
        <w:t>Alojamiento.</w:t>
      </w:r>
    </w:p>
    <w:p w:rsidR="006210F5" w:rsidRPr="002C4340" w:rsidRDefault="006210F5" w:rsidP="00BD0EA5">
      <w:pPr>
        <w:pStyle w:val="Ttulo2"/>
        <w:spacing w:before="0" w:after="0" w:line="240" w:lineRule="auto"/>
        <w:rPr>
          <w:rStyle w:val="DanmeroCar"/>
          <w:b/>
          <w:bCs/>
        </w:rPr>
      </w:pPr>
    </w:p>
    <w:p w:rsidR="002C4340" w:rsidRPr="00656FC6" w:rsidRDefault="002C4340" w:rsidP="002C4340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>DÍA 2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>
        <w:rPr>
          <w:rFonts w:eastAsia="Arial"/>
          <w:sz w:val="24"/>
          <w:szCs w:val="24"/>
        </w:rPr>
        <w:t>Toronto</w:t>
      </w:r>
    </w:p>
    <w:p w:rsidR="002C4340" w:rsidRPr="00AA04FE" w:rsidRDefault="002C4340" w:rsidP="002C434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hAnsiTheme="minorHAnsi" w:cstheme="minorHAnsi"/>
          <w:color w:val="002060"/>
          <w:sz w:val="20"/>
          <w:szCs w:val="20"/>
        </w:rPr>
        <w:t>Ma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ñana dedicada a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una visita a pie de esto metrópolis moderna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y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Torre CN. Descubre el barrio financiero, la ciudad subterránea antes de llegar 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Torre CN,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esta estructura independiente más alta del hemisferio occidental con sus</w:t>
      </w:r>
      <w:r w:rsidR="00F12F6F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orgullosos 553.33 metros y que es visitada por más de 2 millones de personas.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Subida al piso de observación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a 350 metros para admirar el panorama encantador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de la ciudad y el Lago Ontario. Resto del día libre</w:t>
      </w:r>
      <w:r w:rsidRPr="00AA04FE">
        <w:rPr>
          <w:rFonts w:asciiTheme="minorHAnsi" w:hAnsiTheme="minorHAnsi" w:cstheme="minorHAnsi"/>
          <w:color w:val="002060"/>
          <w:sz w:val="20"/>
          <w:szCs w:val="20"/>
        </w:rPr>
        <w:t>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C4340" w:rsidRPr="002C4340" w:rsidRDefault="002C4340" w:rsidP="002C4340">
      <w:pPr>
        <w:pStyle w:val="Destinos"/>
      </w:pPr>
    </w:p>
    <w:p w:rsidR="006210F5" w:rsidRPr="00656FC6" w:rsidRDefault="00A109A1" w:rsidP="00DE7D94">
      <w:pPr>
        <w:pStyle w:val="Ttulo2"/>
        <w:spacing w:before="0" w:after="0" w:line="240" w:lineRule="auto"/>
        <w:rPr>
          <w:rStyle w:val="ParentesisdestinosCar"/>
          <w:rFonts w:cs="Times New Roman"/>
          <w:color w:val="FF0000"/>
          <w:sz w:val="24"/>
          <w:szCs w:val="24"/>
        </w:rPr>
      </w:pPr>
      <w:r w:rsidRPr="00BD0EA5">
        <w:rPr>
          <w:rStyle w:val="DanmeroCar"/>
          <w:b/>
          <w:bCs/>
          <w:sz w:val="24"/>
          <w:szCs w:val="24"/>
        </w:rPr>
        <w:t xml:space="preserve">DÍA </w:t>
      </w:r>
      <w:r w:rsidR="002C4340">
        <w:rPr>
          <w:rStyle w:val="DanmeroCar"/>
          <w:b/>
          <w:bCs/>
          <w:sz w:val="24"/>
          <w:szCs w:val="24"/>
        </w:rPr>
        <w:t>3</w:t>
      </w:r>
      <w:r w:rsidR="00794B66" w:rsidRPr="00BD0EA5">
        <w:rPr>
          <w:rStyle w:val="DanmeroCar"/>
          <w:b/>
          <w:bCs/>
          <w:sz w:val="24"/>
          <w:szCs w:val="24"/>
        </w:rPr>
        <w:t xml:space="preserve"> |</w:t>
      </w:r>
      <w:r w:rsidRPr="00BD0EA5">
        <w:rPr>
          <w:rFonts w:eastAsia="Arial"/>
          <w:color w:val="002060"/>
          <w:sz w:val="24"/>
          <w:szCs w:val="24"/>
        </w:rPr>
        <w:t xml:space="preserve"> </w:t>
      </w:r>
      <w:r w:rsidR="00AA04FE">
        <w:rPr>
          <w:rFonts w:eastAsia="Arial"/>
          <w:sz w:val="24"/>
          <w:szCs w:val="24"/>
        </w:rPr>
        <w:t>Toronto – Niágara</w:t>
      </w:r>
    </w:p>
    <w:p w:rsidR="00DE7D94" w:rsidRPr="00AA04FE" w:rsidRDefault="00DF3286" w:rsidP="00AA04FE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bookmarkStart w:id="1" w:name="_Hlk203480592"/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Visita de esta ciudad, la mayor de Canadá y capital de la provincia de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Ontario: el centro financiero, el antiguo y nuevo Ayuntamiento, la avenida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University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 con sus hospitales más importantes e instituciones tradicionales, el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Parlamento provincial, el distinguido barrio 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Yorkville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 con sus tiendas elegantes, el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barrio chino - segundo en importancia de Canadá - Parada fotográfica para admirar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a la Torre CN, la estructura independiente más alta del hemisferio occidental con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sus orgullosos 553.33 metros y que es visitada por más de 2 millones de personas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cada año. Salida para Niágara-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on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-</w:t>
      </w:r>
      <w:proofErr w:type="spellStart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the</w:t>
      </w:r>
      <w:proofErr w:type="spellEnd"/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-Lake, llamado el pueblo más bonito de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Ontario que fue capital del Alto Canadá a partir de 1792 y que en sus orígenes fue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poblado por colonos americanos. Haremos una parada para recorrer la calle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principal. Continuación a Niágara por el camino panorámico que bordea el río del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mismo nombre. Allí nos esperan las majestuosas y famosas cataratas que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deslumbrarán con su impresionante caudal de agua y que son una de las mayores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 xml:space="preserve">atracciones en Norteamérica. </w:t>
      </w:r>
      <w:r w:rsidR="00AA04FE" w:rsidRPr="00AA04FE">
        <w:rPr>
          <w:rFonts w:asciiTheme="minorHAnsi" w:hAnsiTheme="minorHAnsi" w:cstheme="minorHAnsi"/>
          <w:b/>
          <w:bCs/>
          <w:color w:val="EE0000"/>
          <w:sz w:val="20"/>
          <w:szCs w:val="20"/>
        </w:rPr>
        <w:t>Almuerzo libre.</w:t>
      </w:r>
      <w:r w:rsidR="00AA04FE" w:rsidRPr="00AA04FE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¡¡Aventura en el barco </w:t>
      </w:r>
      <w:proofErr w:type="spellStart"/>
      <w:r w:rsidR="00AA04FE"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>Hornblower</w:t>
      </w:r>
      <w:proofErr w:type="spellEnd"/>
      <w:r w:rsidR="00AA04FE" w:rsidRPr="00AA04FE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!!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Parada en el Table Rock para observar estas maravillosas cataratas.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Llegada a nuestro hotel en Niágara Falls. En su tiempo libre sugerimos un paseo en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Helicóptero (según condiciones climáticas) o por la noche visitar las cataratas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AA04FE" w:rsidRPr="00AA04FE">
        <w:rPr>
          <w:rFonts w:asciiTheme="minorHAnsi" w:hAnsiTheme="minorHAnsi" w:cstheme="minorHAnsi"/>
          <w:color w:val="002060"/>
          <w:sz w:val="20"/>
          <w:szCs w:val="20"/>
        </w:rPr>
        <w:t>iluminadas.</w:t>
      </w:r>
      <w:r w:rsidR="00AA04FE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DE7D94"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bookmarkEnd w:id="1"/>
    <w:p w:rsidR="00DE7D94" w:rsidRPr="00DE7D94" w:rsidRDefault="00DE7D94" w:rsidP="00DE7D94">
      <w:pPr>
        <w:pStyle w:val="Destinos"/>
      </w:pPr>
    </w:p>
    <w:p w:rsidR="00986E85" w:rsidRPr="00BD0EA5" w:rsidRDefault="00A109A1" w:rsidP="00BD0EA5">
      <w:pPr>
        <w:pStyle w:val="Ttulo3"/>
        <w:spacing w:before="0" w:after="0" w:line="240" w:lineRule="auto"/>
        <w:rPr>
          <w:rStyle w:val="ParentesisdestinosCar"/>
          <w:rFonts w:cs="Times New Roman"/>
          <w:b w:val="0"/>
          <w:bCs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4</w:t>
      </w:r>
      <w:r w:rsidR="00986E85" w:rsidRPr="00BD0EA5">
        <w:rPr>
          <w:rStyle w:val="DanmeroCar"/>
          <w:rFonts w:cs="Times New Roman"/>
          <w:b/>
          <w:sz w:val="24"/>
          <w:szCs w:val="24"/>
        </w:rPr>
        <w:t xml:space="preserve"> 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Niágara – Mil Islas – Ottawa</w:t>
      </w:r>
    </w:p>
    <w:p w:rsidR="00DF3286" w:rsidRP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Salida temprana por la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autorruta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Transcanadiense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hacia Ottawa.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región de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1000 Islas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es una de las más hermosas y románticas del país en donde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tomaremos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una excursión de una hora en barco para admirar estas islas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y sus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mansiones y curiosidades en el nacimiento del río San Lorenzo. Continuación hacia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la capital del País que sorprenderá por su bella arquitectura y geografía en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margen del Río Ottawa. Al llegar, comenzaremos la visita panorámica de la ciudad,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la Catedral, la residencia del primer ministro, del Gobernador-General que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representa a la Reina Elizabeth II, el Canal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Rideau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bordeado de hermosas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mansiones y jardines con flores multicolores. En el caso que la visita no sea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terminada, será completada al día siguiente.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D3018" w:rsidRPr="006D72E8" w:rsidRDefault="002D3018" w:rsidP="00BD0EA5">
      <w:pPr>
        <w:pStyle w:val="textos-itinerario"/>
        <w:spacing w:after="0"/>
        <w:rPr>
          <w:b/>
        </w:rPr>
      </w:pPr>
    </w:p>
    <w:p w:rsidR="006D72E8" w:rsidRPr="00BD0EA5" w:rsidRDefault="00A109A1" w:rsidP="00BD0EA5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5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="006D72E8"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Ottawa – Cabaña </w:t>
      </w:r>
      <w:proofErr w:type="spellStart"/>
      <w:r w:rsidR="00656FC6">
        <w:rPr>
          <w:rStyle w:val="DestinosCar"/>
          <w:rFonts w:cs="Times New Roman"/>
          <w:b/>
          <w:smallCaps w:val="0"/>
          <w:sz w:val="24"/>
          <w:szCs w:val="24"/>
        </w:rPr>
        <w:t>Chez</w:t>
      </w:r>
      <w:proofErr w:type="spellEnd"/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 Dany – Quebec</w:t>
      </w:r>
    </w:p>
    <w:p w:rsidR="00DF3286" w:rsidRP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Salida hacia la capital de la provincia homónima, Quebec. Hoy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atravesaremos el río Ottawa para llegar a la Provincia de Quebec y hacia los montes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Laurentinos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, plenos de lagos y montes que son el paraíso de las actividades al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exterior. En camino visitaremos una plantación de arces en donde se produce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miel de Arce con métodos tradicionales y en donde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tendremos un almuerzo típico de leñadores incluido.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Continuación hacia Quebec. Al llegar comenzaremos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visita Panorámica de la ciudad más antigua del país, la ciudad amurallada, la parte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alta y baja, la Plaza de Armas, la Plaza Royal, el Parlamento de la provincia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656FC6" w:rsidRDefault="00656FC6" w:rsidP="00DF3286">
      <w:pPr>
        <w:pStyle w:val="Ttulo3"/>
        <w:spacing w:before="0" w:after="0" w:line="240" w:lineRule="auto"/>
        <w:rPr>
          <w:rStyle w:val="DanmeroCar"/>
          <w:rFonts w:cs="Times New Roman"/>
          <w:b/>
          <w:sz w:val="24"/>
          <w:szCs w:val="24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6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DF3286" w:rsidRP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Dia libre.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>Aconsejamos una excursión opcional con costo</w:t>
      </w:r>
      <w:r w:rsidR="00656FC6" w:rsidRPr="00656F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en la que podrá conocer la encantadora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Isla de Orleans, en donde podrá observar la ebullición de estos productores agrícolas y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sus bellísimos pueblos, la Costa de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Beaupré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 su camino real y sus antiguas casas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rurales, el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magnífico </w:t>
      </w:r>
      <w:proofErr w:type="spellStart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Canyon</w:t>
      </w:r>
      <w:proofErr w:type="spellEnd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de Santa Ana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que con su bella cascada en un decorado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natural. En el camino de regreso, visitaremos la magnífica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basílica </w:t>
      </w:r>
      <w:proofErr w:type="spellStart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Ste</w:t>
      </w:r>
      <w:proofErr w:type="spellEnd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Anne de </w:t>
      </w:r>
      <w:proofErr w:type="spellStart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Beaupre</w:t>
      </w:r>
      <w:proofErr w:type="spellEnd"/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,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lugar de peregrinaje importante, y las </w:t>
      </w:r>
      <w:r w:rsidR="00656FC6" w:rsidRPr="00656FC6">
        <w:rPr>
          <w:rFonts w:asciiTheme="minorHAnsi" w:hAnsiTheme="minorHAnsi" w:cstheme="minorHAnsi"/>
          <w:b/>
          <w:bCs/>
          <w:color w:val="002060"/>
          <w:sz w:val="20"/>
          <w:szCs w:val="20"/>
        </w:rPr>
        <w:t>Cataratas Montmorency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que con sus 83 metros de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altura son más altas que el Niagara. Regreso a Quebec City y almuerzo. ¡Una excursión de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contrastes que seguramente satisfará a los más exigentes!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DF3286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7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</w:p>
    <w:p w:rsid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>Desayuno</w:t>
      </w:r>
      <w:r w:rsid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.</w:t>
      </w:r>
      <w:r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 xml:space="preserve"> </w:t>
      </w:r>
      <w:r w:rsidR="002C4340" w:rsidRPr="002C4340">
        <w:rPr>
          <w:rFonts w:asciiTheme="minorHAnsi" w:hAnsiTheme="minorHAnsi" w:cstheme="minorHAnsi"/>
          <w:color w:val="002060"/>
          <w:sz w:val="20"/>
          <w:szCs w:val="20"/>
        </w:rPr>
        <w:t>Día libre.</w:t>
      </w:r>
      <w:r w:rsid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 Alojamiento.</w:t>
      </w:r>
      <w:r w:rsidR="002C4340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b/>
          <w:bCs/>
          <w:color w:val="EE0000"/>
          <w:sz w:val="20"/>
          <w:szCs w:val="20"/>
        </w:rPr>
        <w:t>Les aconsejamos una excursión opcional con costo,</w:t>
      </w:r>
      <w:r w:rsidR="00656FC6" w:rsidRPr="00656FC6">
        <w:rPr>
          <w:rFonts w:asciiTheme="minorHAnsi" w:hAnsiTheme="minorHAnsi" w:cstheme="minorHAnsi"/>
          <w:color w:val="EE000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para observar las ballenas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(con almuerzo incluido), en la región de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Charlevoix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para lo cual saldremos temprano hacia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esta región, la más bonita de la provincia, en donde se instalaron artistas y poetas, con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sus bellos pueblos y geografía nos dejara un recuerdo inolvidable de nuestro viaje.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Almuerzo. Al llegar a la confluencia del río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Saguenay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, tomaremos el barco que nos llevara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a nuestro </w:t>
      </w:r>
      <w:r w:rsidR="00656FC6"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safari fotográfico de ballenas,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con una duración de 3 horas y continuación hacia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Quebec. Resto del día libre.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DF3286" w:rsidRDefault="00DF3286" w:rsidP="00DF3286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8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Quebec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 xml:space="preserve"> – Montreal</w:t>
      </w:r>
    </w:p>
    <w:p w:rsidR="00DF3286" w:rsidRDefault="00DF3286" w:rsidP="00656F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Esta mañana nos dirigimos hacia Montreal, ciudad que se ha hecho un nombre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en el medio de la moda y conocida por su fina gastronomía y vida nocturna. Continuación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hacia Montreal, al llegar, Iniciaremos la visita de esta vibrante ciudad, segunda mayor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urbe de lengua francesa en el mundo: el Complejo Olímpico (parada fotográfica), la calle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St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-Laurent, la principal de la ciudad con sus muchos restaurantes con platos del mundo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entero, el barrio de la Milla Cuadrada de Oro de Montreal en donde se encuentra hoy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famosa universidad de McGill, el parque del Monte Real , favorito de los residentes de la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ciudad , en donde se encuentra el Lago de los castores, y en donde haremos una parada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fotográfica en el mirador de los enamorados. En camino al Viejo Montreal veremos el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barrio Le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Plateau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Mont Royal que es hoy uno de los más populares. La Plaza de Armas,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testigo de la evolución arquitectónica del lugar con sus edificios de diferentes épocas, y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donde se encuentra la Basílica de </w:t>
      </w:r>
      <w:proofErr w:type="spellStart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Notre</w:t>
      </w:r>
      <w:proofErr w:type="spellEnd"/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 xml:space="preserve"> Dame de Montreal. La Plaza Cartier y el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="00656FC6" w:rsidRPr="00656FC6">
        <w:rPr>
          <w:rFonts w:asciiTheme="minorHAnsi" w:hAnsiTheme="minorHAnsi" w:cstheme="minorHAnsi"/>
          <w:color w:val="002060"/>
          <w:sz w:val="20"/>
          <w:szCs w:val="20"/>
        </w:rPr>
        <w:t>ayuntamiento de Montreal. Resto del día libre</w:t>
      </w:r>
      <w:r w:rsidR="00656FC6"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2C4340" w:rsidRPr="002C4340" w:rsidRDefault="002C4340" w:rsidP="00656FC6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2060"/>
          <w:sz w:val="28"/>
          <w:szCs w:val="28"/>
        </w:rPr>
      </w:pPr>
    </w:p>
    <w:p w:rsidR="002C4340" w:rsidRPr="00BD0EA5" w:rsidRDefault="002C4340" w:rsidP="002C4340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>
        <w:rPr>
          <w:rStyle w:val="DanmeroCar"/>
          <w:rFonts w:cs="Times New Roman"/>
          <w:b/>
          <w:sz w:val="24"/>
          <w:szCs w:val="24"/>
        </w:rPr>
        <w:t xml:space="preserve">9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2C4340" w:rsidRPr="00DF3286" w:rsidRDefault="002C4340" w:rsidP="002C4340">
      <w:pPr>
        <w:spacing w:after="0" w:line="240" w:lineRule="auto"/>
        <w:jc w:val="both"/>
        <w:rPr>
          <w:rFonts w:asciiTheme="minorHAnsi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>
        <w:rPr>
          <w:rFonts w:asciiTheme="minorHAnsi" w:hAnsiTheme="minorHAnsi" w:cstheme="minorHAnsi"/>
          <w:color w:val="002060"/>
          <w:sz w:val="20"/>
          <w:szCs w:val="20"/>
        </w:rPr>
        <w:t>M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añana dedicada a una </w:t>
      </w:r>
      <w:r w:rsidRPr="002C4340">
        <w:rPr>
          <w:rFonts w:asciiTheme="minorHAnsi" w:hAnsiTheme="minorHAnsi" w:cstheme="minorHAnsi"/>
          <w:b/>
          <w:bCs/>
          <w:color w:val="002060"/>
          <w:sz w:val="20"/>
          <w:szCs w:val="20"/>
        </w:rPr>
        <w:t>visita a pie de Montreal,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para descubrir de cerca la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ciudad subterránea y la parte vieja de esta metrópolis fascinante. Aprovechamos también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para descubrir un viejo banco de estile Art Deco convertida en un café, el </w:t>
      </w:r>
      <w:proofErr w:type="spellStart"/>
      <w:r w:rsidRPr="002C4340">
        <w:rPr>
          <w:rFonts w:asciiTheme="minorHAnsi" w:hAnsiTheme="minorHAnsi" w:cstheme="minorHAnsi"/>
          <w:color w:val="002060"/>
          <w:sz w:val="20"/>
          <w:szCs w:val="20"/>
        </w:rPr>
        <w:t>Crew</w:t>
      </w:r>
      <w:proofErr w:type="spellEnd"/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proofErr w:type="spellStart"/>
      <w:r w:rsidRPr="002C4340">
        <w:rPr>
          <w:rFonts w:asciiTheme="minorHAnsi" w:hAnsiTheme="minorHAnsi" w:cstheme="minorHAnsi"/>
          <w:color w:val="002060"/>
          <w:sz w:val="20"/>
          <w:szCs w:val="20"/>
        </w:rPr>
        <w:t>Collective</w:t>
      </w:r>
      <w:proofErr w:type="spellEnd"/>
      <w:r>
        <w:rPr>
          <w:rFonts w:asciiTheme="minorHAnsi" w:hAnsiTheme="minorHAnsi" w:cstheme="minorHAnsi"/>
          <w:color w:val="002060"/>
          <w:sz w:val="20"/>
          <w:szCs w:val="20"/>
        </w:rPr>
        <w:t xml:space="preserve"> 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>and Café (cons</w:t>
      </w:r>
      <w:r>
        <w:rPr>
          <w:rFonts w:asciiTheme="minorHAnsi" w:hAnsiTheme="minorHAnsi" w:cstheme="minorHAnsi"/>
          <w:color w:val="002060"/>
          <w:sz w:val="20"/>
          <w:szCs w:val="20"/>
        </w:rPr>
        <w:t>umo</w:t>
      </w:r>
      <w:r w:rsidRPr="002C4340">
        <w:rPr>
          <w:rFonts w:asciiTheme="minorHAnsi" w:hAnsiTheme="minorHAnsi" w:cstheme="minorHAnsi"/>
          <w:color w:val="002060"/>
          <w:sz w:val="20"/>
          <w:szCs w:val="20"/>
        </w:rPr>
        <w:t xml:space="preserve"> de café o té incluido). Tarde libre</w:t>
      </w:r>
      <w:r>
        <w:rPr>
          <w:rFonts w:asciiTheme="minorHAnsi" w:hAnsiTheme="minorHAnsi" w:cstheme="minorHAnsi"/>
          <w:color w:val="002060"/>
          <w:sz w:val="20"/>
          <w:szCs w:val="20"/>
        </w:rPr>
        <w:t xml:space="preserve">. </w:t>
      </w:r>
      <w:r w:rsidRPr="00DF3286">
        <w:rPr>
          <w:rFonts w:asciiTheme="minorHAnsi" w:hAnsiTheme="minorHAnsi" w:cstheme="minorHAnsi"/>
          <w:b/>
          <w:bCs/>
          <w:color w:val="002060"/>
          <w:sz w:val="20"/>
          <w:szCs w:val="20"/>
        </w:rPr>
        <w:t>Alojamiento.</w:t>
      </w:r>
    </w:p>
    <w:p w:rsidR="00DF3286" w:rsidRPr="002C4340" w:rsidRDefault="00DF3286" w:rsidP="00DF3286">
      <w:pPr>
        <w:pStyle w:val="Ttulo3"/>
        <w:spacing w:before="0" w:after="0" w:line="240" w:lineRule="auto"/>
        <w:rPr>
          <w:rStyle w:val="DanmeroCar"/>
          <w:rFonts w:cs="Times New Roman"/>
          <w:b/>
        </w:rPr>
      </w:pPr>
    </w:p>
    <w:p w:rsidR="00DF3286" w:rsidRPr="00BD0EA5" w:rsidRDefault="00DF3286" w:rsidP="00DF3286">
      <w:pPr>
        <w:pStyle w:val="Ttulo3"/>
        <w:spacing w:before="0" w:after="0" w:line="240" w:lineRule="auto"/>
        <w:rPr>
          <w:rFonts w:eastAsia="Arial"/>
          <w:sz w:val="24"/>
          <w:szCs w:val="24"/>
        </w:rPr>
      </w:pPr>
      <w:r w:rsidRPr="00BD0EA5">
        <w:rPr>
          <w:rStyle w:val="DanmeroCar"/>
          <w:rFonts w:cs="Times New Roman"/>
          <w:b/>
          <w:sz w:val="24"/>
          <w:szCs w:val="24"/>
        </w:rPr>
        <w:t xml:space="preserve">DÍA </w:t>
      </w:r>
      <w:r w:rsidR="002C4340">
        <w:rPr>
          <w:rStyle w:val="DanmeroCar"/>
          <w:rFonts w:cs="Times New Roman"/>
          <w:b/>
          <w:sz w:val="24"/>
          <w:szCs w:val="24"/>
        </w:rPr>
        <w:t>10</w:t>
      </w:r>
      <w:r w:rsidR="00656FC6">
        <w:rPr>
          <w:rStyle w:val="DanmeroCar"/>
          <w:rFonts w:cs="Times New Roman"/>
          <w:b/>
          <w:sz w:val="24"/>
          <w:szCs w:val="24"/>
        </w:rPr>
        <w:t xml:space="preserve"> </w:t>
      </w:r>
      <w:r w:rsidRPr="00BD0EA5">
        <w:rPr>
          <w:rStyle w:val="DanmeroCar"/>
          <w:rFonts w:cs="Times New Roman"/>
          <w:b/>
          <w:sz w:val="24"/>
          <w:szCs w:val="24"/>
        </w:rPr>
        <w:t>|</w:t>
      </w:r>
      <w:r w:rsidRPr="00BD0EA5">
        <w:rPr>
          <w:rFonts w:eastAsia="Arial"/>
          <w:sz w:val="24"/>
          <w:szCs w:val="24"/>
        </w:rPr>
        <w:t xml:space="preserve"> </w:t>
      </w:r>
      <w:r w:rsidR="00656FC6">
        <w:rPr>
          <w:rStyle w:val="DestinosCar"/>
          <w:rFonts w:cs="Times New Roman"/>
          <w:b/>
          <w:smallCaps w:val="0"/>
          <w:sz w:val="24"/>
          <w:szCs w:val="24"/>
        </w:rPr>
        <w:t>Montreal</w:t>
      </w:r>
    </w:p>
    <w:p w:rsidR="002D3018" w:rsidRDefault="00DF3286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2060"/>
          <w:sz w:val="20"/>
          <w:szCs w:val="20"/>
        </w:rPr>
        <w:t xml:space="preserve">Desayuno. </w:t>
      </w:r>
      <w:r w:rsidR="00C56D58">
        <w:rPr>
          <w:rFonts w:asciiTheme="minorHAnsi" w:eastAsia="Arial" w:hAnsiTheme="minorHAnsi" w:cstheme="minorHAnsi"/>
          <w:bCs/>
          <w:color w:val="002060"/>
          <w:sz w:val="20"/>
          <w:szCs w:val="20"/>
        </w:rPr>
        <w:t xml:space="preserve">Tiempo libre.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 la hora acordada traslado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 aeropuerto. </w:t>
      </w:r>
      <w:r w:rsidR="002D3018" w:rsidRPr="002D3018">
        <w:rPr>
          <w:rFonts w:asciiTheme="minorHAnsi" w:eastAsia="Arial" w:hAnsiTheme="minorHAnsi" w:cstheme="minorHAnsi"/>
          <w:b/>
          <w:bCs/>
          <w:color w:val="002060"/>
          <w:sz w:val="20"/>
          <w:szCs w:val="20"/>
        </w:rPr>
        <w:t>Fin de los servicios</w:t>
      </w:r>
      <w:r w:rsidR="002D3018"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A455A6" w:rsidRDefault="001308DE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PASAJEROS DE NACIONALIDAD MEXICANA REQUIEREN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ETA O VISA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 xml:space="preserve"> PARA VISITAR </w:t>
      </w:r>
      <w:r w:rsidR="002D3018">
        <w:rPr>
          <w:rFonts w:asciiTheme="minorHAnsi" w:eastAsia="Arial" w:hAnsiTheme="minorHAnsi" w:cstheme="minorHAnsi"/>
          <w:b/>
          <w:color w:val="0070C0"/>
          <w:sz w:val="20"/>
          <w:szCs w:val="20"/>
        </w:rPr>
        <w:t>CANADÁ</w:t>
      </w:r>
      <w:r w:rsidRPr="00121D3F">
        <w:rPr>
          <w:rFonts w:asciiTheme="minorHAnsi" w:eastAsia="Arial" w:hAnsiTheme="minorHAnsi" w:cstheme="minorHAnsi"/>
          <w:b/>
          <w:color w:val="0070C0"/>
          <w:sz w:val="20"/>
          <w:szCs w:val="20"/>
        </w:rPr>
        <w:t>. OTRAS NACIONALIDADES FAVOR DE CONSULTAR CON EL CONSULADO CORRESPONDIENTE.</w:t>
      </w:r>
    </w:p>
    <w:p w:rsidR="002D3018" w:rsidRDefault="002D3018" w:rsidP="002D3018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70C0"/>
          <w:sz w:val="20"/>
          <w:szCs w:val="20"/>
        </w:rPr>
      </w:pPr>
    </w:p>
    <w:p w:rsidR="00A455A6" w:rsidRPr="00C97FB6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C97FB6">
        <w:rPr>
          <w:rFonts w:asciiTheme="minorHAnsi" w:eastAsia="Arial" w:hAnsiTheme="minorHAnsi" w:cstheme="minorHAnsi"/>
          <w:b/>
          <w:color w:val="002060"/>
          <w:sz w:val="28"/>
          <w:szCs w:val="28"/>
        </w:rPr>
        <w:t>INCLUYE: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Traslado de llegada y de salida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Alojamiento: </w:t>
      </w:r>
      <w:r w:rsidR="002C4340"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noches como mencionado (o similar)</w:t>
      </w:r>
    </w:p>
    <w:p w:rsidR="00656FC6" w:rsidRPr="00656FC6" w:rsidRDefault="002C4340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rFonts w:asciiTheme="minorHAnsi" w:eastAsia="Arial" w:hAnsiTheme="minorHAnsi" w:cstheme="minorHAnsi"/>
          <w:color w:val="002060"/>
          <w:sz w:val="20"/>
          <w:szCs w:val="20"/>
        </w:rPr>
        <w:t>9</w:t>
      </w:r>
      <w:r w:rsidR="00656FC6"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desayunos en hotel (según indicado en hoteles)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Guía de habla hispana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Transporte con vehículos según el número de pasajeros</w:t>
      </w:r>
    </w:p>
    <w:p w:rsidR="00656FC6" w:rsidRP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o El guía podrá ser el chofer al mismo tiempo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1 comida:</w:t>
      </w:r>
    </w:p>
    <w:p w:rsidR="00656FC6" w:rsidRP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Almuerzo típico en Cabaña de miel de arce </w:t>
      </w:r>
      <w:proofErr w:type="spellStart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Chez</w:t>
      </w:r>
      <w:proofErr w:type="spellEnd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Dany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Visitas panorámicas en Toronto, Ottawa, Quebec, Montreal</w:t>
      </w:r>
    </w:p>
    <w:p w:rsidR="00656FC6" w:rsidRP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Actividades:</w:t>
      </w:r>
    </w:p>
    <w:p w:rsidR="002C4340" w:rsidRPr="00656FC6" w:rsidRDefault="002C4340" w:rsidP="002C434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P</w:t>
      </w: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aseo a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pie en Toronto</w:t>
      </w:r>
    </w:p>
    <w:p w:rsidR="002C4340" w:rsidRPr="00656FC6" w:rsidRDefault="002C4340" w:rsidP="002C434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Subida en la Torre CN</w:t>
      </w:r>
    </w:p>
    <w:p w:rsidR="00656FC6" w:rsidRP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en barco </w:t>
      </w:r>
      <w:proofErr w:type="spellStart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Hornblower</w:t>
      </w:r>
      <w:proofErr w:type="spellEnd"/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Niagara</w:t>
      </w:r>
    </w:p>
    <w:p w:rsidR="00656FC6" w:rsidRDefault="00656FC6" w:rsidP="00656FC6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o Paseo en barco 1000 Islas</w:t>
      </w:r>
    </w:p>
    <w:p w:rsidR="002C4340" w:rsidRPr="002C4340" w:rsidRDefault="002C4340" w:rsidP="002C4340">
      <w:pPr>
        <w:pStyle w:val="Prrafodelista"/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C4340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Paseo a pie en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>el Viejo Montreal con café en camino</w:t>
      </w:r>
    </w:p>
    <w:p w:rsidR="00656FC6" w:rsidRDefault="00656FC6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656FC6">
        <w:rPr>
          <w:rFonts w:asciiTheme="minorHAnsi" w:eastAsia="Arial" w:hAnsiTheme="minorHAnsi" w:cstheme="minorHAnsi"/>
          <w:color w:val="002060"/>
          <w:sz w:val="20"/>
          <w:szCs w:val="20"/>
        </w:rPr>
        <w:t>Impuestos y cargos de servicios no reembolsables</w:t>
      </w:r>
    </w:p>
    <w:p w:rsidR="00C56D58" w:rsidRPr="00C56D58" w:rsidRDefault="00C56D58" w:rsidP="00656FC6">
      <w:pPr>
        <w:pStyle w:val="Prrafodelista"/>
        <w:numPr>
          <w:ilvl w:val="0"/>
          <w:numId w:val="22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Asistencia de viaje básica. (opcional asistencia de cobertura amplia, consultar con su asesor </w:t>
      </w:r>
      <w:proofErr w:type="spellStart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>Travel</w:t>
      </w:r>
      <w:proofErr w:type="spellEnd"/>
      <w:r w:rsidRPr="00C56D5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Shop)</w:t>
      </w:r>
    </w:p>
    <w:p w:rsidR="006C2396" w:rsidRPr="00BA37C5" w:rsidRDefault="006C239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</w:rPr>
      </w:pPr>
    </w:p>
    <w:p w:rsidR="00A455A6" w:rsidRPr="0068514F" w:rsidRDefault="00A455A6" w:rsidP="00A455A6">
      <w:pPr>
        <w:spacing w:after="0" w:line="240" w:lineRule="auto"/>
        <w:jc w:val="both"/>
        <w:rPr>
          <w:rFonts w:asciiTheme="minorHAnsi" w:eastAsia="Arial" w:hAnsiTheme="minorHAnsi" w:cstheme="minorHAnsi"/>
          <w:b/>
          <w:color w:val="002060"/>
          <w:sz w:val="28"/>
          <w:szCs w:val="28"/>
        </w:rPr>
      </w:pPr>
      <w:r w:rsidRPr="0068514F">
        <w:rPr>
          <w:rFonts w:asciiTheme="minorHAnsi" w:eastAsia="Arial" w:hAnsiTheme="minorHAnsi" w:cstheme="minorHAnsi"/>
          <w:b/>
          <w:color w:val="002060"/>
          <w:sz w:val="28"/>
          <w:szCs w:val="28"/>
        </w:rPr>
        <w:t xml:space="preserve">NO INCLUYE 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Boletos de avión para su llegada y salida a Canadá desde Ciudad de México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Alimentos no especificados 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</w:t>
      </w:r>
    </w:p>
    <w:p w:rsidR="002D3018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Todo servicio no descrito en el precio incluye</w:t>
      </w:r>
    </w:p>
    <w:p w:rsid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Propinas y gastos personales</w:t>
      </w:r>
    </w:p>
    <w:p w:rsidR="003549A2" w:rsidRPr="002D3018" w:rsidRDefault="002D3018" w:rsidP="002D3018">
      <w:pPr>
        <w:numPr>
          <w:ilvl w:val="0"/>
          <w:numId w:val="21"/>
        </w:num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proofErr w:type="spell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eTA</w:t>
      </w:r>
      <w:proofErr w:type="spellEnd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</w:t>
      </w:r>
      <w:r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visa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 ingreso a Canadá</w:t>
      </w:r>
    </w:p>
    <w:p w:rsidR="002D3018" w:rsidRDefault="002D301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</w:p>
    <w:p w:rsidR="00BB793D" w:rsidRPr="00D2140A" w:rsidRDefault="00A322C8" w:rsidP="00EE5A2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al" w:hAnsiTheme="minorHAnsi" w:cstheme="minorHAnsi"/>
          <w:b/>
          <w:color w:val="0070C0"/>
          <w:sz w:val="28"/>
          <w:szCs w:val="28"/>
        </w:rPr>
      </w:pP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 xml:space="preserve">NOTAS IMPORTANTES PARA </w:t>
      </w:r>
      <w:r w:rsidR="002D3018">
        <w:rPr>
          <w:rFonts w:asciiTheme="minorHAnsi" w:eastAsia="Arial" w:hAnsiTheme="minorHAnsi" w:cstheme="minorHAnsi"/>
          <w:b/>
          <w:color w:val="0070C0"/>
          <w:sz w:val="28"/>
          <w:szCs w:val="28"/>
        </w:rPr>
        <w:t>CANADÁ</w:t>
      </w:r>
      <w:r w:rsidRPr="00D2140A">
        <w:rPr>
          <w:rFonts w:asciiTheme="minorHAnsi" w:eastAsia="Arial" w:hAnsiTheme="minorHAnsi" w:cstheme="minorHAnsi"/>
          <w:b/>
          <w:color w:val="0070C0"/>
          <w:sz w:val="28"/>
          <w:szCs w:val="28"/>
        </w:rPr>
        <w:t>: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Máximo 2 menores por habitación, compartiendo con 2 adultos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Edad de los menores 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>3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 a 11 </w:t>
      </w:r>
      <w:r w:rsidR="00656FC6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o 12 a 17 </w:t>
      </w: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años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ETA es un permiso electrónico que permite a los Ciudadanos Mexicanos ingresar a Canadá y es obligación de los pasajeros solicitarla antes de viajar NO nos hacemos responsables en caso de olvido. El costo es de $7 CAD por persona y la solicitud se hace rápidamente en línea desde: www.canada.ca/eta (descripción http://www.cic.gc.ca/english/visit/eta-facts-es.asp)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Los hoteles están sujetos a cambio según la disponibilidad al momento de la reserva por el tour operador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ciertas fechas, los hoteles propuestos no están disponibles debido a eventos anuales preestablecidos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En esta situación, se mencionará al momento de la reserva y confirmaremos los hoteles disponibles de la misma categoría de los mencionados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Habitaciones estándar. En caso de preferir habitaciones superiores favor de consultar.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 xml:space="preserve">No se reembolsará ningún traslado, visita y/o servicio en el caso de no disfrute o de cancelación </w:t>
      </w:r>
      <w:proofErr w:type="gramStart"/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del mismo</w:t>
      </w:r>
      <w:proofErr w:type="gramEnd"/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El orden de las actividades puede tener modificaciones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Al momento de su registro en el hotel, una tarjeta de crédito le será requerida, esto es con el fin de garantizar que usted se compromete a no dañar la habitación y dejarla en las mismas condiciones que le fue entregada. La tarjeta de crédito le ayudara también para abrir crédito dentro de las instalaciones del hotel para consumo interno</w:t>
      </w:r>
    </w:p>
    <w:p w:rsidR="002D3018" w:rsidRPr="002D3018" w:rsidRDefault="002D3018" w:rsidP="002D3018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Manejo de equipaje en el autobús máximo de 1 maleta por persona. En caso de equipaje adicional costos extras pueden ser cobrados en destino</w:t>
      </w:r>
    </w:p>
    <w:p w:rsidR="00CC0D4B" w:rsidRDefault="002D3018" w:rsidP="00CC0D4B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 w:rsidRPr="002D3018">
        <w:rPr>
          <w:rFonts w:asciiTheme="minorHAnsi" w:eastAsia="Arial" w:hAnsiTheme="minorHAnsi" w:cstheme="minorHAnsi"/>
          <w:color w:val="002060"/>
          <w:sz w:val="20"/>
          <w:szCs w:val="20"/>
        </w:rPr>
        <w:t>Para poder confirmar los traslados debemos recibir la información completa a más tardar 30 días antes de la salida. Si no recibimos esta información el traslado se perderá sin reembolso</w:t>
      </w:r>
    </w:p>
    <w:p w:rsidR="00C01B68" w:rsidRDefault="00C01B68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C4340" w:rsidRDefault="002C4340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2C4340" w:rsidRDefault="002C4340" w:rsidP="00C01B6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138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7"/>
        <w:gridCol w:w="4437"/>
        <w:gridCol w:w="727"/>
        <w:gridCol w:w="4214"/>
        <w:gridCol w:w="739"/>
      </w:tblGrid>
      <w:tr w:rsidR="00656FC6" w:rsidRPr="00656FC6" w:rsidTr="00656FC6">
        <w:trPr>
          <w:trHeight w:val="239"/>
          <w:jc w:val="center"/>
        </w:trPr>
        <w:tc>
          <w:tcPr>
            <w:tcW w:w="11384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HOTELES PREVISTOS O SIMILARES</w:t>
            </w:r>
          </w:p>
        </w:tc>
      </w:tr>
      <w:tr w:rsidR="00656FC6" w:rsidRPr="00656FC6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CIUDAD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CAT B.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HOTEL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bidi="ar-SA"/>
              </w:rPr>
              <w:t>CAT A.</w:t>
            </w:r>
          </w:p>
        </w:tc>
      </w:tr>
      <w:tr w:rsidR="00656FC6" w:rsidRPr="00656FC6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TORONTO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CHELSEA HOTEL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SHERATON CENTRE TORONTO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NIAGARA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WYNDHAM GARDEN NIAGARA FALLS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WYNDHAM GRAND FALLSVIEW HOTEL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000000"/>
                <w:lang w:bidi="ar-SA"/>
              </w:rPr>
              <w:t>OTTAWA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val="en-US" w:bidi="ar-SA"/>
              </w:rPr>
            </w:pPr>
            <w:r w:rsidRPr="00656FC6">
              <w:rPr>
                <w:rFonts w:ascii="Aptos Narrow" w:hAnsi="Aptos Narrow"/>
                <w:color w:val="000000"/>
                <w:lang w:val="en-US" w:bidi="ar-SA"/>
              </w:rPr>
              <w:t>OTTAWA EMBASSY HOTEL AND SUITES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LORD ELGIN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QUEBEC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HOTEL PUR QUÉBEC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lang w:bidi="ar-SA"/>
              </w:rPr>
            </w:pPr>
            <w:r w:rsidRPr="00656FC6">
              <w:rPr>
                <w:rFonts w:ascii="Aptos Narrow" w:hAnsi="Aptos Narrow"/>
                <w:lang w:bidi="ar-SA"/>
              </w:rPr>
              <w:t>HILTON QUEBEC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656FC6" w:rsidTr="00656FC6">
        <w:trPr>
          <w:trHeight w:val="239"/>
          <w:jc w:val="center"/>
        </w:trPr>
        <w:tc>
          <w:tcPr>
            <w:tcW w:w="126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000000"/>
                <w:lang w:bidi="ar-SA"/>
              </w:rPr>
              <w:t>MONTREAL</w:t>
            </w:r>
          </w:p>
        </w:tc>
        <w:tc>
          <w:tcPr>
            <w:tcW w:w="443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HAMPTON INN MONTREAL DOWNTOWN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TS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FAIRMONT QUEEN ELIZABETH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lang w:bidi="ar-SA"/>
              </w:rPr>
              <w:t>P</w:t>
            </w:r>
          </w:p>
        </w:tc>
      </w:tr>
      <w:tr w:rsidR="00656FC6" w:rsidRPr="00F12F6F" w:rsidTr="00656FC6">
        <w:trPr>
          <w:trHeight w:val="239"/>
          <w:jc w:val="center"/>
        </w:trPr>
        <w:tc>
          <w:tcPr>
            <w:tcW w:w="113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val="en-US"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lang w:val="en-US" w:bidi="ar-SA"/>
              </w:rPr>
              <w:t>CHECK IN EN HOTELES: 15:00HRS/ CHECK OUT: 11:00HRS</w:t>
            </w:r>
          </w:p>
        </w:tc>
      </w:tr>
    </w:tbl>
    <w:p w:rsidR="00656FC6" w:rsidRPr="00F12F6F" w:rsidRDefault="00656FC6" w:rsidP="00CC0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  <w:lang w:val="en-US"/>
        </w:rPr>
      </w:pPr>
    </w:p>
    <w:tbl>
      <w:tblPr>
        <w:tblW w:w="81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08"/>
        <w:gridCol w:w="728"/>
        <w:gridCol w:w="728"/>
        <w:gridCol w:w="728"/>
        <w:gridCol w:w="728"/>
        <w:gridCol w:w="1055"/>
        <w:gridCol w:w="885"/>
      </w:tblGrid>
      <w:tr w:rsidR="002C4340" w:rsidRPr="002C4340" w:rsidTr="002C4340">
        <w:trPr>
          <w:trHeight w:val="267"/>
          <w:jc w:val="center"/>
        </w:trPr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8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SOLO SERVICIOS TERRESTRES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C4340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2370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1990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3660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1260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1030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2470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2160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2040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3840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1260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1030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2540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2210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2080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3990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1260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1030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3060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2670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2500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4770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1160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3230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2800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2600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5080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1160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3290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2830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2620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5220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1360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1160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C4340">
              <w:rPr>
                <w:rFonts w:ascii="Aptos Narrow" w:hAnsi="Aptos Narrow"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 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816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TARIFA POR PERSONA EN USD</w:t>
            </w:r>
          </w:p>
        </w:tc>
      </w:tr>
      <w:tr w:rsidR="002C4340" w:rsidRPr="002C4340" w:rsidTr="002C4340">
        <w:trPr>
          <w:trHeight w:val="291"/>
          <w:jc w:val="center"/>
        </w:trPr>
        <w:tc>
          <w:tcPr>
            <w:tcW w:w="8160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SERVICIOS TERRESTRES Y AÉREOS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B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lang w:bidi="ar-SA"/>
              </w:rPr>
            </w:pPr>
            <w:r w:rsidRPr="002C4340">
              <w:rPr>
                <w:rFonts w:ascii="Aptos Narrow" w:hAnsi="Aptos Narrow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3430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3160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3050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4720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2320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lang w:bidi="ar-SA"/>
              </w:rPr>
              <w:t>2090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3530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3220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3100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4900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2320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2090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3600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3270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3140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5050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2320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2090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CATEGORÍA 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DBL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TPL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CPL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SGL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12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17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3 </w:t>
            </w:r>
            <w:proofErr w:type="gramStart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>A</w:t>
            </w:r>
            <w:proofErr w:type="gramEnd"/>
            <w:r w:rsidRPr="002C4340">
              <w:rPr>
                <w:rFonts w:ascii="Aptos Narrow" w:hAnsi="Aptos Narrow"/>
                <w:b/>
                <w:bCs/>
                <w:color w:val="FFFFFF"/>
                <w:lang w:bidi="ar-SA"/>
              </w:rPr>
              <w:t xml:space="preserve"> 11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lang w:bidi="ar-SA"/>
              </w:rPr>
              <w:t>TEMPORADA BAJA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4120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3730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3560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5830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2420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lang w:bidi="ar-SA"/>
              </w:rPr>
              <w:t>2220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color w:val="FF0000"/>
                <w:lang w:bidi="ar-SA"/>
              </w:rPr>
              <w:t>TEMPORADA ALTA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4290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3860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3660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6140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2420</w:t>
            </w:r>
          </w:p>
        </w:tc>
        <w:tc>
          <w:tcPr>
            <w:tcW w:w="8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000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0000"/>
                <w:lang w:bidi="ar-SA"/>
              </w:rPr>
              <w:t>2220</w:t>
            </w:r>
          </w:p>
        </w:tc>
      </w:tr>
      <w:tr w:rsidR="002C4340" w:rsidRPr="002C4340" w:rsidTr="002C4340">
        <w:trPr>
          <w:trHeight w:val="267"/>
          <w:jc w:val="center"/>
        </w:trPr>
        <w:tc>
          <w:tcPr>
            <w:tcW w:w="33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lang w:bidi="ar-SA"/>
              </w:rPr>
              <w:t>TEMPORADA PREMIUM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4350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3890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3680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6280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2420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lang w:bidi="ar-SA"/>
              </w:rPr>
              <w:t>2220</w:t>
            </w:r>
          </w:p>
        </w:tc>
      </w:tr>
    </w:tbl>
    <w:p w:rsidR="00DF3286" w:rsidRDefault="00DF328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59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1"/>
      </w:tblGrid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single" w:sz="8" w:space="0" w:color="156082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 xml:space="preserve">RUTA AÉREA PROPUESTA CON AIR CANADA SALIENDO DE LA CIUDAD DE MÉXICO: </w:t>
            </w:r>
          </w:p>
        </w:tc>
      </w:tr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MÉXICO - TORONTO - MONTREAL - MÉXICO</w:t>
            </w:r>
          </w:p>
        </w:tc>
      </w:tr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00206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IMPUESTOS (SUJETOS A CONFIRMACIÓN): 400 USD POR PASAJERO</w:t>
            </w:r>
          </w:p>
        </w:tc>
      </w:tr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LOS VUELOS SUGERIDOS NO INCLUYEN FRANQUICIA DE EQUIPAJE - COSTO APROXIMADO 40 USD POR TRAMO POR PASAJERO.</w:t>
            </w:r>
          </w:p>
        </w:tc>
      </w:tr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color w:val="000000"/>
                <w:sz w:val="20"/>
                <w:szCs w:val="20"/>
                <w:lang w:bidi="ar-SA"/>
              </w:rPr>
              <w:t>SUPLEMENTO PARA VUELOS DESDE EL INTERIOR DEL PAÍS - CONSULTAR CON SU ASESOR TRAVEL SHOP</w:t>
            </w:r>
          </w:p>
        </w:tc>
      </w:tr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  <w:lang w:bidi="ar-SA"/>
              </w:rPr>
              <w:t xml:space="preserve">TARIFAS SUJETAS A DISPONIBILIDAD Y CAMBIO SIN PREVIO AVISO </w:t>
            </w:r>
          </w:p>
        </w:tc>
      </w:tr>
      <w:tr w:rsidR="002C4340" w:rsidRPr="002C4340" w:rsidTr="002C4340">
        <w:trPr>
          <w:trHeight w:val="244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nil"/>
              <w:right w:val="single" w:sz="8" w:space="0" w:color="156082"/>
            </w:tcBorders>
            <w:shd w:val="clear" w:color="000000" w:fill="FFFFFF"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bidi="ar-SA"/>
              </w:rPr>
              <w:t>SE CONSIDERA MENOR DE 3 A 11 Y 12 A 17 AÑOS</w:t>
            </w:r>
          </w:p>
        </w:tc>
      </w:tr>
      <w:tr w:rsidR="002C4340" w:rsidRPr="002C4340" w:rsidTr="002C4340">
        <w:trPr>
          <w:trHeight w:val="253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VIGENCIA: 03 DE MAYO AL 11 DE OCTUBRE 2026</w:t>
            </w:r>
          </w:p>
        </w:tc>
      </w:tr>
      <w:tr w:rsidR="002C4340" w:rsidRPr="002C4340" w:rsidTr="002C4340">
        <w:trPr>
          <w:trHeight w:val="253"/>
          <w:jc w:val="center"/>
        </w:trPr>
        <w:tc>
          <w:tcPr>
            <w:tcW w:w="10591" w:type="dxa"/>
            <w:tcBorders>
              <w:top w:val="nil"/>
              <w:left w:val="single" w:sz="8" w:space="0" w:color="156082"/>
              <w:bottom w:val="single" w:sz="8" w:space="0" w:color="156082"/>
              <w:right w:val="single" w:sz="8" w:space="0" w:color="156082"/>
            </w:tcBorders>
            <w:shd w:val="clear" w:color="000000" w:fill="002060"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  <w:lang w:bidi="ar-SA"/>
              </w:rPr>
              <w:t>CONSULTAR SUPLEMENTOS PARA TEMPORADA ALTA</w:t>
            </w:r>
          </w:p>
        </w:tc>
      </w:tr>
    </w:tbl>
    <w:p w:rsidR="002C4340" w:rsidRDefault="002C4340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06FB573" wp14:editId="6890E48D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447800" cy="361950"/>
            <wp:effectExtent l="0" t="0" r="0" b="0"/>
            <wp:wrapTight wrapText="bothSides">
              <wp:wrapPolygon edited="0">
                <wp:start x="0" y="0"/>
                <wp:lineTo x="0" y="15916"/>
                <wp:lineTo x="568" y="20463"/>
                <wp:lineTo x="853" y="20463"/>
                <wp:lineTo x="4263" y="20463"/>
                <wp:lineTo x="21316" y="14779"/>
                <wp:lineTo x="21316" y="5684"/>
                <wp:lineTo x="4263" y="0"/>
                <wp:lineTo x="0" y="0"/>
              </wp:wrapPolygon>
            </wp:wrapTight>
            <wp:docPr id="1191403487" name="Imagen 1" descr="Logotipo&#10;&#10;El contenido generado por IA puede ser incorrecto.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A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403487" name="Imagen 1" descr="Logotipo&#10;&#10;El contenido generado por IA puede ser incorrecto.">
                      <a:extLst>
                        <a:ext uri="{FF2B5EF4-FFF2-40B4-BE49-F238E27FC236}">
                          <a16:creationId xmlns:a16="http://schemas.microsoft.com/office/drawing/2014/main" id="{00000000-0008-0000-0A00-000002000000}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095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10"/>
        <w:gridCol w:w="900"/>
        <w:gridCol w:w="6009"/>
      </w:tblGrid>
      <w:tr w:rsidR="00656FC6" w:rsidRPr="00656FC6" w:rsidTr="00656FC6">
        <w:trPr>
          <w:trHeight w:val="46"/>
          <w:jc w:val="center"/>
        </w:trPr>
        <w:tc>
          <w:tcPr>
            <w:tcW w:w="1095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 xml:space="preserve">TRAVEL SHOP PACK  </w:t>
            </w:r>
          </w:p>
        </w:tc>
      </w:tr>
      <w:tr w:rsidR="00656FC6" w:rsidRPr="00656FC6" w:rsidTr="00656FC6">
        <w:trPr>
          <w:trHeight w:val="46"/>
          <w:jc w:val="center"/>
        </w:trPr>
        <w:tc>
          <w:tcPr>
            <w:tcW w:w="10958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656FC6" w:rsidRPr="00656FC6" w:rsidTr="00656FC6">
        <w:trPr>
          <w:trHeight w:val="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INCLUYE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ADT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3 - 17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DETALLE</w:t>
            </w:r>
          </w:p>
        </w:tc>
      </w:tr>
      <w:tr w:rsidR="00656FC6" w:rsidRPr="00656FC6" w:rsidTr="00656FC6">
        <w:trPr>
          <w:trHeight w:val="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sz w:val="20"/>
                <w:szCs w:val="20"/>
                <w:lang w:bidi="ar-SA"/>
              </w:rPr>
              <w:t>EXCURSIÓN COSTA DE BEAUPRÉ CON ALMUERZO (6 HORAS)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170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 xml:space="preserve">Día 5, Incluye admisión </w:t>
            </w:r>
            <w:proofErr w:type="spellStart"/>
            <w:r w:rsidRPr="00656FC6">
              <w:rPr>
                <w:rFonts w:ascii="Aptos Narrow" w:hAnsi="Aptos Narrow"/>
                <w:color w:val="000000"/>
                <w:lang w:bidi="ar-SA"/>
              </w:rPr>
              <w:t>Canyon</w:t>
            </w:r>
            <w:proofErr w:type="spellEnd"/>
            <w:r w:rsidRPr="00656FC6">
              <w:rPr>
                <w:rFonts w:ascii="Aptos Narrow" w:hAnsi="Aptos Narrow"/>
                <w:color w:val="000000"/>
                <w:lang w:bidi="ar-SA"/>
              </w:rPr>
              <w:t xml:space="preserve"> </w:t>
            </w:r>
            <w:proofErr w:type="spellStart"/>
            <w:r w:rsidRPr="00656FC6">
              <w:rPr>
                <w:rFonts w:ascii="Aptos Narrow" w:hAnsi="Aptos Narrow"/>
                <w:color w:val="000000"/>
                <w:lang w:bidi="ar-SA"/>
              </w:rPr>
              <w:t>Ste</w:t>
            </w:r>
            <w:proofErr w:type="spellEnd"/>
            <w:r w:rsidRPr="00656FC6">
              <w:rPr>
                <w:rFonts w:ascii="Aptos Narrow" w:hAnsi="Aptos Narrow"/>
                <w:color w:val="000000"/>
                <w:lang w:bidi="ar-SA"/>
              </w:rPr>
              <w:t xml:space="preserve"> Anne, Basílica </w:t>
            </w:r>
            <w:proofErr w:type="spellStart"/>
            <w:r w:rsidRPr="00656FC6">
              <w:rPr>
                <w:rFonts w:ascii="Aptos Narrow" w:hAnsi="Aptos Narrow"/>
                <w:color w:val="000000"/>
                <w:lang w:bidi="ar-SA"/>
              </w:rPr>
              <w:t>Ste</w:t>
            </w:r>
            <w:proofErr w:type="spellEnd"/>
            <w:r w:rsidRPr="00656FC6">
              <w:rPr>
                <w:rFonts w:ascii="Aptos Narrow" w:hAnsi="Aptos Narrow"/>
                <w:color w:val="000000"/>
                <w:lang w:bidi="ar-SA"/>
              </w:rPr>
              <w:t xml:space="preserve"> Anne de </w:t>
            </w:r>
            <w:proofErr w:type="spellStart"/>
            <w:r w:rsidRPr="00656FC6">
              <w:rPr>
                <w:rFonts w:ascii="Aptos Narrow" w:hAnsi="Aptos Narrow"/>
                <w:color w:val="000000"/>
                <w:lang w:bidi="ar-SA"/>
              </w:rPr>
              <w:t>Beaupre</w:t>
            </w:r>
            <w:proofErr w:type="spellEnd"/>
            <w:r w:rsidRPr="00656FC6">
              <w:rPr>
                <w:rFonts w:ascii="Aptos Narrow" w:hAnsi="Aptos Narrow"/>
                <w:color w:val="000000"/>
                <w:lang w:bidi="ar-SA"/>
              </w:rPr>
              <w:t xml:space="preserve">, Cataratas Montmorency y almuerzo </w:t>
            </w:r>
            <w:proofErr w:type="spellStart"/>
            <w:r w:rsidRPr="00656FC6">
              <w:rPr>
                <w:rFonts w:ascii="Aptos Narrow" w:hAnsi="Aptos Narrow"/>
                <w:color w:val="000000"/>
                <w:lang w:bidi="ar-SA"/>
              </w:rPr>
              <w:t>Québec</w:t>
            </w:r>
            <w:proofErr w:type="spellEnd"/>
          </w:p>
        </w:tc>
      </w:tr>
      <w:tr w:rsidR="00656FC6" w:rsidRPr="00656FC6" w:rsidTr="00656FC6">
        <w:trPr>
          <w:trHeight w:val="46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rPr>
                <w:rFonts w:ascii="Aptos Narrow" w:hAnsi="Aptos Narrow"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sz w:val="20"/>
                <w:szCs w:val="20"/>
                <w:lang w:bidi="ar-SA"/>
              </w:rPr>
              <w:t>EXCURSIÓN SAFARI FOTOGRÁFICO A LAS BALLENAS CON ALMUERZO (10 HORAS)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290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</w:pPr>
            <w:r w:rsidRPr="00656FC6">
              <w:rPr>
                <w:rFonts w:ascii="Aptos Narrow" w:hAnsi="Aptos Narrow"/>
                <w:b/>
                <w:bCs/>
                <w:sz w:val="20"/>
                <w:szCs w:val="20"/>
                <w:lang w:bidi="ar-SA"/>
              </w:rPr>
              <w:t>240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56FC6" w:rsidRPr="00656FC6" w:rsidRDefault="00656FC6" w:rsidP="00656FC6">
            <w:pPr>
              <w:spacing w:after="0" w:line="240" w:lineRule="auto"/>
              <w:jc w:val="center"/>
              <w:rPr>
                <w:rFonts w:ascii="Aptos Narrow" w:hAnsi="Aptos Narrow"/>
                <w:color w:val="000000"/>
                <w:lang w:bidi="ar-SA"/>
              </w:rPr>
            </w:pPr>
            <w:r w:rsidRPr="00656FC6">
              <w:rPr>
                <w:rFonts w:ascii="Aptos Narrow" w:hAnsi="Aptos Narrow"/>
                <w:color w:val="000000"/>
                <w:lang w:bidi="ar-SA"/>
              </w:rPr>
              <w:t>Día 6, Duración Total 10 Horas Incluye Safari Fotográfico de 3 horas y Almuerzo</w:t>
            </w:r>
          </w:p>
        </w:tc>
      </w:tr>
    </w:tbl>
    <w:p w:rsidR="00656FC6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tbl>
      <w:tblPr>
        <w:tblW w:w="111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2"/>
        <w:gridCol w:w="489"/>
        <w:gridCol w:w="462"/>
        <w:gridCol w:w="486"/>
        <w:gridCol w:w="486"/>
        <w:gridCol w:w="949"/>
      </w:tblGrid>
      <w:tr w:rsidR="002C4340" w:rsidRPr="002C4340" w:rsidTr="002C4340">
        <w:trPr>
          <w:trHeight w:val="233"/>
          <w:jc w:val="center"/>
        </w:trPr>
        <w:tc>
          <w:tcPr>
            <w:tcW w:w="1119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206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NOCHES ADICIONALES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1119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TARIFA POR PERSONA EN USD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 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DBL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TPL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CPL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SGL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FFFFFF"/>
                <w:sz w:val="20"/>
                <w:szCs w:val="20"/>
                <w:lang w:bidi="ar-SA"/>
              </w:rPr>
              <w:t>MNR -17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NOCHE </w:t>
            </w:r>
            <w:proofErr w:type="gramStart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PRE TORONTO</w:t>
            </w:r>
            <w:proofErr w:type="gramEnd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 - CHELSEA HOTEL (CAT. B)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 xml:space="preserve">NOCHE </w:t>
            </w:r>
            <w:proofErr w:type="gramStart"/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>PRE TORONTO</w:t>
            </w:r>
            <w:proofErr w:type="gramEnd"/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 xml:space="preserve"> - CHELSEA HOTEL (CAT. B, TEMPORADA PREMIUM)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350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650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NOCHE </w:t>
            </w:r>
            <w:proofErr w:type="gramStart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PRE TORONTO</w:t>
            </w:r>
            <w:proofErr w:type="gramEnd"/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 xml:space="preserve"> - SHERATON CENTRE HOTEL (CAT. A)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220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180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410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60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 xml:space="preserve">NOCHE POST MONTREAL - HAMPTON INN MONTREAL DOWNTOWN (CAT. </w:t>
            </w: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B)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190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140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120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380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196B24"/>
                <w:sz w:val="20"/>
                <w:szCs w:val="20"/>
                <w:lang w:val="en-US" w:bidi="ar-SA"/>
              </w:rPr>
              <w:t xml:space="preserve">NOCHE POST MONTREAL - HAMPTON INN MONTREAL DOWNTOWN (CAT. </w:t>
            </w:r>
            <w:r w:rsidRPr="002C4340">
              <w:rPr>
                <w:rFonts w:ascii="Aptos Narrow" w:hAnsi="Aptos Narrow"/>
                <w:color w:val="196B24"/>
                <w:sz w:val="20"/>
                <w:szCs w:val="20"/>
                <w:lang w:bidi="ar-SA"/>
              </w:rPr>
              <w:t>B, TEMPORADA PREMIUM)</w:t>
            </w: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260</w:t>
            </w:r>
          </w:p>
        </w:tc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190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160</w:t>
            </w:r>
          </w:p>
        </w:tc>
        <w:tc>
          <w:tcPr>
            <w:tcW w:w="4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530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196B24"/>
                <w:sz w:val="20"/>
                <w:szCs w:val="20"/>
                <w:lang w:bidi="ar-SA"/>
              </w:rPr>
              <w:t>50</w:t>
            </w:r>
          </w:p>
        </w:tc>
      </w:tr>
      <w:tr w:rsidR="002C4340" w:rsidRPr="002C4340" w:rsidTr="002C4340">
        <w:trPr>
          <w:trHeight w:val="233"/>
          <w:jc w:val="center"/>
        </w:trPr>
        <w:tc>
          <w:tcPr>
            <w:tcW w:w="83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color w:val="000000"/>
                <w:sz w:val="20"/>
                <w:szCs w:val="20"/>
                <w:lang w:val="en-US" w:bidi="ar-SA"/>
              </w:rPr>
              <w:t xml:space="preserve">NOCHE POST MONTREAL - FAIRMONT QUEEN ELIZABETH (CAT. </w:t>
            </w:r>
            <w:r w:rsidRPr="002C4340">
              <w:rPr>
                <w:rFonts w:ascii="Aptos Narrow" w:hAnsi="Aptos Narrow"/>
                <w:color w:val="000000"/>
                <w:sz w:val="20"/>
                <w:szCs w:val="20"/>
                <w:lang w:bidi="ar-SA"/>
              </w:rPr>
              <w:t>A)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300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250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230</w:t>
            </w:r>
          </w:p>
        </w:tc>
        <w:tc>
          <w:tcPr>
            <w:tcW w:w="4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540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C4340" w:rsidRPr="002C4340" w:rsidRDefault="002C4340" w:rsidP="002C4340">
            <w:pPr>
              <w:spacing w:after="0" w:line="240" w:lineRule="auto"/>
              <w:jc w:val="center"/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</w:pPr>
            <w:r w:rsidRPr="002C4340">
              <w:rPr>
                <w:rFonts w:ascii="Aptos Narrow" w:hAnsi="Aptos Narrow"/>
                <w:b/>
                <w:bCs/>
                <w:color w:val="000000"/>
                <w:sz w:val="20"/>
                <w:szCs w:val="20"/>
                <w:lang w:bidi="ar-SA"/>
              </w:rPr>
              <w:t>70</w:t>
            </w:r>
          </w:p>
        </w:tc>
      </w:tr>
    </w:tbl>
    <w:p w:rsidR="00656FC6" w:rsidRPr="00A0012D" w:rsidRDefault="00656FC6" w:rsidP="00A455A6">
      <w:pPr>
        <w:spacing w:after="0" w:line="240" w:lineRule="auto"/>
        <w:jc w:val="both"/>
        <w:rPr>
          <w:rFonts w:asciiTheme="minorHAnsi" w:eastAsia="Arial" w:hAnsiTheme="minorHAnsi" w:cstheme="minorHAnsi"/>
          <w:color w:val="002060"/>
          <w:sz w:val="20"/>
          <w:szCs w:val="20"/>
        </w:rPr>
      </w:pPr>
    </w:p>
    <w:sectPr w:rsidR="00656FC6" w:rsidRPr="00A0012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268" w:right="1134" w:bottom="993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52C8" w:rsidRDefault="00F852C8">
      <w:pPr>
        <w:spacing w:after="0" w:line="240" w:lineRule="auto"/>
      </w:pPr>
      <w:r>
        <w:separator/>
      </w:r>
    </w:p>
  </w:endnote>
  <w:endnote w:type="continuationSeparator" w:id="0">
    <w:p w:rsidR="00F852C8" w:rsidRDefault="00F85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493763" w:rsidP="0049376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left" w:pos="4740"/>
        <w:tab w:val="center" w:pos="4986"/>
        <w:tab w:val="right" w:pos="8838"/>
      </w:tabs>
      <w:spacing w:after="0" w:line="240" w:lineRule="auto"/>
      <w:rPr>
        <w:rFonts w:eastAsia="Cambria" w:cs="Cambria"/>
        <w:color w:val="000000"/>
      </w:rPr>
    </w:pPr>
    <w:r>
      <w:rPr>
        <w:rFonts w:eastAsia="Cambria" w:cs="Cambria"/>
        <w:noProof/>
        <w:color w:val="000000"/>
      </w:rPr>
      <w:drawing>
        <wp:anchor distT="0" distB="0" distL="114300" distR="114300" simplePos="0" relativeHeight="251665408" behindDoc="1" locked="0" layoutInCell="1" allowOverlap="1" wp14:anchorId="76AD1137" wp14:editId="687A6CAE">
          <wp:simplePos x="0" y="0"/>
          <wp:positionH relativeFrom="page">
            <wp:posOffset>0</wp:posOffset>
          </wp:positionH>
          <wp:positionV relativeFrom="paragraph">
            <wp:posOffset>-1120140</wp:posOffset>
          </wp:positionV>
          <wp:extent cx="7852410" cy="2105025"/>
          <wp:effectExtent l="0" t="0" r="0" b="9525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2410" cy="2105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eastAsia="Cambria" w:cs="Cambria"/>
        <w:color w:val="000000"/>
      </w:rPr>
      <w:tab/>
    </w:r>
    <w:r>
      <w:rPr>
        <w:rFonts w:eastAsia="Cambria" w:cs="Cambria"/>
        <w:color w:val="000000"/>
      </w:rPr>
      <w:tab/>
      <w:t xml:space="preserve">  </w:t>
    </w:r>
    <w:r>
      <w:rPr>
        <w:rFonts w:eastAsia="Cambria" w:cs="Cambria"/>
        <w:color w:val="000000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52C8" w:rsidRDefault="00F852C8">
      <w:pPr>
        <w:spacing w:after="0" w:line="240" w:lineRule="auto"/>
      </w:pPr>
      <w:bookmarkStart w:id="0" w:name="_Hlk199846639"/>
      <w:bookmarkEnd w:id="0"/>
      <w:r>
        <w:separator/>
      </w:r>
    </w:p>
  </w:footnote>
  <w:footnote w:type="continuationSeparator" w:id="0">
    <w:p w:rsidR="00F852C8" w:rsidRDefault="00F85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0012D" w:rsidRDefault="006210F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hidden="0" allowOverlap="1" wp14:anchorId="37974E6C" wp14:editId="42A86704">
              <wp:simplePos x="0" y="0"/>
              <wp:positionH relativeFrom="column">
                <wp:posOffset>-521307</wp:posOffset>
              </wp:positionH>
              <wp:positionV relativeFrom="paragraph">
                <wp:posOffset>-115625</wp:posOffset>
              </wp:positionV>
              <wp:extent cx="5365750" cy="715617"/>
              <wp:effectExtent l="0" t="0" r="0" b="0"/>
              <wp:wrapNone/>
              <wp:docPr id="817596098" name="Rectángulo 8175960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65750" cy="715617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7F7B70" w:rsidRPr="00DF3286" w:rsidRDefault="00AA04FE">
                          <w:pPr>
                            <w:spacing w:after="0" w:line="240" w:lineRule="auto"/>
                            <w:textDirection w:val="btLr"/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CANADÁ </w:t>
                          </w:r>
                          <w:r w:rsidR="002C4340">
                            <w:rPr>
                              <w:rFonts w:ascii="Calibri" w:eastAsia="Calibri" w:hAnsi="Calibri" w:cs="Calibri"/>
                              <w:b/>
                              <w:color w:val="FFFFFF" w:themeColor="background1"/>
                              <w:sz w:val="36"/>
                              <w:szCs w:val="36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DEL ESTE COMPLETO</w:t>
                          </w:r>
                        </w:p>
                        <w:p w:rsidR="00A0012D" w:rsidRPr="00DF3286" w:rsidRDefault="00AA04FE">
                          <w:pPr>
                            <w:spacing w:after="0" w:line="240" w:lineRule="auto"/>
                            <w:textDirection w:val="btLr"/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1341</w:t>
                          </w:r>
                          <w:r w:rsidR="002D3018" w:rsidRPr="00DF32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-</w:t>
                          </w:r>
                          <w:r w:rsidR="00D6671F" w:rsidRPr="00DF32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C</w:t>
                          </w:r>
                          <w:r w:rsidR="002D3018" w:rsidRPr="00DF3286">
                            <w:rPr>
                              <w:rFonts w:asciiTheme="minorHAnsi" w:eastAsia="Calibri" w:hAnsiTheme="minorHAnsi" w:cstheme="minorHAnsi"/>
                              <w:b/>
                              <w:color w:val="FFFFFF" w:themeColor="background1"/>
                              <w:sz w:val="28"/>
                              <w:szCs w:val="28"/>
                              <w:lang w:val="it-IT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2026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974E6C" id="Rectángulo 817596098" o:spid="_x0000_s1026" style="position:absolute;left:0;text-align:left;margin-left:-41.05pt;margin-top:-9.1pt;width:422.5pt;height:56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" filled="f" stroked="f">
              <v:stroke startarrowwidth="narrow" startarrowlength="short" endarrowwidth="narrow" endarrowlength="short" joinstyle="round"/>
              <v:textbox inset="2.53958mm,1.2694mm,2.53958mm,1.2694mm">
                <w:txbxContent>
                  <w:p w:rsidR="007F7B70" w:rsidRPr="00DF3286" w:rsidRDefault="00AA04FE">
                    <w:pPr>
                      <w:spacing w:after="0" w:line="240" w:lineRule="auto"/>
                      <w:textDirection w:val="btLr"/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 xml:space="preserve">CANADÁ </w:t>
                    </w:r>
                    <w:r w:rsidR="002C4340">
                      <w:rPr>
                        <w:rFonts w:ascii="Calibri" w:eastAsia="Calibri" w:hAnsi="Calibri" w:cs="Calibri"/>
                        <w:b/>
                        <w:color w:val="FFFFFF" w:themeColor="background1"/>
                        <w:sz w:val="36"/>
                        <w:szCs w:val="36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DEL ESTE COMPLETO</w:t>
                    </w:r>
                  </w:p>
                  <w:p w:rsidR="00A0012D" w:rsidRPr="00DF3286" w:rsidRDefault="00AA04FE">
                    <w:pPr>
                      <w:spacing w:after="0" w:line="240" w:lineRule="auto"/>
                      <w:textDirection w:val="btLr"/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</w:pPr>
                    <w:r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1341</w:t>
                    </w:r>
                    <w:r w:rsidR="002D3018" w:rsidRPr="00DF32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-</w:t>
                    </w:r>
                    <w:r w:rsidR="00D6671F" w:rsidRPr="00DF32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C</w:t>
                    </w:r>
                    <w:r w:rsidR="002D3018" w:rsidRPr="00DF3286">
                      <w:rPr>
                        <w:rFonts w:asciiTheme="minorHAnsi" w:eastAsia="Calibri" w:hAnsiTheme="minorHAnsi" w:cstheme="minorHAnsi"/>
                        <w:b/>
                        <w:color w:val="FFFFFF" w:themeColor="background1"/>
                        <w:sz w:val="28"/>
                        <w:szCs w:val="28"/>
                        <w:lang w:val="it-IT"/>
                        <w14:textOutline w14:w="9525" w14:cap="rnd" w14:cmpd="sng" w14:algn="ctr">
                          <w14:noFill/>
                          <w14:prstDash w14:val="solid"/>
                          <w14:bevel/>
                        </w14:textOutline>
                      </w:rPr>
                      <w:t>2026</w:t>
                    </w:r>
                  </w:p>
                </w:txbxContent>
              </v:textbox>
            </v:rect>
          </w:pict>
        </mc:Fallback>
      </mc:AlternateContent>
    </w:r>
    <w:r w:rsidR="00A0012D">
      <w:rPr>
        <w:rFonts w:ascii="Arial" w:eastAsia="Arial" w:hAnsi="Arial" w:cs="Arial"/>
        <w:noProof/>
        <w:color w:val="000000"/>
        <w:sz w:val="48"/>
        <w:szCs w:val="48"/>
      </w:rPr>
      <w:drawing>
        <wp:anchor distT="0" distB="0" distL="114300" distR="114300" simplePos="0" relativeHeight="251663360" behindDoc="1" locked="0" layoutInCell="1" allowOverlap="1" wp14:anchorId="5184DFDD" wp14:editId="718D1233">
          <wp:simplePos x="0" y="0"/>
          <wp:positionH relativeFrom="page">
            <wp:posOffset>-31115</wp:posOffset>
          </wp:positionH>
          <wp:positionV relativeFrom="paragraph">
            <wp:posOffset>-460213</wp:posOffset>
          </wp:positionV>
          <wp:extent cx="8714696" cy="1538502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4696" cy="15385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0012D">
      <w:rPr>
        <w:noProof/>
      </w:rPr>
      <w:drawing>
        <wp:anchor distT="0" distB="0" distL="114300" distR="114300" simplePos="0" relativeHeight="251660288" behindDoc="0" locked="0" layoutInCell="1" hidden="0" allowOverlap="1" wp14:anchorId="4C002477" wp14:editId="3C83BF79">
          <wp:simplePos x="0" y="0"/>
          <wp:positionH relativeFrom="column">
            <wp:posOffset>4942205</wp:posOffset>
          </wp:positionH>
          <wp:positionV relativeFrom="paragraph">
            <wp:posOffset>-144780</wp:posOffset>
          </wp:positionV>
          <wp:extent cx="1766016" cy="501015"/>
          <wp:effectExtent l="0" t="0" r="5715" b="0"/>
          <wp:wrapNone/>
          <wp:docPr id="81759610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66016" cy="50101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0012D" w:rsidRDefault="000C44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  <w:r>
      <w:rPr>
        <w:noProof/>
      </w:rPr>
      <w:drawing>
        <wp:anchor distT="0" distB="0" distL="114300" distR="114300" simplePos="0" relativeHeight="251666432" behindDoc="0" locked="0" layoutInCell="1" allowOverlap="1" wp14:anchorId="2555616C" wp14:editId="57872541">
          <wp:simplePos x="0" y="0"/>
          <wp:positionH relativeFrom="column">
            <wp:posOffset>3073506</wp:posOffset>
          </wp:positionH>
          <wp:positionV relativeFrom="paragraph">
            <wp:posOffset>82550</wp:posOffset>
          </wp:positionV>
          <wp:extent cx="1873675" cy="360000"/>
          <wp:effectExtent l="0" t="0" r="0" b="2540"/>
          <wp:wrapSquare wrapText="bothSides"/>
          <wp:docPr id="5" name="Imagen 4" descr="Logotipo&#10;&#10;El contenido generado por IA puede ser incorrecto.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300-000005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Logotipo&#10;&#10;El contenido generado por IA puede ser incorrecto.">
                    <a:extLst>
                      <a:ext uri="{FF2B5EF4-FFF2-40B4-BE49-F238E27FC236}">
                        <a16:creationId xmlns:a16="http://schemas.microsoft.com/office/drawing/2014/main" id="{00000000-0008-0000-0300-000005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492" b="35639"/>
                  <a:stretch>
                    <a:fillRect/>
                  </a:stretch>
                </pic:blipFill>
                <pic:spPr>
                  <a:xfrm>
                    <a:off x="0" y="0"/>
                    <a:ext cx="1873675" cy="36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0012D" w:rsidRDefault="00A0012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right"/>
      <w:rPr>
        <w:rFonts w:ascii="Arial" w:eastAsia="Arial" w:hAnsi="Arial" w:cs="Arial"/>
        <w:color w:val="000000"/>
        <w:sz w:val="48"/>
        <w:szCs w:val="4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F7B70" w:rsidRDefault="007F7B7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eastAsia="Cambria" w:cs="Cambria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A1A6A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5E613B"/>
    <w:multiLevelType w:val="multilevel"/>
    <w:tmpl w:val="9F203692"/>
    <w:lvl w:ilvl="0">
      <w:start w:val="1"/>
      <w:numFmt w:val="bullet"/>
      <w:lvlText w:val="●"/>
      <w:lvlJc w:val="left"/>
      <w:pPr>
        <w:ind w:left="1065" w:hanging="705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1640D6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95E416A"/>
    <w:multiLevelType w:val="multilevel"/>
    <w:tmpl w:val="CA98D1F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24D006D"/>
    <w:multiLevelType w:val="multilevel"/>
    <w:tmpl w:val="02AA9F84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0861D3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BD231CE"/>
    <w:multiLevelType w:val="multilevel"/>
    <w:tmpl w:val="F3DCBE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0F25017"/>
    <w:multiLevelType w:val="multilevel"/>
    <w:tmpl w:val="87A652A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2377549"/>
    <w:multiLevelType w:val="hybridMultilevel"/>
    <w:tmpl w:val="F684C562"/>
    <w:lvl w:ilvl="0" w:tplc="AA807CF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55322A"/>
    <w:multiLevelType w:val="multilevel"/>
    <w:tmpl w:val="4790CA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5190AFA"/>
    <w:multiLevelType w:val="hybridMultilevel"/>
    <w:tmpl w:val="B3DA5B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EB774F"/>
    <w:multiLevelType w:val="multilevel"/>
    <w:tmpl w:val="BC046364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47375A0E"/>
    <w:multiLevelType w:val="multilevel"/>
    <w:tmpl w:val="0A92D8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4AA73B12"/>
    <w:multiLevelType w:val="multilevel"/>
    <w:tmpl w:val="C406C77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5378771D"/>
    <w:multiLevelType w:val="multilevel"/>
    <w:tmpl w:val="3A983A6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56C459E0"/>
    <w:multiLevelType w:val="multilevel"/>
    <w:tmpl w:val="6498B7D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5CD106F8"/>
    <w:multiLevelType w:val="multilevel"/>
    <w:tmpl w:val="24D8B5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5DF37F48"/>
    <w:multiLevelType w:val="multilevel"/>
    <w:tmpl w:val="91F276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5E147016"/>
    <w:multiLevelType w:val="multilevel"/>
    <w:tmpl w:val="A80071C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648F0D60"/>
    <w:multiLevelType w:val="multilevel"/>
    <w:tmpl w:val="A1D2A2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FCB7E65"/>
    <w:multiLevelType w:val="multilevel"/>
    <w:tmpl w:val="C226DC76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Noto Sans Symbols" w:hAnsi="Arial" w:cs="Arial" w:hint="default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743568EB"/>
    <w:multiLevelType w:val="multilevel"/>
    <w:tmpl w:val="9FD67C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34077961">
    <w:abstractNumId w:val="1"/>
  </w:num>
  <w:num w:numId="2" w16cid:durableId="358354196">
    <w:abstractNumId w:val="20"/>
  </w:num>
  <w:num w:numId="3" w16cid:durableId="1041170892">
    <w:abstractNumId w:val="9"/>
  </w:num>
  <w:num w:numId="4" w16cid:durableId="1033921887">
    <w:abstractNumId w:val="18"/>
  </w:num>
  <w:num w:numId="5" w16cid:durableId="353725778">
    <w:abstractNumId w:val="11"/>
  </w:num>
  <w:num w:numId="6" w16cid:durableId="1716585056">
    <w:abstractNumId w:val="21"/>
  </w:num>
  <w:num w:numId="7" w16cid:durableId="844133380">
    <w:abstractNumId w:val="5"/>
  </w:num>
  <w:num w:numId="8" w16cid:durableId="1397362128">
    <w:abstractNumId w:val="2"/>
  </w:num>
  <w:num w:numId="9" w16cid:durableId="655494188">
    <w:abstractNumId w:val="4"/>
  </w:num>
  <w:num w:numId="10" w16cid:durableId="1272128669">
    <w:abstractNumId w:val="7"/>
  </w:num>
  <w:num w:numId="11" w16cid:durableId="1973628246">
    <w:abstractNumId w:val="6"/>
  </w:num>
  <w:num w:numId="12" w16cid:durableId="11761755">
    <w:abstractNumId w:val="0"/>
  </w:num>
  <w:num w:numId="13" w16cid:durableId="1819877016">
    <w:abstractNumId w:val="13"/>
  </w:num>
  <w:num w:numId="14" w16cid:durableId="1296522864">
    <w:abstractNumId w:val="19"/>
  </w:num>
  <w:num w:numId="15" w16cid:durableId="1904682630">
    <w:abstractNumId w:val="14"/>
  </w:num>
  <w:num w:numId="16" w16cid:durableId="460078524">
    <w:abstractNumId w:val="12"/>
  </w:num>
  <w:num w:numId="17" w16cid:durableId="1968504851">
    <w:abstractNumId w:val="16"/>
  </w:num>
  <w:num w:numId="18" w16cid:durableId="1167555093">
    <w:abstractNumId w:val="17"/>
  </w:num>
  <w:num w:numId="19" w16cid:durableId="598945982">
    <w:abstractNumId w:val="15"/>
  </w:num>
  <w:num w:numId="20" w16cid:durableId="1140269920">
    <w:abstractNumId w:val="3"/>
  </w:num>
  <w:num w:numId="21" w16cid:durableId="1353797745">
    <w:abstractNumId w:val="8"/>
  </w:num>
  <w:num w:numId="22" w16cid:durableId="51046004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7B70"/>
    <w:rsid w:val="00025024"/>
    <w:rsid w:val="0002598A"/>
    <w:rsid w:val="00061894"/>
    <w:rsid w:val="00081D15"/>
    <w:rsid w:val="000866AE"/>
    <w:rsid w:val="000C446B"/>
    <w:rsid w:val="001028E3"/>
    <w:rsid w:val="00121872"/>
    <w:rsid w:val="00121D3F"/>
    <w:rsid w:val="001308DE"/>
    <w:rsid w:val="001760D9"/>
    <w:rsid w:val="001934F5"/>
    <w:rsid w:val="00197448"/>
    <w:rsid w:val="00206A52"/>
    <w:rsid w:val="00226234"/>
    <w:rsid w:val="00243873"/>
    <w:rsid w:val="00253EC6"/>
    <w:rsid w:val="00260703"/>
    <w:rsid w:val="002A3E36"/>
    <w:rsid w:val="002A5F23"/>
    <w:rsid w:val="002B20BB"/>
    <w:rsid w:val="002C4340"/>
    <w:rsid w:val="002D3018"/>
    <w:rsid w:val="002E2148"/>
    <w:rsid w:val="002F0D34"/>
    <w:rsid w:val="00344D3D"/>
    <w:rsid w:val="003472AF"/>
    <w:rsid w:val="003549A2"/>
    <w:rsid w:val="003B4F01"/>
    <w:rsid w:val="004002E5"/>
    <w:rsid w:val="00406B6E"/>
    <w:rsid w:val="00430DCE"/>
    <w:rsid w:val="004354F5"/>
    <w:rsid w:val="00445E5F"/>
    <w:rsid w:val="00462FED"/>
    <w:rsid w:val="00493763"/>
    <w:rsid w:val="004A4DC7"/>
    <w:rsid w:val="004A5406"/>
    <w:rsid w:val="004B442F"/>
    <w:rsid w:val="004B58B8"/>
    <w:rsid w:val="004F3ADB"/>
    <w:rsid w:val="005366E8"/>
    <w:rsid w:val="005507FE"/>
    <w:rsid w:val="005679E5"/>
    <w:rsid w:val="0059266D"/>
    <w:rsid w:val="00595615"/>
    <w:rsid w:val="005D6013"/>
    <w:rsid w:val="005D793B"/>
    <w:rsid w:val="005E1802"/>
    <w:rsid w:val="005E62F4"/>
    <w:rsid w:val="00600CC3"/>
    <w:rsid w:val="006210F5"/>
    <w:rsid w:val="00653334"/>
    <w:rsid w:val="00655CC5"/>
    <w:rsid w:val="00656FC6"/>
    <w:rsid w:val="006835E6"/>
    <w:rsid w:val="0068514F"/>
    <w:rsid w:val="00687ED9"/>
    <w:rsid w:val="00692BA8"/>
    <w:rsid w:val="006B3C74"/>
    <w:rsid w:val="006C1CB0"/>
    <w:rsid w:val="006C2396"/>
    <w:rsid w:val="006D29F5"/>
    <w:rsid w:val="006D33A0"/>
    <w:rsid w:val="006D72E8"/>
    <w:rsid w:val="00724E17"/>
    <w:rsid w:val="00792693"/>
    <w:rsid w:val="00794B66"/>
    <w:rsid w:val="00796145"/>
    <w:rsid w:val="007A3CDE"/>
    <w:rsid w:val="007A7EDC"/>
    <w:rsid w:val="007B6AC0"/>
    <w:rsid w:val="007D07FC"/>
    <w:rsid w:val="007E66FD"/>
    <w:rsid w:val="007F47E9"/>
    <w:rsid w:val="007F7B70"/>
    <w:rsid w:val="00805CC4"/>
    <w:rsid w:val="00825C6E"/>
    <w:rsid w:val="00870837"/>
    <w:rsid w:val="0088560B"/>
    <w:rsid w:val="008A332C"/>
    <w:rsid w:val="008C56AB"/>
    <w:rsid w:val="008D2F0D"/>
    <w:rsid w:val="008E5CC0"/>
    <w:rsid w:val="008F157E"/>
    <w:rsid w:val="008F4840"/>
    <w:rsid w:val="0090199B"/>
    <w:rsid w:val="009119BC"/>
    <w:rsid w:val="00945F42"/>
    <w:rsid w:val="00960174"/>
    <w:rsid w:val="009636C9"/>
    <w:rsid w:val="009767C9"/>
    <w:rsid w:val="00985F89"/>
    <w:rsid w:val="00986E85"/>
    <w:rsid w:val="009A5870"/>
    <w:rsid w:val="009D5507"/>
    <w:rsid w:val="009F4FE1"/>
    <w:rsid w:val="00A0012D"/>
    <w:rsid w:val="00A109A1"/>
    <w:rsid w:val="00A1676A"/>
    <w:rsid w:val="00A322C8"/>
    <w:rsid w:val="00A32A11"/>
    <w:rsid w:val="00A455A6"/>
    <w:rsid w:val="00A70123"/>
    <w:rsid w:val="00A979AE"/>
    <w:rsid w:val="00AA04FE"/>
    <w:rsid w:val="00AA302B"/>
    <w:rsid w:val="00AB0E37"/>
    <w:rsid w:val="00AC4C1F"/>
    <w:rsid w:val="00AD3EA1"/>
    <w:rsid w:val="00B11AFA"/>
    <w:rsid w:val="00B31B79"/>
    <w:rsid w:val="00B41B77"/>
    <w:rsid w:val="00B5480D"/>
    <w:rsid w:val="00B840FB"/>
    <w:rsid w:val="00B8522A"/>
    <w:rsid w:val="00BA37C5"/>
    <w:rsid w:val="00BB3D24"/>
    <w:rsid w:val="00BB793D"/>
    <w:rsid w:val="00BC30AB"/>
    <w:rsid w:val="00BD0EA5"/>
    <w:rsid w:val="00BF498E"/>
    <w:rsid w:val="00C01B68"/>
    <w:rsid w:val="00C1510A"/>
    <w:rsid w:val="00C313EF"/>
    <w:rsid w:val="00C45183"/>
    <w:rsid w:val="00C56D58"/>
    <w:rsid w:val="00C616B4"/>
    <w:rsid w:val="00C90CC1"/>
    <w:rsid w:val="00C97FB6"/>
    <w:rsid w:val="00CC0D4B"/>
    <w:rsid w:val="00CE0C8F"/>
    <w:rsid w:val="00D01596"/>
    <w:rsid w:val="00D2140A"/>
    <w:rsid w:val="00D6671F"/>
    <w:rsid w:val="00D71BE3"/>
    <w:rsid w:val="00DD2475"/>
    <w:rsid w:val="00DE3DFE"/>
    <w:rsid w:val="00DE7D94"/>
    <w:rsid w:val="00DF3286"/>
    <w:rsid w:val="00E04A81"/>
    <w:rsid w:val="00E5624C"/>
    <w:rsid w:val="00E701F2"/>
    <w:rsid w:val="00E856F2"/>
    <w:rsid w:val="00EB6160"/>
    <w:rsid w:val="00ED59EB"/>
    <w:rsid w:val="00EE2794"/>
    <w:rsid w:val="00EE5A2D"/>
    <w:rsid w:val="00F01C44"/>
    <w:rsid w:val="00F12F6F"/>
    <w:rsid w:val="00F14FD9"/>
    <w:rsid w:val="00F257E1"/>
    <w:rsid w:val="00F341D4"/>
    <w:rsid w:val="00F46BFF"/>
    <w:rsid w:val="00F852C8"/>
    <w:rsid w:val="00FA6C98"/>
    <w:rsid w:val="00FB4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DF5D4"/>
  <w15:docId w15:val="{E7A3182E-62D8-452A-967E-73BBDB51F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es-ES" w:eastAsia="es-MX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F498E"/>
    <w:rPr>
      <w:rFonts w:eastAsia="Times New Roman" w:cs="Times New Roman"/>
      <w:lang w:val="es-MX" w:bidi="en-US"/>
    </w:rPr>
  </w:style>
  <w:style w:type="paragraph" w:styleId="Ttulo1">
    <w:name w:val="heading 1"/>
    <w:aliases w:val="Título 1- visitaras"/>
    <w:basedOn w:val="Normal"/>
    <w:next w:val="Normal"/>
    <w:link w:val="Ttulo1Car"/>
    <w:uiPriority w:val="9"/>
    <w:qFormat/>
    <w:rsid w:val="005679E5"/>
    <w:pPr>
      <w:keepNext/>
      <w:spacing w:after="0" w:line="240" w:lineRule="auto"/>
      <w:jc w:val="center"/>
      <w:outlineLvl w:val="0"/>
    </w:pPr>
    <w:rPr>
      <w:rFonts w:asciiTheme="minorHAnsi" w:hAnsiTheme="minorHAnsi"/>
      <w:b/>
      <w:color w:val="002060"/>
      <w:sz w:val="36"/>
      <w:szCs w:val="20"/>
      <w:lang w:val="fr-CA" w:eastAsia="fr-FR"/>
    </w:rPr>
  </w:style>
  <w:style w:type="paragraph" w:styleId="Ttulo2">
    <w:name w:val="heading 2"/>
    <w:aliases w:val="destinos-itinerario"/>
    <w:next w:val="Destinos"/>
    <w:uiPriority w:val="9"/>
    <w:unhideWhenUsed/>
    <w:qFormat/>
    <w:rsid w:val="00D71BE3"/>
    <w:pPr>
      <w:keepNext/>
      <w:keepLines/>
      <w:spacing w:before="360" w:after="80"/>
      <w:outlineLvl w:val="1"/>
    </w:pPr>
    <w:rPr>
      <w:rFonts w:asciiTheme="minorHAnsi" w:eastAsia="Times New Roman" w:hAnsiTheme="minorHAnsi" w:cs="Times New Roman"/>
      <w:b/>
      <w:color w:val="FF0000"/>
      <w:sz w:val="28"/>
      <w:szCs w:val="36"/>
      <w:lang w:val="es-MX" w:bidi="en-US"/>
    </w:rPr>
  </w:style>
  <w:style w:type="paragraph" w:styleId="Ttulo3">
    <w:name w:val="heading 3"/>
    <w:aliases w:val="Días itinerario"/>
    <w:basedOn w:val="Normal"/>
    <w:next w:val="Normal"/>
    <w:uiPriority w:val="9"/>
    <w:unhideWhenUsed/>
    <w:qFormat/>
    <w:rsid w:val="005679E5"/>
    <w:pPr>
      <w:keepNext/>
      <w:keepLines/>
      <w:spacing w:before="280" w:after="80"/>
      <w:outlineLvl w:val="2"/>
    </w:pPr>
    <w:rPr>
      <w:rFonts w:asciiTheme="minorHAnsi" w:hAnsiTheme="minorHAnsi"/>
      <w:b/>
      <w:color w:val="00206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47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786E"/>
    <w:rPr>
      <w:rFonts w:ascii="Tahoma" w:hAnsi="Tahoma" w:cs="Tahoma"/>
      <w:sz w:val="16"/>
      <w:szCs w:val="16"/>
    </w:rPr>
  </w:style>
  <w:style w:type="character" w:customStyle="1" w:styleId="Ttulo1Car">
    <w:name w:val="Título 1 Car"/>
    <w:aliases w:val="Título 1- visitaras Car"/>
    <w:basedOn w:val="Fuentedeprrafopredeter"/>
    <w:link w:val="Ttulo1"/>
    <w:uiPriority w:val="9"/>
    <w:rsid w:val="005679E5"/>
    <w:rPr>
      <w:rFonts w:asciiTheme="minorHAnsi" w:eastAsia="Times New Roman" w:hAnsiTheme="minorHAnsi" w:cs="Times New Roman"/>
      <w:b/>
      <w:color w:val="002060"/>
      <w:sz w:val="36"/>
      <w:szCs w:val="20"/>
      <w:lang w:val="fr-CA" w:eastAsia="fr-FR" w:bidi="en-US"/>
    </w:rPr>
  </w:style>
  <w:style w:type="paragraph" w:styleId="Prrafodelista">
    <w:name w:val="List Paragraph"/>
    <w:basedOn w:val="Normal"/>
    <w:rsid w:val="00CE793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50C15"/>
  </w:style>
  <w:style w:type="paragraph" w:styleId="Piedepgina">
    <w:name w:val="footer"/>
    <w:basedOn w:val="Normal"/>
    <w:link w:val="PiedepginaCar"/>
    <w:uiPriority w:val="99"/>
    <w:unhideWhenUsed/>
    <w:rsid w:val="00450C1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50C15"/>
  </w:style>
  <w:style w:type="paragraph" w:styleId="Sinespaciado">
    <w:name w:val="No Spacing"/>
    <w:basedOn w:val="Normal"/>
    <w:link w:val="SinespaciadoCar"/>
    <w:uiPriority w:val="1"/>
    <w:rsid w:val="00156E7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99"/>
    <w:rsid w:val="00156E7E"/>
    <w:rPr>
      <w:rFonts w:ascii="Cambria" w:eastAsia="Times New Roman" w:hAnsi="Cambria" w:cs="Times New Roman"/>
      <w:lang w:val="en-US" w:bidi="en-US"/>
    </w:rPr>
  </w:style>
  <w:style w:type="paragraph" w:customStyle="1" w:styleId="Default">
    <w:name w:val="Default"/>
    <w:rsid w:val="00156E7E"/>
    <w:pPr>
      <w:autoSpaceDE w:val="0"/>
      <w:autoSpaceDN w:val="0"/>
      <w:adjustRightInd w:val="0"/>
      <w:spacing w:after="0" w:line="240" w:lineRule="auto"/>
    </w:pPr>
    <w:rPr>
      <w:rFonts w:ascii="Eras Medium ITC" w:eastAsia="Times New Roman" w:hAnsi="Eras Medium ITC" w:cs="Eras Medium ITC"/>
      <w:color w:val="000000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semiHidden/>
    <w:rsid w:val="00902CE2"/>
    <w:pPr>
      <w:spacing w:after="0" w:line="240" w:lineRule="auto"/>
      <w:jc w:val="both"/>
    </w:pPr>
    <w:rPr>
      <w:rFonts w:ascii="Lucida Sans Unicode" w:hAnsi="Lucida Sans Unicode" w:cs="Lucida Sans Unicode"/>
      <w:sz w:val="18"/>
      <w:szCs w:val="24"/>
      <w:lang w:bidi="ar-SA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02CE2"/>
    <w:rPr>
      <w:rFonts w:ascii="Lucida Sans Unicode" w:eastAsia="Times New Roman" w:hAnsi="Lucida Sans Unicode" w:cs="Lucida Sans Unicode"/>
      <w:sz w:val="18"/>
      <w:szCs w:val="24"/>
      <w:lang w:val="en-US"/>
    </w:rPr>
  </w:style>
  <w:style w:type="table" w:styleId="Tablaconcuadrcula">
    <w:name w:val="Table Grid"/>
    <w:basedOn w:val="Tablanormal"/>
    <w:uiPriority w:val="59"/>
    <w:rsid w:val="00E90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ennegrita">
    <w:name w:val="Strong"/>
    <w:basedOn w:val="Fuentedeprrafopredeter"/>
    <w:uiPriority w:val="22"/>
    <w:qFormat/>
    <w:rsid w:val="00822558"/>
    <w:rPr>
      <w:b/>
      <w:bCs/>
    </w:rPr>
  </w:style>
  <w:style w:type="paragraph" w:styleId="NormalWeb">
    <w:name w:val="Normal (Web)"/>
    <w:basedOn w:val="Normal"/>
    <w:uiPriority w:val="99"/>
    <w:unhideWhenUsed/>
    <w:rsid w:val="00383D3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s-ES" w:eastAsia="es-ES" w:bidi="ar-SA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fasis">
    <w:name w:val="Emphasis"/>
    <w:basedOn w:val="Fuentedeprrafopredeter"/>
    <w:uiPriority w:val="20"/>
    <w:qFormat/>
    <w:rsid w:val="00197448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655CC5"/>
    <w:rPr>
      <w:color w:val="0000FF"/>
      <w:u w:val="single"/>
    </w:rPr>
  </w:style>
  <w:style w:type="character" w:customStyle="1" w:styleId="Ttulo-visitaras">
    <w:name w:val="Título-visitaras"/>
    <w:basedOn w:val="Fuentedeprrafopredeter"/>
    <w:uiPriority w:val="1"/>
    <w:rsid w:val="00A0012D"/>
    <w:rPr>
      <w:rFonts w:asciiTheme="minorHAnsi" w:eastAsia="Arial" w:hAnsiTheme="minorHAnsi" w:cstheme="minorHAnsi"/>
      <w:b/>
      <w:color w:val="002060"/>
      <w:sz w:val="36"/>
      <w:szCs w:val="36"/>
    </w:rPr>
  </w:style>
  <w:style w:type="paragraph" w:customStyle="1" w:styleId="Danmero">
    <w:name w:val="Día número"/>
    <w:link w:val="DanmeroCar"/>
    <w:rsid w:val="00BA37C5"/>
    <w:pPr>
      <w:spacing w:after="0"/>
    </w:pPr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inos">
    <w:name w:val="Destinos"/>
    <w:link w:val="DestinosCar"/>
    <w:rsid w:val="00EE2794"/>
    <w:pPr>
      <w:spacing w:after="0"/>
    </w:pPr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character" w:customStyle="1" w:styleId="DanmeroCar">
    <w:name w:val="Día número Car"/>
    <w:basedOn w:val="Fuentedeprrafopredeter"/>
    <w:link w:val="Danmero"/>
    <w:rsid w:val="00BA37C5"/>
    <w:rPr>
      <w:rFonts w:asciiTheme="minorHAnsi" w:eastAsia="Arial" w:hAnsiTheme="minorHAnsi" w:cstheme="minorHAnsi"/>
      <w:b/>
      <w:color w:val="002060"/>
      <w:sz w:val="28"/>
      <w:szCs w:val="28"/>
      <w:lang w:val="es-MX" w:bidi="en-US"/>
    </w:rPr>
  </w:style>
  <w:style w:type="paragraph" w:customStyle="1" w:styleId="Destacados-textos">
    <w:name w:val="Destacados-textos"/>
    <w:link w:val="Destacados-textosCar"/>
    <w:qFormat/>
    <w:rsid w:val="00BA37C5"/>
    <w:pPr>
      <w:spacing w:after="0"/>
      <w:jc w:val="both"/>
    </w:pPr>
    <w:rPr>
      <w:rFonts w:asciiTheme="minorHAnsi" w:eastAsia="Arial" w:hAnsiTheme="minorHAnsi" w:cstheme="minorHAnsi"/>
      <w:b/>
      <w:color w:val="002060"/>
      <w:lang w:val="es-MX" w:bidi="en-US"/>
    </w:rPr>
  </w:style>
  <w:style w:type="character" w:customStyle="1" w:styleId="DestinosCar">
    <w:name w:val="Destinos Car"/>
    <w:basedOn w:val="Fuentedeprrafopredeter"/>
    <w:link w:val="Destinos"/>
    <w:rsid w:val="00EE2794"/>
    <w:rPr>
      <w:rFonts w:asciiTheme="minorHAnsi" w:eastAsia="Arial" w:hAnsiTheme="minorHAnsi" w:cstheme="minorHAnsi"/>
      <w:b/>
      <w:smallCaps/>
      <w:color w:val="FF0000"/>
      <w:sz w:val="28"/>
      <w:szCs w:val="28"/>
      <w:lang w:val="es-MX" w:bidi="en-US"/>
    </w:rPr>
  </w:style>
  <w:style w:type="paragraph" w:customStyle="1" w:styleId="Fechas">
    <w:name w:val="Fechas"/>
    <w:basedOn w:val="Normal"/>
    <w:link w:val="FechasCar"/>
    <w:rsid w:val="00BA37C5"/>
    <w:pPr>
      <w:spacing w:after="0"/>
      <w:jc w:val="both"/>
    </w:pPr>
    <w:rPr>
      <w:rFonts w:asciiTheme="minorHAnsi" w:eastAsia="Arial" w:hAnsiTheme="minorHAnsi" w:cstheme="minorHAnsi"/>
      <w:bCs/>
      <w:smallCaps/>
      <w:color w:val="002060"/>
      <w:sz w:val="28"/>
      <w:szCs w:val="28"/>
    </w:rPr>
  </w:style>
  <w:style w:type="character" w:customStyle="1" w:styleId="Destacados-textosCar">
    <w:name w:val="Destacados-textos Car"/>
    <w:basedOn w:val="Fuentedeprrafopredeter"/>
    <w:link w:val="Destacados-textos"/>
    <w:rsid w:val="00BA37C5"/>
    <w:rPr>
      <w:rFonts w:asciiTheme="minorHAnsi" w:eastAsia="Arial" w:hAnsiTheme="minorHAnsi" w:cstheme="minorHAnsi"/>
      <w:b/>
      <w:color w:val="002060"/>
      <w:lang w:val="es-MX" w:bidi="en-US"/>
    </w:rPr>
  </w:style>
  <w:style w:type="paragraph" w:customStyle="1" w:styleId="fechas0">
    <w:name w:val="fechas"/>
    <w:link w:val="fechasCar0"/>
    <w:rsid w:val="00BA37C5"/>
    <w:pPr>
      <w:spacing w:line="240" w:lineRule="auto"/>
    </w:pPr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character" w:customStyle="1" w:styleId="FechasCar">
    <w:name w:val="Fechas Car"/>
    <w:basedOn w:val="Fuentedeprrafopredeter"/>
    <w:link w:val="Fechas"/>
    <w:rsid w:val="00BA37C5"/>
    <w:rPr>
      <w:rFonts w:asciiTheme="minorHAnsi" w:eastAsia="Arial" w:hAnsiTheme="minorHAnsi" w:cstheme="minorHAnsi"/>
      <w:bCs/>
      <w:smallCaps/>
      <w:color w:val="002060"/>
      <w:sz w:val="28"/>
      <w:szCs w:val="28"/>
      <w:lang w:val="es-MX" w:bidi="en-US"/>
    </w:rPr>
  </w:style>
  <w:style w:type="paragraph" w:customStyle="1" w:styleId="textos-itinerario">
    <w:name w:val="textos-itinerario"/>
    <w:link w:val="textos-itinerarioCar"/>
    <w:qFormat/>
    <w:rsid w:val="00121D3F"/>
    <w:pPr>
      <w:spacing w:line="240" w:lineRule="auto"/>
      <w:jc w:val="both"/>
    </w:pPr>
    <w:rPr>
      <w:rFonts w:asciiTheme="minorHAnsi" w:eastAsia="Arial" w:hAnsiTheme="minorHAnsi" w:cstheme="minorHAnsi"/>
      <w:color w:val="002060"/>
      <w:sz w:val="20"/>
      <w:lang w:val="es-MX" w:bidi="en-US"/>
    </w:rPr>
  </w:style>
  <w:style w:type="character" w:customStyle="1" w:styleId="fechasCar0">
    <w:name w:val="fechas Car"/>
    <w:basedOn w:val="Fuentedeprrafopredeter"/>
    <w:link w:val="fechas0"/>
    <w:rsid w:val="00BA37C5"/>
    <w:rPr>
      <w:rFonts w:asciiTheme="minorHAnsi" w:eastAsia="Times New Roman" w:hAnsiTheme="minorHAnsi" w:cstheme="minorHAnsi"/>
      <w:color w:val="002060"/>
      <w:sz w:val="28"/>
      <w:szCs w:val="28"/>
      <w:lang w:val="es-MX" w:bidi="en-US"/>
    </w:rPr>
  </w:style>
  <w:style w:type="paragraph" w:customStyle="1" w:styleId="Parentesisdestinos">
    <w:name w:val="Parentesis destinos"/>
    <w:basedOn w:val="fechas0"/>
    <w:link w:val="ParentesisdestinosCar"/>
    <w:qFormat/>
    <w:rsid w:val="00986E85"/>
    <w:pPr>
      <w:tabs>
        <w:tab w:val="left" w:pos="1418"/>
      </w:tabs>
      <w:spacing w:after="0"/>
      <w:ind w:right="-142"/>
      <w:jc w:val="both"/>
    </w:pPr>
    <w:rPr>
      <w:rFonts w:eastAsia="Arial"/>
    </w:rPr>
  </w:style>
  <w:style w:type="character" w:customStyle="1" w:styleId="textos-itinerarioCar">
    <w:name w:val="textos-itinerario Car"/>
    <w:basedOn w:val="Fuentedeprrafopredeter"/>
    <w:link w:val="textos-itinerario"/>
    <w:rsid w:val="00121D3F"/>
    <w:rPr>
      <w:rFonts w:asciiTheme="minorHAnsi" w:eastAsia="Arial" w:hAnsiTheme="minorHAnsi" w:cstheme="minorHAnsi"/>
      <w:color w:val="002060"/>
      <w:sz w:val="20"/>
      <w:lang w:val="es-MX" w:bidi="en-US"/>
    </w:rPr>
  </w:style>
  <w:style w:type="paragraph" w:customStyle="1" w:styleId="fechas-itinerario">
    <w:name w:val="fechas-itinerario"/>
    <w:basedOn w:val="fechas0"/>
    <w:link w:val="fechas-itinerarioCar"/>
    <w:qFormat/>
    <w:rsid w:val="009119BC"/>
    <w:pPr>
      <w:spacing w:after="0"/>
    </w:pPr>
    <w:rPr>
      <w:rFonts w:eastAsia="Arial"/>
      <w:b/>
      <w:sz w:val="24"/>
    </w:rPr>
  </w:style>
  <w:style w:type="character" w:customStyle="1" w:styleId="ParentesisdestinosCar">
    <w:name w:val="Parentesis destinos Car"/>
    <w:basedOn w:val="fechasCar0"/>
    <w:link w:val="Parentesisdestinos"/>
    <w:rsid w:val="00986E85"/>
    <w:rPr>
      <w:rFonts w:asciiTheme="minorHAnsi" w:eastAsia="Arial" w:hAnsiTheme="minorHAnsi" w:cstheme="minorHAnsi"/>
      <w:color w:val="002060"/>
      <w:sz w:val="28"/>
      <w:szCs w:val="28"/>
      <w:lang w:val="es-MX" w:bidi="en-US"/>
    </w:rPr>
  </w:style>
  <w:style w:type="paragraph" w:customStyle="1" w:styleId="vuelos">
    <w:name w:val="vuelos"/>
    <w:basedOn w:val="Normal"/>
    <w:link w:val="vuelosCar"/>
    <w:qFormat/>
    <w:rsid w:val="00493763"/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both"/>
    </w:pPr>
    <w:rPr>
      <w:rFonts w:asciiTheme="minorHAnsi" w:eastAsia="Arial" w:hAnsiTheme="minorHAnsi" w:cstheme="minorHAnsi"/>
      <w:b/>
      <w:color w:val="00B050"/>
      <w:sz w:val="24"/>
      <w:szCs w:val="24"/>
    </w:rPr>
  </w:style>
  <w:style w:type="character" w:customStyle="1" w:styleId="fechas-itinerarioCar">
    <w:name w:val="fechas-itinerario Car"/>
    <w:basedOn w:val="fechasCar0"/>
    <w:link w:val="fechas-itinerario"/>
    <w:rsid w:val="009119BC"/>
    <w:rPr>
      <w:rFonts w:asciiTheme="minorHAnsi" w:eastAsia="Arial" w:hAnsiTheme="minorHAnsi" w:cstheme="minorHAnsi"/>
      <w:b/>
      <w:color w:val="002060"/>
      <w:sz w:val="24"/>
      <w:szCs w:val="28"/>
      <w:lang w:val="es-MX" w:bidi="en-US"/>
    </w:rPr>
  </w:style>
  <w:style w:type="paragraph" w:customStyle="1" w:styleId="notas">
    <w:name w:val="notas"/>
    <w:basedOn w:val="Normal"/>
    <w:link w:val="notasCar"/>
    <w:qFormat/>
    <w:rsid w:val="00C97FB6"/>
    <w:pPr>
      <w:spacing w:after="0"/>
      <w:jc w:val="both"/>
    </w:pPr>
    <w:rPr>
      <w:rFonts w:asciiTheme="minorHAnsi" w:eastAsia="Arial" w:hAnsiTheme="minorHAnsi" w:cstheme="minorHAnsi"/>
      <w:b/>
      <w:color w:val="0070C0"/>
    </w:rPr>
  </w:style>
  <w:style w:type="character" w:customStyle="1" w:styleId="vuelosCar">
    <w:name w:val="vuelos Car"/>
    <w:basedOn w:val="Fuentedeprrafopredeter"/>
    <w:link w:val="vuelos"/>
    <w:rsid w:val="00493763"/>
    <w:rPr>
      <w:rFonts w:asciiTheme="minorHAnsi" w:eastAsia="Arial" w:hAnsiTheme="minorHAnsi" w:cstheme="minorHAnsi"/>
      <w:b/>
      <w:color w:val="00B050"/>
      <w:sz w:val="24"/>
      <w:szCs w:val="24"/>
      <w:lang w:val="es-MX" w:bidi="en-US"/>
    </w:rPr>
  </w:style>
  <w:style w:type="character" w:customStyle="1" w:styleId="notasCar">
    <w:name w:val="notas Car"/>
    <w:basedOn w:val="Fuentedeprrafopredeter"/>
    <w:link w:val="notas"/>
    <w:rsid w:val="00C97FB6"/>
    <w:rPr>
      <w:rFonts w:asciiTheme="minorHAnsi" w:eastAsia="Arial" w:hAnsiTheme="minorHAnsi" w:cstheme="minorHAnsi"/>
      <w:b/>
      <w:color w:val="0070C0"/>
      <w:lang w:val="es-MX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8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9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3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7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oPboGY6xFtIamY/pi/r89xthYg==">CgMxLjA4AHIhMWE5aUhPVkplZmlyUGZVSmNfbDU4WVBsWkdaTlZfclZ1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1929</Words>
  <Characters>10615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Operadora</dc:creator>
  <cp:lastModifiedBy>Javier Linares</cp:lastModifiedBy>
  <cp:revision>1</cp:revision>
  <dcterms:created xsi:type="dcterms:W3CDTF">2025-09-20T23:07:00Z</dcterms:created>
  <dcterms:modified xsi:type="dcterms:W3CDTF">2025-09-20T23:07:00Z</dcterms:modified>
</cp:coreProperties>
</file>