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2233C" w14:textId="4E32AEB5" w:rsidR="00386E61" w:rsidRPr="00DC3FFD" w:rsidRDefault="00CB422E" w:rsidP="0077022F">
      <w:pPr>
        <w:pStyle w:val="Sinespaciado"/>
        <w:jc w:val="center"/>
        <w:rPr>
          <w:rFonts w:ascii="Arial" w:hAnsi="Arial" w:cs="Arial"/>
          <w:b/>
          <w:lang w:val="es-MX"/>
        </w:rPr>
      </w:pPr>
      <w:r w:rsidRPr="00DC3FFD">
        <w:rPr>
          <w:rFonts w:ascii="Arial" w:eastAsia="Arial Unicode MS" w:hAnsi="Arial" w:cs="Arial"/>
          <w:b/>
          <w:color w:val="000000"/>
          <w:lang w:val="es-MX"/>
        </w:rPr>
        <w:t>Amman, Mar Muerto</w:t>
      </w:r>
      <w:r w:rsidR="004A7560">
        <w:rPr>
          <w:rFonts w:ascii="Arial" w:eastAsia="Arial Unicode MS" w:hAnsi="Arial" w:cs="Arial"/>
          <w:b/>
          <w:color w:val="000000"/>
          <w:lang w:val="es-MX"/>
        </w:rPr>
        <w:t xml:space="preserve">, </w:t>
      </w:r>
      <w:proofErr w:type="spellStart"/>
      <w:r w:rsidR="004A7560">
        <w:rPr>
          <w:rFonts w:ascii="Arial" w:eastAsia="Arial Unicode MS" w:hAnsi="Arial" w:cs="Arial"/>
          <w:b/>
          <w:color w:val="000000"/>
          <w:lang w:val="es-MX"/>
        </w:rPr>
        <w:t>Jerash</w:t>
      </w:r>
      <w:proofErr w:type="spellEnd"/>
      <w:r w:rsidR="004A7560">
        <w:rPr>
          <w:rFonts w:ascii="Arial" w:eastAsia="Arial Unicode MS" w:hAnsi="Arial" w:cs="Arial"/>
          <w:b/>
          <w:color w:val="000000"/>
          <w:lang w:val="es-MX"/>
        </w:rPr>
        <w:t>,</w:t>
      </w:r>
      <w:r w:rsidRPr="00DC3FFD">
        <w:rPr>
          <w:rFonts w:ascii="Arial" w:eastAsia="Arial Unicode MS" w:hAnsi="Arial" w:cs="Arial"/>
          <w:b/>
          <w:color w:val="000000"/>
          <w:lang w:val="es-MX"/>
        </w:rPr>
        <w:t xml:space="preserve"> Petr</w:t>
      </w:r>
      <w:r w:rsidR="0077022F">
        <w:rPr>
          <w:rFonts w:ascii="Arial" w:eastAsia="Arial Unicode MS" w:hAnsi="Arial" w:cs="Arial"/>
          <w:b/>
          <w:color w:val="000000"/>
          <w:lang w:val="es-MX"/>
        </w:rPr>
        <w:t xml:space="preserve">a, </w:t>
      </w:r>
      <w:proofErr w:type="spellStart"/>
      <w:r w:rsidR="0077022F">
        <w:rPr>
          <w:rFonts w:ascii="Arial" w:eastAsia="Arial Unicode MS" w:hAnsi="Arial" w:cs="Arial"/>
          <w:b/>
          <w:color w:val="000000"/>
          <w:lang w:val="es-MX"/>
        </w:rPr>
        <w:t>Wadi</w:t>
      </w:r>
      <w:proofErr w:type="spellEnd"/>
      <w:r w:rsidR="0077022F">
        <w:rPr>
          <w:rFonts w:ascii="Arial" w:eastAsia="Arial Unicode MS" w:hAnsi="Arial" w:cs="Arial"/>
          <w:b/>
          <w:color w:val="000000"/>
          <w:lang w:val="es-MX"/>
        </w:rPr>
        <w:t xml:space="preserve"> </w:t>
      </w:r>
      <w:proofErr w:type="spellStart"/>
      <w:r w:rsidR="0077022F">
        <w:rPr>
          <w:rFonts w:ascii="Arial" w:eastAsia="Arial Unicode MS" w:hAnsi="Arial" w:cs="Arial"/>
          <w:b/>
          <w:color w:val="000000"/>
          <w:lang w:val="es-MX"/>
        </w:rPr>
        <w:t>Rum</w:t>
      </w:r>
      <w:proofErr w:type="spellEnd"/>
      <w:r w:rsidR="0077022F">
        <w:rPr>
          <w:rFonts w:ascii="Arial" w:eastAsia="Arial Unicode MS" w:hAnsi="Arial" w:cs="Arial"/>
          <w:b/>
          <w:color w:val="000000"/>
          <w:lang w:val="es-MX"/>
        </w:rPr>
        <w:t xml:space="preserve">, </w:t>
      </w:r>
      <w:r w:rsidR="0077022F" w:rsidRPr="009678BB">
        <w:rPr>
          <w:rFonts w:ascii="Arial" w:hAnsi="Arial" w:cs="Arial"/>
          <w:b/>
          <w:sz w:val="24"/>
          <w:szCs w:val="24"/>
          <w:lang w:val="es-MX"/>
        </w:rPr>
        <w:t>Estambul</w:t>
      </w:r>
      <w:r w:rsidR="0077022F">
        <w:rPr>
          <w:rFonts w:ascii="Arial" w:hAnsi="Arial" w:cs="Arial"/>
          <w:b/>
          <w:sz w:val="24"/>
          <w:szCs w:val="24"/>
          <w:lang w:val="es-MX"/>
        </w:rPr>
        <w:t xml:space="preserve"> y</w:t>
      </w:r>
      <w:r w:rsidR="0077022F" w:rsidRPr="009678BB">
        <w:rPr>
          <w:rFonts w:ascii="Arial" w:hAnsi="Arial" w:cs="Arial"/>
          <w:b/>
          <w:sz w:val="24"/>
          <w:szCs w:val="24"/>
          <w:lang w:val="es-MX"/>
        </w:rPr>
        <w:t xml:space="preserve"> Capadocia</w:t>
      </w:r>
      <w:r w:rsidR="0077022F">
        <w:rPr>
          <w:rFonts w:ascii="Arial" w:hAnsi="Arial" w:cs="Arial"/>
          <w:b/>
          <w:sz w:val="24"/>
          <w:szCs w:val="24"/>
          <w:lang w:val="es-MX"/>
        </w:rPr>
        <w:t xml:space="preserve"> </w:t>
      </w:r>
    </w:p>
    <w:p w14:paraId="56DEA7BC" w14:textId="77777777" w:rsidR="00386E61" w:rsidRPr="00DC3FFD" w:rsidRDefault="00386E61" w:rsidP="00386E61">
      <w:pPr>
        <w:pStyle w:val="Sinespaciado"/>
        <w:rPr>
          <w:rFonts w:asciiTheme="minorHAnsi" w:hAnsiTheme="minorHAnsi" w:cstheme="minorHAnsi"/>
          <w:b/>
          <w:lang w:val="es-MX"/>
        </w:rPr>
      </w:pPr>
    </w:p>
    <w:p w14:paraId="36D5C990" w14:textId="0D70B8D1" w:rsidR="00386E61" w:rsidRPr="00DC3FFD" w:rsidRDefault="0032537C" w:rsidP="00386E61">
      <w:pPr>
        <w:pStyle w:val="Sinespaciado"/>
        <w:rPr>
          <w:rFonts w:ascii="Arial" w:hAnsi="Arial" w:cs="Arial"/>
          <w:b/>
          <w:sz w:val="20"/>
          <w:szCs w:val="20"/>
          <w:lang w:val="es-MX"/>
        </w:rPr>
      </w:pPr>
      <w:r w:rsidRPr="00DC3FFD">
        <w:rPr>
          <w:rFonts w:ascii="Arial" w:hAnsi="Arial" w:cs="Arial"/>
          <w:b/>
          <w:sz w:val="20"/>
          <w:szCs w:val="20"/>
          <w:lang w:val="es-MX"/>
        </w:rPr>
        <w:t xml:space="preserve">Duración: </w:t>
      </w:r>
      <w:r w:rsidR="0077022F">
        <w:rPr>
          <w:rFonts w:ascii="Arial" w:hAnsi="Arial" w:cs="Arial"/>
          <w:b/>
          <w:sz w:val="20"/>
          <w:szCs w:val="20"/>
          <w:lang w:val="es-MX"/>
        </w:rPr>
        <w:t>13</w:t>
      </w:r>
      <w:r w:rsidR="00E7519E" w:rsidRPr="00DC3FFD">
        <w:rPr>
          <w:rFonts w:ascii="Arial" w:hAnsi="Arial" w:cs="Arial"/>
          <w:b/>
          <w:sz w:val="20"/>
          <w:szCs w:val="20"/>
          <w:lang w:val="es-MX"/>
        </w:rPr>
        <w:t xml:space="preserve"> días</w:t>
      </w:r>
    </w:p>
    <w:p w14:paraId="42A2733A" w14:textId="1CA714EF" w:rsidR="008413AD" w:rsidRPr="00DC3FFD" w:rsidRDefault="00392E77" w:rsidP="00386E61">
      <w:pPr>
        <w:pStyle w:val="Sinespaciado"/>
        <w:rPr>
          <w:rFonts w:ascii="Arial" w:hAnsi="Arial" w:cs="Arial"/>
          <w:b/>
          <w:sz w:val="20"/>
          <w:szCs w:val="20"/>
          <w:lang w:val="es-MX"/>
        </w:rPr>
      </w:pPr>
      <w:r w:rsidRPr="00DC3FFD">
        <w:rPr>
          <w:rFonts w:ascii="Arial" w:hAnsi="Arial" w:cs="Arial"/>
          <w:b/>
          <w:sz w:val="20"/>
          <w:szCs w:val="20"/>
          <w:lang w:val="es-MX"/>
        </w:rPr>
        <w:t>Llegadas</w:t>
      </w:r>
      <w:r w:rsidR="00E37FEA">
        <w:rPr>
          <w:rFonts w:ascii="Arial" w:hAnsi="Arial" w:cs="Arial"/>
          <w:b/>
          <w:sz w:val="20"/>
          <w:szCs w:val="20"/>
          <w:lang w:val="es-MX"/>
        </w:rPr>
        <w:t>: diarias, excepto martes</w:t>
      </w:r>
      <w:r w:rsidR="00BB4E97">
        <w:rPr>
          <w:rFonts w:ascii="Arial" w:hAnsi="Arial" w:cs="Arial"/>
          <w:b/>
          <w:sz w:val="20"/>
          <w:szCs w:val="20"/>
          <w:lang w:val="es-MX"/>
        </w:rPr>
        <w:t xml:space="preserve">, </w:t>
      </w:r>
      <w:r w:rsidR="000F5CA1">
        <w:rPr>
          <w:rFonts w:ascii="Arial" w:hAnsi="Arial" w:cs="Arial"/>
          <w:b/>
          <w:sz w:val="20"/>
          <w:szCs w:val="20"/>
          <w:lang w:val="es-MX"/>
        </w:rPr>
        <w:t xml:space="preserve">viernes y </w:t>
      </w:r>
      <w:r w:rsidR="00BB4E97">
        <w:rPr>
          <w:rFonts w:ascii="Arial" w:hAnsi="Arial" w:cs="Arial"/>
          <w:b/>
          <w:sz w:val="20"/>
          <w:szCs w:val="20"/>
          <w:lang w:val="es-MX"/>
        </w:rPr>
        <w:t>sábado</w:t>
      </w:r>
      <w:r w:rsidR="000F5CA1">
        <w:rPr>
          <w:rFonts w:ascii="Arial" w:hAnsi="Arial" w:cs="Arial"/>
          <w:b/>
          <w:sz w:val="20"/>
          <w:szCs w:val="20"/>
          <w:lang w:val="es-MX"/>
        </w:rPr>
        <w:t xml:space="preserve"> de </w:t>
      </w:r>
      <w:r w:rsidR="00E37FEA">
        <w:rPr>
          <w:rFonts w:ascii="Arial" w:hAnsi="Arial" w:cs="Arial"/>
          <w:b/>
          <w:sz w:val="20"/>
          <w:szCs w:val="20"/>
          <w:lang w:val="es-MX"/>
        </w:rPr>
        <w:t xml:space="preserve">marzo </w:t>
      </w:r>
      <w:r w:rsidR="00904214">
        <w:rPr>
          <w:rFonts w:ascii="Arial" w:hAnsi="Arial" w:cs="Arial"/>
          <w:b/>
          <w:sz w:val="20"/>
          <w:szCs w:val="20"/>
          <w:lang w:val="es-MX"/>
        </w:rPr>
        <w:t>2025 al 28</w:t>
      </w:r>
      <w:r w:rsidR="00084E80">
        <w:rPr>
          <w:rFonts w:ascii="Arial" w:hAnsi="Arial" w:cs="Arial"/>
          <w:b/>
          <w:sz w:val="20"/>
          <w:szCs w:val="20"/>
          <w:lang w:val="es-MX"/>
        </w:rPr>
        <w:t xml:space="preserve"> </w:t>
      </w:r>
      <w:r w:rsidR="00904214">
        <w:rPr>
          <w:rFonts w:ascii="Arial" w:hAnsi="Arial" w:cs="Arial"/>
          <w:b/>
          <w:sz w:val="20"/>
          <w:szCs w:val="20"/>
          <w:lang w:val="es-MX"/>
        </w:rPr>
        <w:t xml:space="preserve">de </w:t>
      </w:r>
      <w:r w:rsidR="00106C20">
        <w:rPr>
          <w:rFonts w:ascii="Arial" w:hAnsi="Arial" w:cs="Arial"/>
          <w:b/>
          <w:sz w:val="20"/>
          <w:szCs w:val="20"/>
          <w:lang w:val="es-MX"/>
        </w:rPr>
        <w:t>febrero 202</w:t>
      </w:r>
      <w:r w:rsidR="00904214">
        <w:rPr>
          <w:rFonts w:ascii="Arial" w:hAnsi="Arial" w:cs="Arial"/>
          <w:b/>
          <w:sz w:val="20"/>
          <w:szCs w:val="20"/>
          <w:lang w:val="es-MX"/>
        </w:rPr>
        <w:t>6</w:t>
      </w:r>
    </w:p>
    <w:p w14:paraId="6D2B50B5" w14:textId="4B035E22" w:rsidR="00E7519E" w:rsidRDefault="008413AD" w:rsidP="00386E61">
      <w:pPr>
        <w:pStyle w:val="Sinespaciado"/>
        <w:rPr>
          <w:rFonts w:ascii="Arial" w:hAnsi="Arial" w:cs="Arial"/>
          <w:b/>
          <w:sz w:val="20"/>
          <w:szCs w:val="20"/>
          <w:lang w:val="es-MX"/>
        </w:rPr>
      </w:pPr>
      <w:r w:rsidRPr="00DC3FFD">
        <w:rPr>
          <w:rFonts w:ascii="Arial" w:hAnsi="Arial" w:cs="Arial"/>
          <w:b/>
          <w:sz w:val="20"/>
          <w:szCs w:val="20"/>
          <w:lang w:val="es-MX"/>
        </w:rPr>
        <w:t>S</w:t>
      </w:r>
      <w:r w:rsidR="005F19F3" w:rsidRPr="00DC3FFD">
        <w:rPr>
          <w:rFonts w:ascii="Arial" w:hAnsi="Arial" w:cs="Arial"/>
          <w:b/>
          <w:sz w:val="20"/>
          <w:szCs w:val="20"/>
          <w:lang w:val="es-MX"/>
        </w:rPr>
        <w:t>ervicios</w:t>
      </w:r>
      <w:r w:rsidR="009B59FC" w:rsidRPr="00DC3FFD">
        <w:rPr>
          <w:rFonts w:ascii="Arial" w:hAnsi="Arial" w:cs="Arial"/>
          <w:b/>
          <w:sz w:val="20"/>
          <w:szCs w:val="20"/>
          <w:lang w:val="es-MX"/>
        </w:rPr>
        <w:t xml:space="preserve"> compartidos</w:t>
      </w:r>
    </w:p>
    <w:p w14:paraId="5DCBCF67" w14:textId="50DADC4E" w:rsidR="00385867" w:rsidRPr="00DC3FFD" w:rsidRDefault="000F5CA1" w:rsidP="00386E61">
      <w:pPr>
        <w:pStyle w:val="Sinespaciado"/>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0" locked="0" layoutInCell="1" allowOverlap="1" wp14:anchorId="10AFBD7C" wp14:editId="2AB19853">
            <wp:simplePos x="0" y="0"/>
            <wp:positionH relativeFrom="column">
              <wp:posOffset>5031105</wp:posOffset>
            </wp:positionH>
            <wp:positionV relativeFrom="paragraph">
              <wp:posOffset>9525</wp:posOffset>
            </wp:positionV>
            <wp:extent cx="1304925" cy="75565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a:extLst>
                        <a:ext uri="{28A0092B-C50C-407E-A947-70E740481C1C}">
                          <a14:useLocalDpi xmlns:a14="http://schemas.microsoft.com/office/drawing/2010/main" val="0"/>
                        </a:ext>
                      </a:extLst>
                    </a:blip>
                    <a:srcRect t="13139"/>
                    <a:stretch/>
                  </pic:blipFill>
                  <pic:spPr bwMode="auto">
                    <a:xfrm>
                      <a:off x="0" y="0"/>
                      <a:ext cx="1304925" cy="75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5867">
        <w:rPr>
          <w:rFonts w:ascii="Arial" w:hAnsi="Arial" w:cs="Arial"/>
          <w:b/>
          <w:sz w:val="20"/>
          <w:szCs w:val="20"/>
          <w:lang w:val="es-MX"/>
        </w:rPr>
        <w:t>Mínimo 2 personas</w:t>
      </w:r>
    </w:p>
    <w:p w14:paraId="31C42B63" w14:textId="6E0EA7EF" w:rsidR="00CB422E" w:rsidRPr="004A7560" w:rsidRDefault="004A7560" w:rsidP="00386E61">
      <w:pPr>
        <w:pStyle w:val="Sinespaciado"/>
        <w:rPr>
          <w:rFonts w:ascii="Arial" w:hAnsi="Arial" w:cs="Arial"/>
          <w:bCs/>
          <w:sz w:val="20"/>
          <w:szCs w:val="20"/>
          <w:u w:val="single"/>
          <w:lang w:val="es-MX"/>
        </w:rPr>
      </w:pPr>
      <w:r w:rsidRPr="004A7560">
        <w:rPr>
          <w:rFonts w:ascii="Arial" w:hAnsi="Arial" w:cs="Arial"/>
          <w:bCs/>
          <w:sz w:val="20"/>
          <w:szCs w:val="20"/>
          <w:u w:val="single"/>
          <w:lang w:val="es-MX"/>
        </w:rPr>
        <w:t>El orden del programa varía dependiendo del día de la llegada</w:t>
      </w:r>
    </w:p>
    <w:p w14:paraId="4DC143B7" w14:textId="3879294C" w:rsidR="004A7560" w:rsidRDefault="004A7560" w:rsidP="00386E61">
      <w:pPr>
        <w:pStyle w:val="Sinespaciado"/>
        <w:rPr>
          <w:rFonts w:ascii="Arial" w:hAnsi="Arial" w:cs="Arial"/>
          <w:b/>
          <w:sz w:val="20"/>
          <w:szCs w:val="20"/>
          <w:lang w:val="es-MX"/>
        </w:rPr>
      </w:pPr>
    </w:p>
    <w:p w14:paraId="0420B257" w14:textId="718611A1" w:rsidR="00106C20" w:rsidRDefault="00106C20" w:rsidP="00386E61">
      <w:pPr>
        <w:pStyle w:val="Sinespaciado"/>
        <w:rPr>
          <w:rFonts w:ascii="Arial" w:hAnsi="Arial" w:cs="Arial"/>
          <w:b/>
          <w:sz w:val="20"/>
          <w:szCs w:val="20"/>
          <w:lang w:val="es-MX"/>
        </w:rPr>
      </w:pPr>
    </w:p>
    <w:p w14:paraId="0A4F99A7" w14:textId="25CE7396" w:rsidR="004A7560" w:rsidRPr="004A7560" w:rsidRDefault="00F07EC4" w:rsidP="004A7560">
      <w:pPr>
        <w:pStyle w:val="Sinespaciado"/>
        <w:jc w:val="both"/>
        <w:rPr>
          <w:rFonts w:ascii="Arial" w:hAnsi="Arial" w:cs="Arial"/>
          <w:b/>
          <w:sz w:val="20"/>
          <w:szCs w:val="20"/>
          <w:lang w:val="es-MX"/>
        </w:rPr>
      </w:pPr>
      <w:r w:rsidRPr="004A7560">
        <w:rPr>
          <w:rFonts w:ascii="Arial" w:hAnsi="Arial" w:cs="Arial"/>
          <w:b/>
          <w:sz w:val="20"/>
          <w:szCs w:val="20"/>
          <w:lang w:val="es-MX"/>
        </w:rPr>
        <w:t>DÍA 1. AMM</w:t>
      </w:r>
      <w:r>
        <w:rPr>
          <w:rFonts w:ascii="Arial" w:hAnsi="Arial" w:cs="Arial"/>
          <w:b/>
          <w:sz w:val="20"/>
          <w:szCs w:val="20"/>
          <w:lang w:val="es-MX"/>
        </w:rPr>
        <w:t>Á</w:t>
      </w:r>
      <w:r w:rsidRPr="004A7560">
        <w:rPr>
          <w:rFonts w:ascii="Arial" w:hAnsi="Arial" w:cs="Arial"/>
          <w:b/>
          <w:sz w:val="20"/>
          <w:szCs w:val="20"/>
          <w:lang w:val="es-MX"/>
        </w:rPr>
        <w:t>N</w:t>
      </w:r>
      <w:r w:rsidR="00E1134B">
        <w:rPr>
          <w:rFonts w:ascii="Arial" w:hAnsi="Arial" w:cs="Arial"/>
          <w:b/>
          <w:sz w:val="20"/>
          <w:szCs w:val="20"/>
          <w:lang w:val="es-MX"/>
        </w:rPr>
        <w:t xml:space="preserve">  </w:t>
      </w:r>
    </w:p>
    <w:p w14:paraId="070DB809" w14:textId="776DAD41" w:rsidR="000E3E07" w:rsidRDefault="004A7560" w:rsidP="004A7560">
      <w:pPr>
        <w:pStyle w:val="Sinespaciado"/>
        <w:jc w:val="both"/>
        <w:rPr>
          <w:rFonts w:ascii="Arial" w:hAnsi="Arial" w:cs="Arial"/>
          <w:bCs/>
          <w:sz w:val="20"/>
          <w:szCs w:val="20"/>
          <w:lang w:val="es-MX"/>
        </w:rPr>
      </w:pPr>
      <w:r w:rsidRPr="004A7560">
        <w:rPr>
          <w:rFonts w:ascii="Arial" w:hAnsi="Arial" w:cs="Arial"/>
          <w:bCs/>
          <w:sz w:val="20"/>
          <w:szCs w:val="20"/>
          <w:lang w:val="es-MX"/>
        </w:rPr>
        <w:t xml:space="preserve">Llegada y traslado al hotel de categoría elegida. </w:t>
      </w:r>
      <w:r w:rsidR="00B407F2">
        <w:rPr>
          <w:rFonts w:ascii="Arial" w:hAnsi="Arial" w:cs="Arial"/>
          <w:b/>
          <w:sz w:val="20"/>
          <w:szCs w:val="20"/>
          <w:lang w:val="es-MX"/>
        </w:rPr>
        <w:t>Alojamiento</w:t>
      </w:r>
      <w:r w:rsidR="000E3E07">
        <w:rPr>
          <w:rFonts w:ascii="Arial" w:hAnsi="Arial" w:cs="Arial"/>
          <w:bCs/>
          <w:sz w:val="20"/>
          <w:szCs w:val="20"/>
          <w:lang w:val="es-MX"/>
        </w:rPr>
        <w:t>.</w:t>
      </w:r>
    </w:p>
    <w:p w14:paraId="2AC64ACD" w14:textId="4721EB8A" w:rsidR="004A7560" w:rsidRPr="00E46B0A" w:rsidRDefault="000E3E07" w:rsidP="004A7560">
      <w:pPr>
        <w:pStyle w:val="Sinespaciado"/>
        <w:jc w:val="both"/>
        <w:rPr>
          <w:rFonts w:ascii="Arial" w:hAnsi="Arial" w:cs="Arial"/>
          <w:b/>
          <w:sz w:val="20"/>
          <w:szCs w:val="20"/>
          <w:lang w:val="es-MX"/>
        </w:rPr>
      </w:pPr>
      <w:r w:rsidRPr="00E46B0A">
        <w:rPr>
          <w:rFonts w:ascii="Arial" w:hAnsi="Arial" w:cs="Arial"/>
          <w:b/>
          <w:sz w:val="20"/>
          <w:szCs w:val="20"/>
          <w:lang w:val="es-MX"/>
        </w:rPr>
        <w:t xml:space="preserve">Nota: La cena de este día se proporcionará </w:t>
      </w:r>
      <w:r w:rsidR="004A7560" w:rsidRPr="00E46B0A">
        <w:rPr>
          <w:rFonts w:ascii="Arial" w:hAnsi="Arial" w:cs="Arial"/>
          <w:b/>
          <w:sz w:val="20"/>
          <w:szCs w:val="20"/>
          <w:lang w:val="es-MX"/>
        </w:rPr>
        <w:t xml:space="preserve">siempre y cuando la llegada al hotel sea antes </w:t>
      </w:r>
      <w:r w:rsidRPr="00E46B0A">
        <w:rPr>
          <w:rFonts w:ascii="Arial" w:hAnsi="Arial" w:cs="Arial"/>
          <w:b/>
          <w:sz w:val="20"/>
          <w:szCs w:val="20"/>
          <w:lang w:val="es-MX"/>
        </w:rPr>
        <w:t xml:space="preserve">de las 21:00hrs, y </w:t>
      </w:r>
      <w:r w:rsidR="002B1E05" w:rsidRPr="00E46B0A">
        <w:rPr>
          <w:rFonts w:ascii="Arial" w:hAnsi="Arial" w:cs="Arial"/>
          <w:b/>
          <w:sz w:val="20"/>
          <w:szCs w:val="20"/>
          <w:lang w:val="es-MX"/>
        </w:rPr>
        <w:t>no es aplicable a reembolso o compensación</w:t>
      </w:r>
      <w:r w:rsidRPr="00E46B0A">
        <w:rPr>
          <w:rFonts w:ascii="Arial" w:hAnsi="Arial" w:cs="Arial"/>
          <w:b/>
          <w:sz w:val="20"/>
          <w:szCs w:val="20"/>
          <w:lang w:val="es-MX"/>
        </w:rPr>
        <w:t>)</w:t>
      </w:r>
      <w:r w:rsidR="002B1E05" w:rsidRPr="00E46B0A">
        <w:rPr>
          <w:rFonts w:ascii="Arial" w:hAnsi="Arial" w:cs="Arial"/>
          <w:b/>
          <w:sz w:val="20"/>
          <w:szCs w:val="20"/>
          <w:lang w:val="es-MX"/>
        </w:rPr>
        <w:t>.</w:t>
      </w:r>
    </w:p>
    <w:p w14:paraId="1430579E" w14:textId="77777777" w:rsidR="004A7560" w:rsidRPr="004A7560" w:rsidRDefault="004A7560" w:rsidP="004A7560">
      <w:pPr>
        <w:pStyle w:val="Sinespaciado"/>
        <w:jc w:val="both"/>
        <w:rPr>
          <w:rFonts w:ascii="Arial" w:hAnsi="Arial" w:cs="Arial"/>
          <w:b/>
          <w:sz w:val="20"/>
          <w:szCs w:val="20"/>
          <w:lang w:val="es-MX"/>
        </w:rPr>
      </w:pPr>
    </w:p>
    <w:p w14:paraId="1D9E0445" w14:textId="2D0050AD" w:rsidR="004A7560" w:rsidRPr="004A7560" w:rsidRDefault="00F07EC4" w:rsidP="004A7560">
      <w:pPr>
        <w:pStyle w:val="Sinespaciado"/>
        <w:jc w:val="both"/>
        <w:rPr>
          <w:rFonts w:ascii="Arial" w:hAnsi="Arial" w:cs="Arial"/>
          <w:b/>
          <w:sz w:val="20"/>
          <w:szCs w:val="20"/>
          <w:lang w:val="es-MX"/>
        </w:rPr>
      </w:pPr>
      <w:r w:rsidRPr="004A7560">
        <w:rPr>
          <w:rFonts w:ascii="Arial" w:hAnsi="Arial" w:cs="Arial"/>
          <w:b/>
          <w:sz w:val="20"/>
          <w:szCs w:val="20"/>
          <w:lang w:val="es-MX"/>
        </w:rPr>
        <w:t>DÍA 2. AMM</w:t>
      </w:r>
      <w:r>
        <w:rPr>
          <w:rFonts w:ascii="Arial" w:hAnsi="Arial" w:cs="Arial"/>
          <w:b/>
          <w:sz w:val="20"/>
          <w:szCs w:val="20"/>
          <w:lang w:val="es-MX"/>
        </w:rPr>
        <w:t>Á</w:t>
      </w:r>
      <w:r w:rsidRPr="004A7560">
        <w:rPr>
          <w:rFonts w:ascii="Arial" w:hAnsi="Arial" w:cs="Arial"/>
          <w:b/>
          <w:sz w:val="20"/>
          <w:szCs w:val="20"/>
          <w:lang w:val="es-MX"/>
        </w:rPr>
        <w:t>N</w:t>
      </w:r>
      <w:r>
        <w:rPr>
          <w:rFonts w:ascii="Arial" w:hAnsi="Arial" w:cs="Arial"/>
          <w:b/>
          <w:sz w:val="20"/>
          <w:szCs w:val="20"/>
          <w:lang w:val="es-MX"/>
        </w:rPr>
        <w:t xml:space="preserve"> - </w:t>
      </w:r>
      <w:r w:rsidRPr="004A7560">
        <w:rPr>
          <w:rFonts w:ascii="Arial" w:hAnsi="Arial" w:cs="Arial"/>
          <w:b/>
          <w:sz w:val="20"/>
          <w:szCs w:val="20"/>
          <w:lang w:val="es-MX"/>
        </w:rPr>
        <w:t xml:space="preserve">MAR MUERTO (INCLUYE ENTRADA Y ALMUERZO) </w:t>
      </w:r>
      <w:r>
        <w:rPr>
          <w:rFonts w:ascii="Arial" w:hAnsi="Arial" w:cs="Arial"/>
          <w:b/>
          <w:sz w:val="20"/>
          <w:szCs w:val="20"/>
          <w:lang w:val="es-MX"/>
        </w:rPr>
        <w:t xml:space="preserve">- </w:t>
      </w:r>
      <w:r w:rsidRPr="004A7560">
        <w:rPr>
          <w:rFonts w:ascii="Arial" w:hAnsi="Arial" w:cs="Arial"/>
          <w:b/>
          <w:sz w:val="20"/>
          <w:szCs w:val="20"/>
          <w:lang w:val="es-MX"/>
        </w:rPr>
        <w:t>AMM</w:t>
      </w:r>
      <w:r>
        <w:rPr>
          <w:rFonts w:ascii="Arial" w:hAnsi="Arial" w:cs="Arial"/>
          <w:b/>
          <w:sz w:val="20"/>
          <w:szCs w:val="20"/>
          <w:lang w:val="es-MX"/>
        </w:rPr>
        <w:t>Á</w:t>
      </w:r>
      <w:r w:rsidRPr="004A7560">
        <w:rPr>
          <w:rFonts w:ascii="Arial" w:hAnsi="Arial" w:cs="Arial"/>
          <w:b/>
          <w:sz w:val="20"/>
          <w:szCs w:val="20"/>
          <w:lang w:val="es-MX"/>
        </w:rPr>
        <w:t>N</w:t>
      </w:r>
    </w:p>
    <w:p w14:paraId="52168390" w14:textId="5381312D" w:rsidR="004A7560" w:rsidRDefault="004A7560" w:rsidP="004A7560">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A continuación, hacia el Mar Muerto, el punto más bajo de la tierra bajando a casi 400 metros bajo</w:t>
      </w:r>
      <w:r w:rsidR="00A06EF7">
        <w:rPr>
          <w:rFonts w:ascii="Arial" w:hAnsi="Arial" w:cs="Arial"/>
          <w:bCs/>
          <w:sz w:val="20"/>
          <w:szCs w:val="20"/>
          <w:lang w:val="es-MX"/>
        </w:rPr>
        <w:t xml:space="preserve"> </w:t>
      </w:r>
      <w:r w:rsidRPr="004A7560">
        <w:rPr>
          <w:rFonts w:ascii="Arial" w:hAnsi="Arial" w:cs="Arial"/>
          <w:bCs/>
          <w:sz w:val="20"/>
          <w:szCs w:val="20"/>
          <w:lang w:val="es-MX"/>
        </w:rPr>
        <w:t>el nivel del mar, donde podremos disfrutar de un baño. Regreso a Amm</w:t>
      </w:r>
      <w:r w:rsidR="00E46B0A">
        <w:rPr>
          <w:rFonts w:ascii="Arial" w:hAnsi="Arial" w:cs="Arial"/>
          <w:bCs/>
          <w:sz w:val="20"/>
          <w:szCs w:val="20"/>
          <w:lang w:val="es-MX"/>
        </w:rPr>
        <w:t>á</w:t>
      </w:r>
      <w:r w:rsidRPr="004A7560">
        <w:rPr>
          <w:rFonts w:ascii="Arial" w:hAnsi="Arial" w:cs="Arial"/>
          <w:bCs/>
          <w:sz w:val="20"/>
          <w:szCs w:val="20"/>
          <w:lang w:val="es-MX"/>
        </w:rPr>
        <w:t xml:space="preserve">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75F407FD" w14:textId="77777777" w:rsidR="00542AD6" w:rsidRDefault="00542AD6" w:rsidP="004A7560">
      <w:pPr>
        <w:pStyle w:val="Sinespaciado"/>
        <w:jc w:val="both"/>
        <w:rPr>
          <w:rFonts w:ascii="Arial" w:hAnsi="Arial" w:cs="Arial"/>
          <w:b/>
          <w:sz w:val="20"/>
          <w:szCs w:val="20"/>
          <w:lang w:val="es-ES"/>
        </w:rPr>
      </w:pPr>
    </w:p>
    <w:p w14:paraId="620D3DAF" w14:textId="442C7FD2" w:rsidR="004A7560" w:rsidRPr="00B64EFB" w:rsidRDefault="00F07EC4" w:rsidP="004A7560">
      <w:pPr>
        <w:pStyle w:val="Sinespaciado"/>
        <w:jc w:val="both"/>
        <w:rPr>
          <w:rFonts w:ascii="Arial" w:hAnsi="Arial" w:cs="Arial"/>
          <w:b/>
          <w:sz w:val="20"/>
          <w:szCs w:val="20"/>
          <w:lang w:val="es-ES"/>
        </w:rPr>
      </w:pPr>
      <w:r w:rsidRPr="00B64EFB">
        <w:rPr>
          <w:rFonts w:ascii="Arial" w:hAnsi="Arial" w:cs="Arial"/>
          <w:b/>
          <w:sz w:val="20"/>
          <w:szCs w:val="20"/>
          <w:lang w:val="es-ES"/>
        </w:rPr>
        <w:t xml:space="preserve">DÍA 3. AMMÁN </w:t>
      </w:r>
      <w:r>
        <w:rPr>
          <w:rFonts w:ascii="Arial" w:hAnsi="Arial" w:cs="Arial"/>
          <w:b/>
          <w:sz w:val="20"/>
          <w:szCs w:val="20"/>
          <w:lang w:val="es-ES"/>
        </w:rPr>
        <w:t xml:space="preserve">(VISITA DE CIUDAD) </w:t>
      </w:r>
      <w:r w:rsidRPr="00B64EFB">
        <w:rPr>
          <w:rFonts w:ascii="Arial" w:hAnsi="Arial" w:cs="Arial"/>
          <w:b/>
          <w:sz w:val="20"/>
          <w:szCs w:val="20"/>
          <w:lang w:val="es-ES"/>
        </w:rPr>
        <w:t>- JERASH - AJLUN - AMMÁN</w:t>
      </w:r>
    </w:p>
    <w:p w14:paraId="310449E7" w14:textId="77777777" w:rsidR="004A7560" w:rsidRPr="004A7560" w:rsidRDefault="004A7560" w:rsidP="004A7560">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A continuación, realizaremos la visita de Amman, que incluye la Ciudadela, el Museo Arqueológico y el</w:t>
      </w:r>
      <w:r>
        <w:rPr>
          <w:rFonts w:ascii="Arial" w:hAnsi="Arial" w:cs="Arial"/>
          <w:bCs/>
          <w:sz w:val="20"/>
          <w:szCs w:val="20"/>
          <w:lang w:val="es-MX"/>
        </w:rPr>
        <w:t xml:space="preserve"> </w:t>
      </w:r>
      <w:r w:rsidRPr="004A7560">
        <w:rPr>
          <w:rFonts w:ascii="Arial" w:hAnsi="Arial" w:cs="Arial"/>
          <w:bCs/>
          <w:sz w:val="20"/>
          <w:szCs w:val="20"/>
          <w:lang w:val="es-MX"/>
        </w:rPr>
        <w:t xml:space="preserve">Teatro Romano. Posteriormente, visitaremos </w:t>
      </w:r>
      <w:proofErr w:type="spellStart"/>
      <w:r w:rsidRPr="006745DB">
        <w:rPr>
          <w:rFonts w:ascii="Arial" w:hAnsi="Arial" w:cs="Arial"/>
          <w:b/>
          <w:sz w:val="20"/>
          <w:szCs w:val="20"/>
          <w:lang w:val="es-MX"/>
        </w:rPr>
        <w:t>Jerash</w:t>
      </w:r>
      <w:proofErr w:type="spellEnd"/>
      <w:r w:rsidRPr="004A7560">
        <w:rPr>
          <w:rFonts w:ascii="Arial" w:hAnsi="Arial" w:cs="Arial"/>
          <w:bCs/>
          <w:sz w:val="20"/>
          <w:szCs w:val="20"/>
          <w:lang w:val="es-MX"/>
        </w:rPr>
        <w:t xml:space="preserve"> o “Gerasa”, ciudad greco-romana que formaba parte de la</w:t>
      </w:r>
      <w:r w:rsidR="00A06EF7">
        <w:rPr>
          <w:rFonts w:ascii="Arial" w:hAnsi="Arial" w:cs="Arial"/>
          <w:bCs/>
          <w:sz w:val="20"/>
          <w:szCs w:val="20"/>
          <w:lang w:val="es-MX"/>
        </w:rPr>
        <w:t xml:space="preserve"> </w:t>
      </w:r>
      <w:r w:rsidRPr="004A7560">
        <w:rPr>
          <w:rFonts w:ascii="Arial" w:hAnsi="Arial" w:cs="Arial"/>
          <w:bCs/>
          <w:sz w:val="20"/>
          <w:szCs w:val="20"/>
          <w:lang w:val="es-MX"/>
        </w:rPr>
        <w:t>Decápolis y que es conocida como la «Pompeya del Este» por su importancia y su magnífico estado de</w:t>
      </w:r>
      <w:r>
        <w:rPr>
          <w:rFonts w:ascii="Arial" w:hAnsi="Arial" w:cs="Arial"/>
          <w:bCs/>
          <w:sz w:val="20"/>
          <w:szCs w:val="20"/>
          <w:lang w:val="es-MX"/>
        </w:rPr>
        <w:t xml:space="preserve"> </w:t>
      </w:r>
      <w:r w:rsidRPr="004A7560">
        <w:rPr>
          <w:rFonts w:ascii="Arial" w:hAnsi="Arial" w:cs="Arial"/>
          <w:bCs/>
          <w:sz w:val="20"/>
          <w:szCs w:val="20"/>
          <w:lang w:val="es-MX"/>
        </w:rPr>
        <w:t xml:space="preserve">conservación. Podremos admirar entre otros: la </w:t>
      </w:r>
      <w:r w:rsidRPr="006745DB">
        <w:rPr>
          <w:rFonts w:ascii="Arial" w:hAnsi="Arial" w:cs="Arial"/>
          <w:b/>
          <w:sz w:val="20"/>
          <w:szCs w:val="20"/>
          <w:lang w:val="es-MX"/>
        </w:rPr>
        <w:t>Puerta de Adriano</w:t>
      </w:r>
      <w:r w:rsidRPr="004A7560">
        <w:rPr>
          <w:rFonts w:ascii="Arial" w:hAnsi="Arial" w:cs="Arial"/>
          <w:bCs/>
          <w:sz w:val="20"/>
          <w:szCs w:val="20"/>
          <w:lang w:val="es-MX"/>
        </w:rPr>
        <w:t>, el Hipódromo, el Teatro, el Ágora o foro con</w:t>
      </w:r>
      <w:r>
        <w:rPr>
          <w:rFonts w:ascii="Arial" w:hAnsi="Arial" w:cs="Arial"/>
          <w:bCs/>
          <w:sz w:val="20"/>
          <w:szCs w:val="20"/>
          <w:lang w:val="es-MX"/>
        </w:rPr>
        <w:t xml:space="preserve"> </w:t>
      </w:r>
      <w:r w:rsidRPr="004A7560">
        <w:rPr>
          <w:rFonts w:ascii="Arial" w:hAnsi="Arial" w:cs="Arial"/>
          <w:bCs/>
          <w:sz w:val="20"/>
          <w:szCs w:val="20"/>
          <w:lang w:val="es-MX"/>
        </w:rPr>
        <w:t xml:space="preserve">su columnata completa, el Cardo Máximo, el Templo de Zeus y el de Artemisa. Después visitaremos el </w:t>
      </w:r>
      <w:r w:rsidRPr="006745DB">
        <w:rPr>
          <w:rFonts w:ascii="Arial" w:hAnsi="Arial" w:cs="Arial"/>
          <w:b/>
          <w:sz w:val="20"/>
          <w:szCs w:val="20"/>
          <w:lang w:val="es-MX"/>
        </w:rPr>
        <w:t>Castillo de Ajlun</w:t>
      </w:r>
      <w:r w:rsidRPr="004A7560">
        <w:rPr>
          <w:rFonts w:ascii="Arial" w:hAnsi="Arial" w:cs="Arial"/>
          <w:bCs/>
          <w:sz w:val="20"/>
          <w:szCs w:val="20"/>
          <w:lang w:val="es-MX"/>
        </w:rPr>
        <w:t>, fortaleza construida en 1185 y reconstruido más tarde en el siglo XIII, por los mamelucos después de su</w:t>
      </w:r>
      <w:r>
        <w:rPr>
          <w:rFonts w:ascii="Arial" w:hAnsi="Arial" w:cs="Arial"/>
          <w:bCs/>
          <w:sz w:val="20"/>
          <w:szCs w:val="20"/>
          <w:lang w:val="es-MX"/>
        </w:rPr>
        <w:t xml:space="preserve"> </w:t>
      </w:r>
      <w:r w:rsidRPr="004A7560">
        <w:rPr>
          <w:rFonts w:ascii="Arial" w:hAnsi="Arial" w:cs="Arial"/>
          <w:bCs/>
          <w:sz w:val="20"/>
          <w:szCs w:val="20"/>
          <w:lang w:val="es-MX"/>
        </w:rPr>
        <w:t>destrucción por los mongoles. Es un castillo de la época de los cruzados, situado en lo alto de la montaña y desde</w:t>
      </w:r>
      <w:r w:rsidR="00290AC3">
        <w:rPr>
          <w:rFonts w:ascii="Arial" w:hAnsi="Arial" w:cs="Arial"/>
          <w:bCs/>
          <w:sz w:val="20"/>
          <w:szCs w:val="20"/>
          <w:lang w:val="es-MX"/>
        </w:rPr>
        <w:t xml:space="preserve"> </w:t>
      </w:r>
      <w:r w:rsidRPr="004A7560">
        <w:rPr>
          <w:rFonts w:ascii="Arial" w:hAnsi="Arial" w:cs="Arial"/>
          <w:bCs/>
          <w:sz w:val="20"/>
          <w:szCs w:val="20"/>
          <w:lang w:val="es-MX"/>
        </w:rPr>
        <w:t xml:space="preserve">el que se contempla una hermosa vista. Regreso a Amman.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0C93E8E8" w14:textId="77777777" w:rsidR="004A7560" w:rsidRDefault="004A7560" w:rsidP="004A7560">
      <w:pPr>
        <w:pStyle w:val="Sinespaciado"/>
        <w:jc w:val="both"/>
        <w:rPr>
          <w:rFonts w:ascii="Arial" w:hAnsi="Arial" w:cs="Arial"/>
          <w:bCs/>
          <w:sz w:val="20"/>
          <w:szCs w:val="20"/>
          <w:lang w:val="es-MX"/>
        </w:rPr>
      </w:pPr>
    </w:p>
    <w:p w14:paraId="215AB26C" w14:textId="0CC78480" w:rsidR="004A7560" w:rsidRPr="001409AC" w:rsidRDefault="001409AC" w:rsidP="004A7560">
      <w:pPr>
        <w:pStyle w:val="Sinespaciado"/>
        <w:jc w:val="both"/>
        <w:rPr>
          <w:rFonts w:ascii="Arial" w:hAnsi="Arial" w:cs="Arial"/>
          <w:b/>
          <w:sz w:val="20"/>
          <w:szCs w:val="20"/>
          <w:lang w:val="es-MX"/>
        </w:rPr>
      </w:pPr>
      <w:r w:rsidRPr="001409AC">
        <w:rPr>
          <w:rFonts w:ascii="Arial" w:hAnsi="Arial" w:cs="Arial"/>
          <w:b/>
          <w:sz w:val="20"/>
          <w:szCs w:val="20"/>
          <w:lang w:val="es-MX"/>
        </w:rPr>
        <w:t xml:space="preserve">DÍA 4. </w:t>
      </w:r>
      <w:r w:rsidRPr="001409AC">
        <w:rPr>
          <w:rFonts w:ascii="Arial" w:hAnsi="Arial" w:cs="Arial"/>
          <w:b/>
          <w:sz w:val="20"/>
          <w:szCs w:val="20"/>
          <w:lang w:val="es-ES"/>
        </w:rPr>
        <w:t>AMM</w:t>
      </w:r>
      <w:r>
        <w:rPr>
          <w:rFonts w:ascii="Arial" w:hAnsi="Arial" w:cs="Arial"/>
          <w:b/>
          <w:sz w:val="20"/>
          <w:szCs w:val="20"/>
          <w:lang w:val="es-ES"/>
        </w:rPr>
        <w:t>Á</w:t>
      </w:r>
      <w:r w:rsidRPr="001409AC">
        <w:rPr>
          <w:rFonts w:ascii="Arial" w:hAnsi="Arial" w:cs="Arial"/>
          <w:b/>
          <w:sz w:val="20"/>
          <w:szCs w:val="20"/>
          <w:lang w:val="es-ES"/>
        </w:rPr>
        <w:t xml:space="preserve">N </w:t>
      </w:r>
      <w:r>
        <w:rPr>
          <w:rFonts w:ascii="Arial" w:hAnsi="Arial" w:cs="Arial"/>
          <w:b/>
          <w:sz w:val="20"/>
          <w:szCs w:val="20"/>
          <w:lang w:val="es-ES"/>
        </w:rPr>
        <w:t>-</w:t>
      </w:r>
      <w:r w:rsidRPr="001409AC">
        <w:rPr>
          <w:rFonts w:ascii="Arial" w:hAnsi="Arial" w:cs="Arial"/>
          <w:b/>
          <w:sz w:val="20"/>
          <w:szCs w:val="20"/>
          <w:lang w:val="es-ES"/>
        </w:rPr>
        <w:t xml:space="preserve"> MADABA </w:t>
      </w:r>
      <w:r>
        <w:rPr>
          <w:rFonts w:ascii="Arial" w:hAnsi="Arial" w:cs="Arial"/>
          <w:b/>
          <w:sz w:val="20"/>
          <w:szCs w:val="20"/>
          <w:lang w:val="es-ES"/>
        </w:rPr>
        <w:t>-</w:t>
      </w:r>
      <w:r w:rsidRPr="001409AC">
        <w:rPr>
          <w:rFonts w:ascii="Arial" w:hAnsi="Arial" w:cs="Arial"/>
          <w:b/>
          <w:sz w:val="20"/>
          <w:szCs w:val="20"/>
          <w:lang w:val="es-ES"/>
        </w:rPr>
        <w:t xml:space="preserve"> MONTE NEBO </w:t>
      </w:r>
      <w:r>
        <w:rPr>
          <w:rFonts w:ascii="Arial" w:hAnsi="Arial" w:cs="Arial"/>
          <w:b/>
          <w:sz w:val="20"/>
          <w:szCs w:val="20"/>
          <w:lang w:val="es-ES"/>
        </w:rPr>
        <w:t>-</w:t>
      </w:r>
      <w:r w:rsidRPr="001409AC">
        <w:rPr>
          <w:rFonts w:ascii="Arial" w:hAnsi="Arial" w:cs="Arial"/>
          <w:b/>
          <w:sz w:val="20"/>
          <w:szCs w:val="20"/>
          <w:lang w:val="es-ES"/>
        </w:rPr>
        <w:t xml:space="preserve"> PETRA</w:t>
      </w:r>
    </w:p>
    <w:p w14:paraId="2F7B9E2B" w14:textId="77777777" w:rsidR="004A7560" w:rsidRPr="004A7560" w:rsidRDefault="004A7560" w:rsidP="004A7560">
      <w:pPr>
        <w:pStyle w:val="Sinespaciado"/>
        <w:jc w:val="both"/>
        <w:rPr>
          <w:rFonts w:ascii="Arial" w:hAnsi="Arial" w:cs="Arial"/>
          <w:b/>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xml:space="preserve"> y salida hacia Madaba. Llegada y visita de la </w:t>
      </w:r>
      <w:r w:rsidRPr="006745DB">
        <w:rPr>
          <w:rFonts w:ascii="Arial" w:hAnsi="Arial" w:cs="Arial"/>
          <w:b/>
          <w:sz w:val="20"/>
          <w:szCs w:val="20"/>
          <w:lang w:val="es-MX"/>
        </w:rPr>
        <w:t>iglesia de San Jorge</w:t>
      </w:r>
      <w:r w:rsidRPr="004A7560">
        <w:rPr>
          <w:rFonts w:ascii="Arial" w:hAnsi="Arial" w:cs="Arial"/>
          <w:bCs/>
          <w:sz w:val="20"/>
          <w:szCs w:val="20"/>
          <w:lang w:val="es-MX"/>
        </w:rPr>
        <w:t>, con su famoso mosaico que</w:t>
      </w:r>
      <w:r>
        <w:rPr>
          <w:rFonts w:ascii="Arial" w:hAnsi="Arial" w:cs="Arial"/>
          <w:bCs/>
          <w:sz w:val="20"/>
          <w:szCs w:val="20"/>
          <w:lang w:val="es-MX"/>
        </w:rPr>
        <w:t xml:space="preserve"> </w:t>
      </w:r>
      <w:r w:rsidRPr="004A7560">
        <w:rPr>
          <w:rFonts w:ascii="Arial" w:hAnsi="Arial" w:cs="Arial"/>
          <w:bCs/>
          <w:sz w:val="20"/>
          <w:szCs w:val="20"/>
          <w:lang w:val="es-MX"/>
        </w:rPr>
        <w:t xml:space="preserve">representa todos los territorios bíblicos. A continuación, hacia el Monte </w:t>
      </w:r>
      <w:proofErr w:type="spellStart"/>
      <w:r w:rsidRPr="004A7560">
        <w:rPr>
          <w:rFonts w:ascii="Arial" w:hAnsi="Arial" w:cs="Arial"/>
          <w:bCs/>
          <w:sz w:val="20"/>
          <w:szCs w:val="20"/>
          <w:lang w:val="es-MX"/>
        </w:rPr>
        <w:t>Nebo</w:t>
      </w:r>
      <w:proofErr w:type="spellEnd"/>
      <w:r w:rsidRPr="004A7560">
        <w:rPr>
          <w:rFonts w:ascii="Arial" w:hAnsi="Arial" w:cs="Arial"/>
          <w:bCs/>
          <w:sz w:val="20"/>
          <w:szCs w:val="20"/>
          <w:lang w:val="es-MX"/>
        </w:rPr>
        <w:t>, desde cuya cima Moisés divisó la</w:t>
      </w:r>
      <w:r>
        <w:rPr>
          <w:rFonts w:ascii="Arial" w:hAnsi="Arial" w:cs="Arial"/>
          <w:bCs/>
          <w:sz w:val="20"/>
          <w:szCs w:val="20"/>
          <w:lang w:val="es-MX"/>
        </w:rPr>
        <w:t xml:space="preserve"> </w:t>
      </w:r>
      <w:r w:rsidRPr="004A7560">
        <w:rPr>
          <w:rFonts w:ascii="Arial" w:hAnsi="Arial" w:cs="Arial"/>
          <w:bCs/>
          <w:sz w:val="20"/>
          <w:szCs w:val="20"/>
          <w:lang w:val="es-MX"/>
        </w:rPr>
        <w:t xml:space="preserve">tierra prometida. Visita de la colección de mosaicos. Traslado por la visita del </w:t>
      </w:r>
      <w:r w:rsidRPr="006C535B">
        <w:rPr>
          <w:rFonts w:ascii="Arial" w:hAnsi="Arial" w:cs="Arial"/>
          <w:b/>
          <w:sz w:val="20"/>
          <w:szCs w:val="20"/>
          <w:lang w:val="es-MX"/>
        </w:rPr>
        <w:t xml:space="preserve">Castillo de </w:t>
      </w:r>
      <w:proofErr w:type="spellStart"/>
      <w:r w:rsidRPr="006C535B">
        <w:rPr>
          <w:rFonts w:ascii="Arial" w:hAnsi="Arial" w:cs="Arial"/>
          <w:b/>
          <w:sz w:val="20"/>
          <w:szCs w:val="20"/>
          <w:lang w:val="es-MX"/>
        </w:rPr>
        <w:t>Shobak</w:t>
      </w:r>
      <w:proofErr w:type="spellEnd"/>
      <w:r w:rsidRPr="004A7560">
        <w:rPr>
          <w:rFonts w:ascii="Arial" w:hAnsi="Arial" w:cs="Arial"/>
          <w:bCs/>
          <w:sz w:val="20"/>
          <w:szCs w:val="20"/>
          <w:lang w:val="es-MX"/>
        </w:rPr>
        <w:t xml:space="preserve"> denominado en</w:t>
      </w:r>
      <w:r w:rsidR="00290AC3">
        <w:rPr>
          <w:rFonts w:ascii="Arial" w:hAnsi="Arial" w:cs="Arial"/>
          <w:bCs/>
          <w:sz w:val="20"/>
          <w:szCs w:val="20"/>
          <w:lang w:val="es-MX"/>
        </w:rPr>
        <w:t xml:space="preserve"> </w:t>
      </w:r>
      <w:r w:rsidRPr="004A7560">
        <w:rPr>
          <w:rFonts w:ascii="Arial" w:hAnsi="Arial" w:cs="Arial"/>
          <w:bCs/>
          <w:sz w:val="20"/>
          <w:szCs w:val="20"/>
          <w:lang w:val="es-MX"/>
        </w:rPr>
        <w:t xml:space="preserve">alguna ocasión como “Mont Real”, </w:t>
      </w:r>
      <w:proofErr w:type="spellStart"/>
      <w:r w:rsidRPr="004A7560">
        <w:rPr>
          <w:rFonts w:ascii="Arial" w:hAnsi="Arial" w:cs="Arial"/>
          <w:bCs/>
          <w:sz w:val="20"/>
          <w:szCs w:val="20"/>
          <w:lang w:val="es-MX"/>
        </w:rPr>
        <w:t>Shobak</w:t>
      </w:r>
      <w:proofErr w:type="spellEnd"/>
      <w:r w:rsidRPr="004A7560">
        <w:rPr>
          <w:rFonts w:ascii="Arial" w:hAnsi="Arial" w:cs="Arial"/>
          <w:bCs/>
          <w:sz w:val="20"/>
          <w:szCs w:val="20"/>
          <w:lang w:val="es-MX"/>
        </w:rPr>
        <w:t xml:space="preserve"> data del mismo período turbulento que </w:t>
      </w:r>
      <w:proofErr w:type="spellStart"/>
      <w:r w:rsidRPr="004A7560">
        <w:rPr>
          <w:rFonts w:ascii="Arial" w:hAnsi="Arial" w:cs="Arial"/>
          <w:bCs/>
          <w:sz w:val="20"/>
          <w:szCs w:val="20"/>
          <w:lang w:val="es-MX"/>
        </w:rPr>
        <w:t>Karak</w:t>
      </w:r>
      <w:proofErr w:type="spellEnd"/>
      <w:r w:rsidRPr="004A7560">
        <w:rPr>
          <w:rFonts w:ascii="Arial" w:hAnsi="Arial" w:cs="Arial"/>
          <w:bCs/>
          <w:sz w:val="20"/>
          <w:szCs w:val="20"/>
          <w:lang w:val="es-MX"/>
        </w:rPr>
        <w:t>. Está enclavado en la</w:t>
      </w:r>
      <w:r>
        <w:rPr>
          <w:rFonts w:ascii="Arial" w:hAnsi="Arial" w:cs="Arial"/>
          <w:bCs/>
          <w:sz w:val="20"/>
          <w:szCs w:val="20"/>
          <w:lang w:val="es-MX"/>
        </w:rPr>
        <w:t xml:space="preserve"> </w:t>
      </w:r>
      <w:r w:rsidRPr="004A7560">
        <w:rPr>
          <w:rFonts w:ascii="Arial" w:hAnsi="Arial" w:cs="Arial"/>
          <w:bCs/>
          <w:sz w:val="20"/>
          <w:szCs w:val="20"/>
          <w:lang w:val="es-MX"/>
        </w:rPr>
        <w:t xml:space="preserve">ladera de una montaña, sobre una amplia zona de árboles frutales. El exterior del castillo de </w:t>
      </w:r>
      <w:proofErr w:type="spellStart"/>
      <w:r w:rsidRPr="004A7560">
        <w:rPr>
          <w:rFonts w:ascii="Arial" w:hAnsi="Arial" w:cs="Arial"/>
          <w:bCs/>
          <w:sz w:val="20"/>
          <w:szCs w:val="20"/>
          <w:lang w:val="es-MX"/>
        </w:rPr>
        <w:t>Shobak</w:t>
      </w:r>
      <w:proofErr w:type="spellEnd"/>
      <w:r w:rsidRPr="004A7560">
        <w:rPr>
          <w:rFonts w:ascii="Arial" w:hAnsi="Arial" w:cs="Arial"/>
          <w:bCs/>
          <w:sz w:val="20"/>
          <w:szCs w:val="20"/>
          <w:lang w:val="es-MX"/>
        </w:rPr>
        <w:t xml:space="preserve"> es</w:t>
      </w:r>
      <w:r>
        <w:rPr>
          <w:rFonts w:ascii="Arial" w:hAnsi="Arial" w:cs="Arial"/>
          <w:bCs/>
          <w:sz w:val="20"/>
          <w:szCs w:val="20"/>
          <w:lang w:val="es-MX"/>
        </w:rPr>
        <w:t xml:space="preserve"> </w:t>
      </w:r>
      <w:r w:rsidRPr="004A7560">
        <w:rPr>
          <w:rFonts w:ascii="Arial" w:hAnsi="Arial" w:cs="Arial"/>
          <w:bCs/>
          <w:sz w:val="20"/>
          <w:szCs w:val="20"/>
          <w:lang w:val="es-MX"/>
        </w:rPr>
        <w:t>impresionante, con una imponente puerta y una triple pared a su alrededor. A pesar de las precauciones</w:t>
      </w:r>
      <w:r>
        <w:rPr>
          <w:rFonts w:ascii="Arial" w:hAnsi="Arial" w:cs="Arial"/>
          <w:bCs/>
          <w:sz w:val="20"/>
          <w:szCs w:val="20"/>
          <w:lang w:val="es-MX"/>
        </w:rPr>
        <w:t xml:space="preserve"> </w:t>
      </w:r>
      <w:r w:rsidRPr="004A7560">
        <w:rPr>
          <w:rFonts w:ascii="Arial" w:hAnsi="Arial" w:cs="Arial"/>
          <w:bCs/>
          <w:sz w:val="20"/>
          <w:szCs w:val="20"/>
          <w:lang w:val="es-MX"/>
        </w:rPr>
        <w:t xml:space="preserve">tomadas por su constructor, la fortaleza cayó en manos </w:t>
      </w:r>
      <w:proofErr w:type="spellStart"/>
      <w:r w:rsidRPr="004A7560">
        <w:rPr>
          <w:rFonts w:ascii="Arial" w:hAnsi="Arial" w:cs="Arial"/>
          <w:bCs/>
          <w:sz w:val="20"/>
          <w:szCs w:val="20"/>
          <w:lang w:val="es-MX"/>
        </w:rPr>
        <w:t>saladinas</w:t>
      </w:r>
      <w:proofErr w:type="spellEnd"/>
      <w:r w:rsidRPr="004A7560">
        <w:rPr>
          <w:rFonts w:ascii="Arial" w:hAnsi="Arial" w:cs="Arial"/>
          <w:bCs/>
          <w:sz w:val="20"/>
          <w:szCs w:val="20"/>
          <w:lang w:val="es-MX"/>
        </w:rPr>
        <w:t xml:space="preserve"> sólo 75 años después de su construcción. Las</w:t>
      </w:r>
      <w:r>
        <w:rPr>
          <w:rFonts w:ascii="Arial" w:hAnsi="Arial" w:cs="Arial"/>
          <w:bCs/>
          <w:sz w:val="20"/>
          <w:szCs w:val="20"/>
          <w:lang w:val="es-MX"/>
        </w:rPr>
        <w:t xml:space="preserve"> </w:t>
      </w:r>
      <w:r w:rsidRPr="004A7560">
        <w:rPr>
          <w:rFonts w:ascii="Arial" w:hAnsi="Arial" w:cs="Arial"/>
          <w:bCs/>
          <w:sz w:val="20"/>
          <w:szCs w:val="20"/>
          <w:lang w:val="es-MX"/>
        </w:rPr>
        <w:t>inscripciones de sus orgullosos sucesores aparecen en las paredes del castillo. A continuación, a Petra</w:t>
      </w:r>
      <w:r w:rsidRPr="004A7560">
        <w:rPr>
          <w:rFonts w:ascii="Arial" w:hAnsi="Arial" w:cs="Arial"/>
          <w:b/>
          <w:sz w:val="20"/>
          <w:szCs w:val="20"/>
          <w:lang w:val="es-MX"/>
        </w:rPr>
        <w:t>. Cena y</w:t>
      </w:r>
      <w:r>
        <w:rPr>
          <w:rFonts w:ascii="Arial" w:hAnsi="Arial" w:cs="Arial"/>
          <w:b/>
          <w:sz w:val="20"/>
          <w:szCs w:val="20"/>
          <w:lang w:val="es-MX"/>
        </w:rPr>
        <w:t xml:space="preserve"> </w:t>
      </w:r>
      <w:r w:rsidRPr="004A7560">
        <w:rPr>
          <w:rFonts w:ascii="Arial" w:hAnsi="Arial" w:cs="Arial"/>
          <w:b/>
          <w:sz w:val="20"/>
          <w:szCs w:val="20"/>
          <w:lang w:val="es-MX"/>
        </w:rPr>
        <w:t>alojamiento.</w:t>
      </w:r>
    </w:p>
    <w:p w14:paraId="346FB5A8" w14:textId="77777777" w:rsidR="004A7560" w:rsidRPr="004A7560" w:rsidRDefault="004A7560" w:rsidP="004A7560">
      <w:pPr>
        <w:pStyle w:val="Sinespaciado"/>
        <w:jc w:val="both"/>
        <w:rPr>
          <w:rFonts w:ascii="Arial" w:hAnsi="Arial" w:cs="Arial"/>
          <w:bCs/>
          <w:sz w:val="20"/>
          <w:szCs w:val="20"/>
          <w:lang w:val="es-MX"/>
        </w:rPr>
      </w:pPr>
    </w:p>
    <w:p w14:paraId="3C98C64C" w14:textId="762CE02C" w:rsidR="004A7560" w:rsidRPr="004A7560" w:rsidRDefault="00F07EC4" w:rsidP="004A7560">
      <w:pPr>
        <w:pStyle w:val="Sinespaciado"/>
        <w:jc w:val="both"/>
        <w:rPr>
          <w:rFonts w:ascii="Arial" w:hAnsi="Arial" w:cs="Arial"/>
          <w:b/>
          <w:sz w:val="20"/>
          <w:szCs w:val="20"/>
          <w:lang w:val="es-MX"/>
        </w:rPr>
      </w:pPr>
      <w:r w:rsidRPr="004A7560">
        <w:rPr>
          <w:rFonts w:ascii="Arial" w:hAnsi="Arial" w:cs="Arial"/>
          <w:b/>
          <w:sz w:val="20"/>
          <w:szCs w:val="20"/>
          <w:lang w:val="es-MX"/>
        </w:rPr>
        <w:t>DÍA 5. PETRA</w:t>
      </w:r>
    </w:p>
    <w:p w14:paraId="4BFC2A66" w14:textId="77777777" w:rsidR="004A7560" w:rsidRPr="004A7560" w:rsidRDefault="004A7560" w:rsidP="004A7560">
      <w:pPr>
        <w:pStyle w:val="Sinespaciado"/>
        <w:jc w:val="both"/>
        <w:rPr>
          <w:rFonts w:ascii="Arial" w:hAnsi="Arial" w:cs="Arial"/>
          <w:b/>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Día dedicado por completo a la visita de Petra, conocida como la “ciudad rosa”, donde hace más de</w:t>
      </w:r>
      <w:r>
        <w:rPr>
          <w:rFonts w:ascii="Arial" w:hAnsi="Arial" w:cs="Arial"/>
          <w:bCs/>
          <w:sz w:val="20"/>
          <w:szCs w:val="20"/>
          <w:lang w:val="es-MX"/>
        </w:rPr>
        <w:t xml:space="preserve"> </w:t>
      </w:r>
      <w:r w:rsidRPr="004A7560">
        <w:rPr>
          <w:rFonts w:ascii="Arial" w:hAnsi="Arial" w:cs="Arial"/>
          <w:bCs/>
          <w:sz w:val="20"/>
          <w:szCs w:val="20"/>
          <w:lang w:val="es-MX"/>
        </w:rPr>
        <w:t>2.000 años los nabateos ubicaron la capital de su imperio a lo largo de 500 años, esculpiendo admirables templos</w:t>
      </w:r>
      <w:r w:rsidR="00A06EF7">
        <w:rPr>
          <w:rFonts w:ascii="Arial" w:hAnsi="Arial" w:cs="Arial"/>
          <w:bCs/>
          <w:sz w:val="20"/>
          <w:szCs w:val="20"/>
          <w:lang w:val="es-MX"/>
        </w:rPr>
        <w:t xml:space="preserve"> </w:t>
      </w:r>
      <w:r w:rsidRPr="004A7560">
        <w:rPr>
          <w:rFonts w:ascii="Arial" w:hAnsi="Arial" w:cs="Arial"/>
          <w:bCs/>
          <w:sz w:val="20"/>
          <w:szCs w:val="20"/>
          <w:lang w:val="es-MX"/>
        </w:rPr>
        <w:t>y tumbas en las montañas rosadas y utilizando sistemas avanzados agrícolas y de conducción del agua. El</w:t>
      </w:r>
      <w:r>
        <w:rPr>
          <w:rFonts w:ascii="Arial" w:hAnsi="Arial" w:cs="Arial"/>
          <w:bCs/>
          <w:sz w:val="20"/>
          <w:szCs w:val="20"/>
          <w:lang w:val="es-MX"/>
        </w:rPr>
        <w:t xml:space="preserve"> </w:t>
      </w:r>
      <w:r w:rsidRPr="004A7560">
        <w:rPr>
          <w:rFonts w:ascii="Arial" w:hAnsi="Arial" w:cs="Arial"/>
          <w:bCs/>
          <w:sz w:val="20"/>
          <w:szCs w:val="20"/>
          <w:lang w:val="es-MX"/>
        </w:rPr>
        <w:t xml:space="preserve">recorrido comienza por la </w:t>
      </w:r>
      <w:r w:rsidRPr="006C535B">
        <w:rPr>
          <w:rFonts w:ascii="Arial" w:hAnsi="Arial" w:cs="Arial"/>
          <w:b/>
          <w:sz w:val="20"/>
          <w:szCs w:val="20"/>
          <w:lang w:val="es-MX"/>
        </w:rPr>
        <w:t>Tumba de los Obeliscos</w:t>
      </w:r>
      <w:r w:rsidRPr="004A7560">
        <w:rPr>
          <w:rFonts w:ascii="Arial" w:hAnsi="Arial" w:cs="Arial"/>
          <w:bCs/>
          <w:sz w:val="20"/>
          <w:szCs w:val="20"/>
          <w:lang w:val="es-MX"/>
        </w:rPr>
        <w:t xml:space="preserve"> continuando por el </w:t>
      </w:r>
      <w:proofErr w:type="spellStart"/>
      <w:r w:rsidRPr="004A7560">
        <w:rPr>
          <w:rFonts w:ascii="Arial" w:hAnsi="Arial" w:cs="Arial"/>
          <w:bCs/>
          <w:sz w:val="20"/>
          <w:szCs w:val="20"/>
          <w:lang w:val="es-MX"/>
        </w:rPr>
        <w:t>Siq</w:t>
      </w:r>
      <w:proofErr w:type="spellEnd"/>
      <w:r w:rsidRPr="004A7560">
        <w:rPr>
          <w:rFonts w:ascii="Arial" w:hAnsi="Arial" w:cs="Arial"/>
          <w:bCs/>
          <w:sz w:val="20"/>
          <w:szCs w:val="20"/>
          <w:lang w:val="es-MX"/>
        </w:rPr>
        <w:t>, cañón de más de 1 Km de longitud</w:t>
      </w:r>
      <w:r>
        <w:rPr>
          <w:rFonts w:ascii="Arial" w:hAnsi="Arial" w:cs="Arial"/>
          <w:bCs/>
          <w:sz w:val="20"/>
          <w:szCs w:val="20"/>
          <w:lang w:val="es-MX"/>
        </w:rPr>
        <w:t xml:space="preserve"> </w:t>
      </w:r>
      <w:r w:rsidRPr="004A7560">
        <w:rPr>
          <w:rFonts w:ascii="Arial" w:hAnsi="Arial" w:cs="Arial"/>
          <w:bCs/>
          <w:sz w:val="20"/>
          <w:szCs w:val="20"/>
          <w:lang w:val="es-MX"/>
        </w:rPr>
        <w:t>tras el cual se descubre el Tesoro, una tumba colosal decorada con columnas y esculturas de un refinamiento y</w:t>
      </w:r>
      <w:r>
        <w:rPr>
          <w:rFonts w:ascii="Arial" w:hAnsi="Arial" w:cs="Arial"/>
          <w:bCs/>
          <w:sz w:val="20"/>
          <w:szCs w:val="20"/>
          <w:lang w:val="es-MX"/>
        </w:rPr>
        <w:t xml:space="preserve"> </w:t>
      </w:r>
      <w:r w:rsidRPr="004A7560">
        <w:rPr>
          <w:rFonts w:ascii="Arial" w:hAnsi="Arial" w:cs="Arial"/>
          <w:bCs/>
          <w:sz w:val="20"/>
          <w:szCs w:val="20"/>
          <w:lang w:val="es-MX"/>
        </w:rPr>
        <w:t>una belleza incomparables. A continuación, hacia la calle de las fachadas y el teatro para acercarnos a los 850</w:t>
      </w:r>
      <w:r>
        <w:rPr>
          <w:rFonts w:ascii="Arial" w:hAnsi="Arial" w:cs="Arial"/>
          <w:bCs/>
          <w:sz w:val="20"/>
          <w:szCs w:val="20"/>
          <w:lang w:val="es-MX"/>
        </w:rPr>
        <w:t xml:space="preserve"> </w:t>
      </w:r>
      <w:r w:rsidRPr="004A7560">
        <w:rPr>
          <w:rFonts w:ascii="Arial" w:hAnsi="Arial" w:cs="Arial"/>
          <w:bCs/>
          <w:sz w:val="20"/>
          <w:szCs w:val="20"/>
          <w:lang w:val="es-MX"/>
        </w:rPr>
        <w:t xml:space="preserve">escalones que nos llevarán hasta el imponente Monasterio “El </w:t>
      </w:r>
      <w:proofErr w:type="spellStart"/>
      <w:r w:rsidRPr="004A7560">
        <w:rPr>
          <w:rFonts w:ascii="Arial" w:hAnsi="Arial" w:cs="Arial"/>
          <w:bCs/>
          <w:sz w:val="20"/>
          <w:szCs w:val="20"/>
          <w:lang w:val="es-MX"/>
        </w:rPr>
        <w:t>Deir</w:t>
      </w:r>
      <w:proofErr w:type="spellEnd"/>
      <w:r w:rsidRPr="004A7560">
        <w:rPr>
          <w:rFonts w:ascii="Arial" w:hAnsi="Arial" w:cs="Arial"/>
          <w:bCs/>
          <w:sz w:val="20"/>
          <w:szCs w:val="20"/>
          <w:lang w:val="es-MX"/>
        </w:rPr>
        <w:t xml:space="preserve">”. Regreso al hotel. </w:t>
      </w:r>
      <w:r w:rsidRPr="004A7560">
        <w:rPr>
          <w:rFonts w:ascii="Arial" w:hAnsi="Arial" w:cs="Arial"/>
          <w:b/>
          <w:sz w:val="20"/>
          <w:szCs w:val="20"/>
          <w:lang w:val="es-MX"/>
        </w:rPr>
        <w:t>Cena y alojamiento.</w:t>
      </w:r>
    </w:p>
    <w:p w14:paraId="23F36E43" w14:textId="77777777" w:rsidR="004A7560" w:rsidRDefault="004A7560" w:rsidP="004A7560">
      <w:pPr>
        <w:pStyle w:val="Sinespaciado"/>
        <w:jc w:val="both"/>
        <w:rPr>
          <w:rFonts w:ascii="Arial" w:hAnsi="Arial" w:cs="Arial"/>
          <w:bCs/>
          <w:sz w:val="20"/>
          <w:szCs w:val="20"/>
          <w:lang w:val="es-MX"/>
        </w:rPr>
      </w:pPr>
    </w:p>
    <w:p w14:paraId="4CD9C6B2" w14:textId="6CC72DC0" w:rsidR="004A7560" w:rsidRPr="004A7560" w:rsidRDefault="00F07EC4" w:rsidP="004A7560">
      <w:pPr>
        <w:pStyle w:val="Sinespaciado"/>
        <w:jc w:val="both"/>
        <w:rPr>
          <w:rFonts w:ascii="Arial" w:hAnsi="Arial" w:cs="Arial"/>
          <w:b/>
          <w:sz w:val="20"/>
          <w:szCs w:val="20"/>
          <w:lang w:val="es-MX"/>
        </w:rPr>
      </w:pPr>
      <w:r w:rsidRPr="004A7560">
        <w:rPr>
          <w:rFonts w:ascii="Arial" w:hAnsi="Arial" w:cs="Arial"/>
          <w:b/>
          <w:sz w:val="20"/>
          <w:szCs w:val="20"/>
          <w:lang w:val="es-MX"/>
        </w:rPr>
        <w:t xml:space="preserve">DÍA 6. PETRA </w:t>
      </w:r>
      <w:r>
        <w:rPr>
          <w:rFonts w:ascii="Arial" w:hAnsi="Arial" w:cs="Arial"/>
          <w:b/>
          <w:sz w:val="20"/>
          <w:szCs w:val="20"/>
          <w:lang w:val="es-MX"/>
        </w:rPr>
        <w:t>-</w:t>
      </w:r>
      <w:r w:rsidRPr="004A7560">
        <w:rPr>
          <w:rFonts w:ascii="Arial" w:hAnsi="Arial" w:cs="Arial"/>
          <w:b/>
          <w:sz w:val="20"/>
          <w:szCs w:val="20"/>
          <w:lang w:val="es-MX"/>
        </w:rPr>
        <w:t xml:space="preserve"> PEQUEÑA PETRA</w:t>
      </w:r>
      <w:r>
        <w:rPr>
          <w:rFonts w:ascii="Arial" w:hAnsi="Arial" w:cs="Arial"/>
          <w:b/>
          <w:sz w:val="20"/>
          <w:szCs w:val="20"/>
          <w:lang w:val="es-MX"/>
        </w:rPr>
        <w:t xml:space="preserve"> -</w:t>
      </w:r>
      <w:r w:rsidRPr="004A7560">
        <w:rPr>
          <w:rFonts w:ascii="Arial" w:hAnsi="Arial" w:cs="Arial"/>
          <w:b/>
          <w:sz w:val="20"/>
          <w:szCs w:val="20"/>
          <w:lang w:val="es-MX"/>
        </w:rPr>
        <w:t xml:space="preserve"> WADI RUM (2HR</w:t>
      </w:r>
      <w:r>
        <w:rPr>
          <w:rFonts w:ascii="Arial" w:hAnsi="Arial" w:cs="Arial"/>
          <w:b/>
          <w:sz w:val="20"/>
          <w:szCs w:val="20"/>
          <w:lang w:val="es-MX"/>
        </w:rPr>
        <w:t>S</w:t>
      </w:r>
      <w:r w:rsidRPr="004A7560">
        <w:rPr>
          <w:rFonts w:ascii="Arial" w:hAnsi="Arial" w:cs="Arial"/>
          <w:b/>
          <w:sz w:val="20"/>
          <w:szCs w:val="20"/>
          <w:lang w:val="es-MX"/>
        </w:rPr>
        <w:t xml:space="preserve"> 4X4) </w:t>
      </w:r>
      <w:r>
        <w:rPr>
          <w:rFonts w:ascii="Arial" w:hAnsi="Arial" w:cs="Arial"/>
          <w:b/>
          <w:sz w:val="20"/>
          <w:szCs w:val="20"/>
          <w:lang w:val="es-MX"/>
        </w:rPr>
        <w:t xml:space="preserve">– </w:t>
      </w:r>
      <w:r w:rsidRPr="004A7560">
        <w:rPr>
          <w:rFonts w:ascii="Arial" w:hAnsi="Arial" w:cs="Arial"/>
          <w:b/>
          <w:sz w:val="20"/>
          <w:szCs w:val="20"/>
          <w:lang w:val="es-MX"/>
        </w:rPr>
        <w:t>AMM</w:t>
      </w:r>
      <w:r>
        <w:rPr>
          <w:rFonts w:ascii="Arial" w:hAnsi="Arial" w:cs="Arial"/>
          <w:b/>
          <w:sz w:val="20"/>
          <w:szCs w:val="20"/>
          <w:lang w:val="es-MX"/>
        </w:rPr>
        <w:t>Á</w:t>
      </w:r>
      <w:r w:rsidRPr="004A7560">
        <w:rPr>
          <w:rFonts w:ascii="Arial" w:hAnsi="Arial" w:cs="Arial"/>
          <w:b/>
          <w:sz w:val="20"/>
          <w:szCs w:val="20"/>
          <w:lang w:val="es-MX"/>
        </w:rPr>
        <w:t>N</w:t>
      </w:r>
    </w:p>
    <w:p w14:paraId="59A88A02" w14:textId="77777777" w:rsidR="004A7560" w:rsidRPr="004A7560" w:rsidRDefault="004A7560" w:rsidP="004A7560">
      <w:pPr>
        <w:pStyle w:val="Sinespaciado"/>
        <w:jc w:val="both"/>
        <w:rPr>
          <w:rFonts w:ascii="Arial" w:hAnsi="Arial" w:cs="Arial"/>
          <w:bCs/>
          <w:sz w:val="20"/>
          <w:szCs w:val="20"/>
          <w:lang w:val="es-MX"/>
        </w:rPr>
      </w:pPr>
      <w:r w:rsidRPr="004A7560">
        <w:rPr>
          <w:rFonts w:ascii="Arial" w:hAnsi="Arial" w:cs="Arial"/>
          <w:b/>
          <w:sz w:val="20"/>
          <w:szCs w:val="20"/>
          <w:lang w:val="es-MX"/>
        </w:rPr>
        <w:t>Desayuno.</w:t>
      </w:r>
      <w:r w:rsidRPr="004A7560">
        <w:rPr>
          <w:rFonts w:ascii="Arial" w:hAnsi="Arial" w:cs="Arial"/>
          <w:bCs/>
          <w:sz w:val="20"/>
          <w:szCs w:val="20"/>
          <w:lang w:val="es-MX"/>
        </w:rPr>
        <w:t xml:space="preserve"> visita de Little Petra (Pequeña Petra) que fue habitada por los Nabateos y tiene muchas tumbas,</w:t>
      </w:r>
      <w:r>
        <w:rPr>
          <w:rFonts w:ascii="Arial" w:hAnsi="Arial" w:cs="Arial"/>
          <w:bCs/>
          <w:sz w:val="20"/>
          <w:szCs w:val="20"/>
          <w:lang w:val="es-MX"/>
        </w:rPr>
        <w:t xml:space="preserve"> </w:t>
      </w:r>
      <w:r w:rsidRPr="004A7560">
        <w:rPr>
          <w:rFonts w:ascii="Arial" w:hAnsi="Arial" w:cs="Arial"/>
          <w:bCs/>
          <w:sz w:val="20"/>
          <w:szCs w:val="20"/>
          <w:lang w:val="es-MX"/>
        </w:rPr>
        <w:t xml:space="preserve">recipientes de agua y cauces, tiene un camino pequeño que lleva a alguna del área interior, </w:t>
      </w:r>
      <w:proofErr w:type="spellStart"/>
      <w:r w:rsidRPr="004A7560">
        <w:rPr>
          <w:rFonts w:ascii="Arial" w:hAnsi="Arial" w:cs="Arial"/>
          <w:bCs/>
          <w:sz w:val="20"/>
          <w:szCs w:val="20"/>
          <w:lang w:val="es-MX"/>
        </w:rPr>
        <w:t>Siq</w:t>
      </w:r>
      <w:proofErr w:type="spellEnd"/>
      <w:r w:rsidRPr="004A7560">
        <w:rPr>
          <w:rFonts w:ascii="Arial" w:hAnsi="Arial" w:cs="Arial"/>
          <w:bCs/>
          <w:sz w:val="20"/>
          <w:szCs w:val="20"/>
          <w:lang w:val="es-MX"/>
        </w:rPr>
        <w:t xml:space="preserve"> Al </w:t>
      </w:r>
      <w:proofErr w:type="spellStart"/>
      <w:r w:rsidRPr="004A7560">
        <w:rPr>
          <w:rFonts w:ascii="Arial" w:hAnsi="Arial" w:cs="Arial"/>
          <w:bCs/>
          <w:sz w:val="20"/>
          <w:szCs w:val="20"/>
          <w:lang w:val="es-MX"/>
        </w:rPr>
        <w:t>Bared</w:t>
      </w:r>
      <w:proofErr w:type="spellEnd"/>
      <w:r w:rsidRPr="004A7560">
        <w:rPr>
          <w:rFonts w:ascii="Arial" w:hAnsi="Arial" w:cs="Arial"/>
          <w:bCs/>
          <w:sz w:val="20"/>
          <w:szCs w:val="20"/>
          <w:lang w:val="es-MX"/>
        </w:rPr>
        <w:t>, la escala</w:t>
      </w:r>
      <w:r w:rsidR="00A06EF7">
        <w:rPr>
          <w:rFonts w:ascii="Arial" w:hAnsi="Arial" w:cs="Arial"/>
          <w:bCs/>
          <w:sz w:val="20"/>
          <w:szCs w:val="20"/>
          <w:lang w:val="es-MX"/>
        </w:rPr>
        <w:t xml:space="preserve"> </w:t>
      </w:r>
      <w:r w:rsidRPr="004A7560">
        <w:rPr>
          <w:rFonts w:ascii="Arial" w:hAnsi="Arial" w:cs="Arial"/>
          <w:bCs/>
          <w:sz w:val="20"/>
          <w:szCs w:val="20"/>
          <w:lang w:val="es-MX"/>
        </w:rPr>
        <w:t xml:space="preserve">de esta área y el hecho que es la continuación de Petra, le dio el nombre de la </w:t>
      </w:r>
      <w:r w:rsidRPr="00B3706E">
        <w:rPr>
          <w:rFonts w:ascii="Arial" w:hAnsi="Arial" w:cs="Arial"/>
          <w:b/>
          <w:sz w:val="20"/>
          <w:szCs w:val="20"/>
          <w:lang w:val="es-MX"/>
        </w:rPr>
        <w:t>Pequeña Petra</w:t>
      </w:r>
      <w:r w:rsidRPr="004A7560">
        <w:rPr>
          <w:rFonts w:ascii="Arial" w:hAnsi="Arial" w:cs="Arial"/>
          <w:bCs/>
          <w:sz w:val="20"/>
          <w:szCs w:val="20"/>
          <w:lang w:val="es-MX"/>
        </w:rPr>
        <w:t>. Luego salida hacia</w:t>
      </w:r>
      <w:r w:rsidR="00A06EF7">
        <w:rPr>
          <w:rFonts w:ascii="Arial" w:hAnsi="Arial" w:cs="Arial"/>
          <w:bCs/>
          <w:sz w:val="20"/>
          <w:szCs w:val="20"/>
          <w:lang w:val="es-MX"/>
        </w:rPr>
        <w:t xml:space="preserve"> </w:t>
      </w:r>
      <w:proofErr w:type="spellStart"/>
      <w:r w:rsidRPr="004A7560">
        <w:rPr>
          <w:rFonts w:ascii="Arial" w:hAnsi="Arial" w:cs="Arial"/>
          <w:bCs/>
          <w:sz w:val="20"/>
          <w:szCs w:val="20"/>
          <w:lang w:val="es-MX"/>
        </w:rPr>
        <w:t>Wadi</w:t>
      </w:r>
      <w:proofErr w:type="spellEnd"/>
      <w:r w:rsidRPr="004A7560">
        <w:rPr>
          <w:rFonts w:ascii="Arial" w:hAnsi="Arial" w:cs="Arial"/>
          <w:bCs/>
          <w:sz w:val="20"/>
          <w:szCs w:val="20"/>
          <w:lang w:val="es-MX"/>
        </w:rPr>
        <w:t xml:space="preserve"> </w:t>
      </w:r>
      <w:proofErr w:type="spellStart"/>
      <w:r w:rsidRPr="004A7560">
        <w:rPr>
          <w:rFonts w:ascii="Arial" w:hAnsi="Arial" w:cs="Arial"/>
          <w:bCs/>
          <w:sz w:val="20"/>
          <w:szCs w:val="20"/>
          <w:lang w:val="es-MX"/>
        </w:rPr>
        <w:t>Rum</w:t>
      </w:r>
      <w:proofErr w:type="spellEnd"/>
      <w:r w:rsidRPr="004A7560">
        <w:rPr>
          <w:rFonts w:ascii="Arial" w:hAnsi="Arial" w:cs="Arial"/>
          <w:bCs/>
          <w:sz w:val="20"/>
          <w:szCs w:val="20"/>
          <w:lang w:val="es-MX"/>
        </w:rPr>
        <w:t xml:space="preserve">, también conocido como el valle de la luna. </w:t>
      </w:r>
      <w:r w:rsidRPr="00B3706E">
        <w:rPr>
          <w:rFonts w:ascii="Arial" w:hAnsi="Arial" w:cs="Arial"/>
          <w:b/>
          <w:sz w:val="20"/>
          <w:szCs w:val="20"/>
          <w:lang w:val="es-MX"/>
        </w:rPr>
        <w:t>Excursión y paseo en vehículos 4x4</w:t>
      </w:r>
      <w:r w:rsidRPr="004A7560">
        <w:rPr>
          <w:rFonts w:ascii="Arial" w:hAnsi="Arial" w:cs="Arial"/>
          <w:bCs/>
          <w:sz w:val="20"/>
          <w:szCs w:val="20"/>
          <w:lang w:val="es-MX"/>
        </w:rPr>
        <w:t>, recorrido de</w:t>
      </w:r>
      <w:r>
        <w:rPr>
          <w:rFonts w:ascii="Arial" w:hAnsi="Arial" w:cs="Arial"/>
          <w:bCs/>
          <w:sz w:val="20"/>
          <w:szCs w:val="20"/>
          <w:lang w:val="es-MX"/>
        </w:rPr>
        <w:t xml:space="preserve"> </w:t>
      </w:r>
      <w:r w:rsidRPr="004A7560">
        <w:rPr>
          <w:rFonts w:ascii="Arial" w:hAnsi="Arial" w:cs="Arial"/>
          <w:bCs/>
          <w:sz w:val="20"/>
          <w:szCs w:val="20"/>
          <w:lang w:val="es-MX"/>
        </w:rPr>
        <w:t xml:space="preserve">aproximadamente 2 horas por las arenas rosadas de este desierto. Regreso a Amman. </w:t>
      </w:r>
      <w:r w:rsidRPr="004A7560">
        <w:rPr>
          <w:rFonts w:ascii="Arial" w:hAnsi="Arial" w:cs="Arial"/>
          <w:b/>
          <w:sz w:val="20"/>
          <w:szCs w:val="20"/>
          <w:lang w:val="es-MX"/>
        </w:rPr>
        <w:t>Cena y alojamiento</w:t>
      </w:r>
      <w:r w:rsidRPr="004A7560">
        <w:rPr>
          <w:rFonts w:ascii="Arial" w:hAnsi="Arial" w:cs="Arial"/>
          <w:bCs/>
          <w:sz w:val="20"/>
          <w:szCs w:val="20"/>
          <w:lang w:val="es-MX"/>
        </w:rPr>
        <w:t>.</w:t>
      </w:r>
    </w:p>
    <w:p w14:paraId="31C3456B" w14:textId="59F1734F" w:rsidR="004A7560" w:rsidRDefault="004A7560" w:rsidP="004A7560">
      <w:pPr>
        <w:pStyle w:val="Sinespaciado"/>
        <w:jc w:val="both"/>
        <w:rPr>
          <w:rFonts w:ascii="Arial" w:hAnsi="Arial" w:cs="Arial"/>
          <w:bCs/>
          <w:sz w:val="20"/>
          <w:szCs w:val="20"/>
          <w:lang w:val="es-MX"/>
        </w:rPr>
      </w:pPr>
    </w:p>
    <w:p w14:paraId="65AD53CC" w14:textId="7C351123" w:rsidR="00E1134B" w:rsidRPr="004A7560" w:rsidRDefault="00F07EC4" w:rsidP="004A7560">
      <w:pPr>
        <w:pStyle w:val="Sinespaciado"/>
        <w:jc w:val="both"/>
        <w:rPr>
          <w:rFonts w:ascii="Arial" w:hAnsi="Arial" w:cs="Arial"/>
          <w:b/>
          <w:sz w:val="20"/>
          <w:szCs w:val="20"/>
          <w:lang w:val="es-MX"/>
        </w:rPr>
      </w:pPr>
      <w:r w:rsidRPr="004A7560">
        <w:rPr>
          <w:rFonts w:ascii="Arial" w:hAnsi="Arial" w:cs="Arial"/>
          <w:b/>
          <w:sz w:val="20"/>
          <w:szCs w:val="20"/>
          <w:lang w:val="es-MX"/>
        </w:rPr>
        <w:lastRenderedPageBreak/>
        <w:t>DÍA 7. AMM</w:t>
      </w:r>
      <w:r>
        <w:rPr>
          <w:rFonts w:ascii="Arial" w:hAnsi="Arial" w:cs="Arial"/>
          <w:b/>
          <w:sz w:val="20"/>
          <w:szCs w:val="20"/>
          <w:lang w:val="es-MX"/>
        </w:rPr>
        <w:t>Á</w:t>
      </w:r>
      <w:r w:rsidRPr="004A7560">
        <w:rPr>
          <w:rFonts w:ascii="Arial" w:hAnsi="Arial" w:cs="Arial"/>
          <w:b/>
          <w:sz w:val="20"/>
          <w:szCs w:val="20"/>
          <w:lang w:val="es-MX"/>
        </w:rPr>
        <w:t xml:space="preserve">N </w:t>
      </w:r>
      <w:r w:rsidR="00E1134B">
        <w:rPr>
          <w:rFonts w:ascii="Arial" w:hAnsi="Arial" w:cs="Arial"/>
          <w:b/>
          <w:sz w:val="20"/>
          <w:szCs w:val="20"/>
          <w:lang w:val="es-MX"/>
        </w:rPr>
        <w:t xml:space="preserve">– ESTAMBUL </w:t>
      </w:r>
    </w:p>
    <w:p w14:paraId="0691ACDC" w14:textId="0B4FAAC9" w:rsidR="000628FE" w:rsidRDefault="004A7560" w:rsidP="000628FE">
      <w:pPr>
        <w:jc w:val="both"/>
        <w:rPr>
          <w:rFonts w:ascii="Arial" w:hAnsi="Arial" w:cs="Arial"/>
          <w:b/>
          <w:bCs/>
          <w:sz w:val="20"/>
          <w:szCs w:val="20"/>
        </w:rPr>
      </w:pPr>
      <w:r w:rsidRPr="004A7560">
        <w:rPr>
          <w:rFonts w:ascii="Arial" w:hAnsi="Arial" w:cs="Arial"/>
          <w:b/>
          <w:sz w:val="20"/>
          <w:szCs w:val="20"/>
          <w:lang w:val="es-MX"/>
        </w:rPr>
        <w:t>Desayuno</w:t>
      </w:r>
      <w:r w:rsidRPr="004A7560">
        <w:rPr>
          <w:rFonts w:ascii="Arial" w:hAnsi="Arial" w:cs="Arial"/>
          <w:bCs/>
          <w:sz w:val="20"/>
          <w:szCs w:val="20"/>
          <w:lang w:val="es-MX"/>
        </w:rPr>
        <w:t xml:space="preserve"> y traslado al aeropuerto</w:t>
      </w:r>
      <w:bookmarkStart w:id="0" w:name="_Hlk41999114"/>
      <w:r w:rsidR="000628FE">
        <w:rPr>
          <w:rFonts w:ascii="Arial" w:hAnsi="Arial" w:cs="Arial"/>
          <w:bCs/>
          <w:sz w:val="20"/>
          <w:szCs w:val="20"/>
          <w:lang w:val="es-MX"/>
        </w:rPr>
        <w:t xml:space="preserve"> para aborda el vuelo hacia Estambul </w:t>
      </w:r>
      <w:r w:rsidR="000628FE" w:rsidRPr="000628FE">
        <w:rPr>
          <w:rFonts w:ascii="Arial" w:hAnsi="Arial" w:cs="Arial"/>
          <w:b/>
          <w:color w:val="FF0000"/>
          <w:sz w:val="20"/>
          <w:szCs w:val="20"/>
          <w:lang w:val="es-MX"/>
        </w:rPr>
        <w:t>(no incluido)</w:t>
      </w:r>
      <w:r w:rsidR="000628FE">
        <w:rPr>
          <w:rFonts w:ascii="Arial" w:hAnsi="Arial" w:cs="Arial"/>
          <w:b/>
          <w:color w:val="FF0000"/>
          <w:sz w:val="20"/>
          <w:szCs w:val="20"/>
          <w:lang w:val="es-MX"/>
        </w:rPr>
        <w:t xml:space="preserve">. </w:t>
      </w:r>
      <w:r w:rsidR="000628FE">
        <w:rPr>
          <w:rFonts w:ascii="Arial" w:hAnsi="Arial" w:cs="Arial"/>
          <w:sz w:val="20"/>
          <w:szCs w:val="20"/>
        </w:rPr>
        <w:t>Llegada y</w:t>
      </w:r>
      <w:r w:rsidR="000628FE">
        <w:rPr>
          <w:rFonts w:ascii="Arial" w:hAnsi="Arial" w:cs="Arial"/>
          <w:sz w:val="20"/>
          <w:szCs w:val="20"/>
        </w:rPr>
        <w:t xml:space="preserve"> </w:t>
      </w:r>
      <w:r w:rsidR="000628FE" w:rsidRPr="0068281A">
        <w:rPr>
          <w:rFonts w:ascii="Arial" w:hAnsi="Arial" w:cs="Arial"/>
          <w:sz w:val="20"/>
          <w:szCs w:val="20"/>
        </w:rPr>
        <w:t xml:space="preserve">trasladado al </w:t>
      </w:r>
      <w:r w:rsidR="000628FE">
        <w:rPr>
          <w:rFonts w:ascii="Arial" w:hAnsi="Arial" w:cs="Arial"/>
          <w:sz w:val="20"/>
          <w:szCs w:val="20"/>
        </w:rPr>
        <w:t>hotel.</w:t>
      </w:r>
      <w:r w:rsidR="000628FE" w:rsidRPr="0068281A">
        <w:rPr>
          <w:rFonts w:ascii="Arial" w:hAnsi="Arial" w:cs="Arial"/>
          <w:sz w:val="20"/>
          <w:szCs w:val="20"/>
        </w:rPr>
        <w:t xml:space="preserve"> </w:t>
      </w:r>
      <w:r w:rsidR="000628FE" w:rsidRPr="0068281A">
        <w:rPr>
          <w:rFonts w:ascii="Arial" w:hAnsi="Arial" w:cs="Arial"/>
          <w:b/>
          <w:bCs/>
          <w:sz w:val="20"/>
          <w:szCs w:val="20"/>
        </w:rPr>
        <w:t>Alojamiento</w:t>
      </w:r>
      <w:r w:rsidR="000628FE">
        <w:rPr>
          <w:rFonts w:ascii="Arial" w:hAnsi="Arial" w:cs="Arial"/>
          <w:b/>
          <w:bCs/>
          <w:sz w:val="20"/>
          <w:szCs w:val="20"/>
        </w:rPr>
        <w:t>.</w:t>
      </w:r>
    </w:p>
    <w:p w14:paraId="1DA13051" w14:textId="77777777" w:rsidR="000628FE" w:rsidRPr="00051BFD" w:rsidRDefault="000628FE" w:rsidP="000628FE">
      <w:pPr>
        <w:jc w:val="both"/>
        <w:rPr>
          <w:rFonts w:ascii="Arial" w:hAnsi="Arial" w:cs="Arial"/>
          <w:b/>
          <w:bCs/>
          <w:sz w:val="16"/>
          <w:szCs w:val="16"/>
        </w:rPr>
      </w:pPr>
      <w:r w:rsidRPr="00051BFD">
        <w:rPr>
          <w:rStyle w:val="Textoennegrita"/>
          <w:rFonts w:ascii="Arial" w:hAnsi="Arial" w:cs="Arial"/>
          <w:color w:val="FF0000"/>
          <w:sz w:val="20"/>
          <w:szCs w:val="20"/>
          <w:shd w:val="clear" w:color="auto" w:fill="FFFFFF"/>
        </w:rPr>
        <w:t xml:space="preserve">Nota: En las llegadas al aeropuerto de Estambul (IST) el encuentro con el asistente será fuera de la terminal, en la salida de la puerta No. 8 (a reconfirmar en el momento de la reserva).  Si el aeropuerto es el de </w:t>
      </w:r>
      <w:proofErr w:type="spellStart"/>
      <w:r w:rsidRPr="00051BFD">
        <w:rPr>
          <w:rStyle w:val="Textoennegrita"/>
          <w:rFonts w:ascii="Arial" w:hAnsi="Arial" w:cs="Arial"/>
          <w:color w:val="FF0000"/>
          <w:sz w:val="20"/>
          <w:szCs w:val="20"/>
          <w:shd w:val="clear" w:color="auto" w:fill="FFFFFF"/>
        </w:rPr>
        <w:t>Sabiha</w:t>
      </w:r>
      <w:proofErr w:type="spellEnd"/>
      <w:r w:rsidRPr="00051BFD">
        <w:rPr>
          <w:rStyle w:val="Textoennegrita"/>
          <w:rFonts w:ascii="Arial" w:hAnsi="Arial" w:cs="Arial"/>
          <w:color w:val="FF0000"/>
          <w:sz w:val="20"/>
          <w:szCs w:val="20"/>
          <w:shd w:val="clear" w:color="auto" w:fill="FFFFFF"/>
        </w:rPr>
        <w:t xml:space="preserve"> (SAW) encontrarán al asistente fuera de la terminal, en la columna No 13.</w:t>
      </w:r>
    </w:p>
    <w:p w14:paraId="4BC75656" w14:textId="77777777" w:rsidR="000628FE" w:rsidRPr="0068281A" w:rsidRDefault="000628FE" w:rsidP="000628FE">
      <w:pPr>
        <w:jc w:val="both"/>
        <w:rPr>
          <w:rFonts w:ascii="Arial" w:hAnsi="Arial" w:cs="Arial"/>
          <w:b/>
          <w:bCs/>
          <w:sz w:val="20"/>
          <w:szCs w:val="20"/>
          <w:lang w:val="es-AR"/>
        </w:rPr>
      </w:pPr>
    </w:p>
    <w:p w14:paraId="394802F3" w14:textId="4D5DE210" w:rsidR="000628FE" w:rsidRPr="00350EA6" w:rsidRDefault="000628FE" w:rsidP="000628FE">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w:t>
      </w:r>
      <w:r w:rsidR="00E62E1B">
        <w:rPr>
          <w:rFonts w:ascii="Arial" w:hAnsi="Arial" w:cs="Arial"/>
          <w:b/>
          <w:kern w:val="36"/>
          <w:sz w:val="20"/>
          <w:szCs w:val="20"/>
          <w:lang w:val="es-US" w:eastAsia="pt-PT"/>
        </w:rPr>
        <w:t>ÍA</w:t>
      </w:r>
      <w:r w:rsidRPr="00350EA6">
        <w:rPr>
          <w:rFonts w:ascii="Arial" w:hAnsi="Arial" w:cs="Arial"/>
          <w:b/>
          <w:kern w:val="36"/>
          <w:sz w:val="20"/>
          <w:szCs w:val="20"/>
          <w:lang w:val="es-US" w:eastAsia="pt-PT"/>
        </w:rPr>
        <w:t xml:space="preserve"> </w:t>
      </w:r>
      <w:r w:rsidR="00E62E1B">
        <w:rPr>
          <w:rFonts w:ascii="Arial" w:hAnsi="Arial" w:cs="Arial"/>
          <w:b/>
          <w:kern w:val="36"/>
          <w:sz w:val="20"/>
          <w:szCs w:val="20"/>
          <w:lang w:val="es-US" w:eastAsia="pt-PT"/>
        </w:rPr>
        <w:t>8</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w:t>
      </w:r>
      <w:r>
        <w:rPr>
          <w:rFonts w:ascii="Arial" w:hAnsi="Arial" w:cs="Arial"/>
          <w:b/>
          <w:kern w:val="36"/>
          <w:sz w:val="20"/>
          <w:szCs w:val="20"/>
          <w:lang w:val="es-US" w:eastAsia="pt-PT"/>
        </w:rPr>
        <w:t xml:space="preserve"> -</w:t>
      </w:r>
      <w:r w:rsidRPr="00350EA6">
        <w:rPr>
          <w:rFonts w:ascii="Arial" w:hAnsi="Arial" w:cs="Arial"/>
          <w:b/>
          <w:kern w:val="36"/>
          <w:sz w:val="20"/>
          <w:szCs w:val="20"/>
          <w:lang w:val="es-US" w:eastAsia="pt-PT"/>
        </w:rPr>
        <w:t xml:space="preserve"> SOLIMAN EL MAGN</w:t>
      </w:r>
      <w:r>
        <w:rPr>
          <w:rFonts w:ascii="Arial" w:hAnsi="Arial" w:cs="Arial"/>
          <w:b/>
          <w:kern w:val="36"/>
          <w:sz w:val="20"/>
          <w:szCs w:val="20"/>
          <w:lang w:val="es-US" w:eastAsia="pt-PT"/>
        </w:rPr>
        <w:t>Í</w:t>
      </w:r>
      <w:r w:rsidRPr="00350EA6">
        <w:rPr>
          <w:rFonts w:ascii="Arial" w:hAnsi="Arial" w:cs="Arial"/>
          <w:b/>
          <w:kern w:val="36"/>
          <w:sz w:val="20"/>
          <w:szCs w:val="20"/>
          <w:lang w:val="es-US" w:eastAsia="pt-PT"/>
        </w:rPr>
        <w:t xml:space="preserve">FICO </w:t>
      </w:r>
    </w:p>
    <w:p w14:paraId="1AA5F8B9" w14:textId="77777777" w:rsidR="000628FE" w:rsidRDefault="000628FE" w:rsidP="000628FE">
      <w:pPr>
        <w:jc w:val="both"/>
        <w:rPr>
          <w:rFonts w:ascii="Arial" w:hAnsi="Arial" w:cs="Arial"/>
          <w:sz w:val="20"/>
          <w:szCs w:val="20"/>
          <w:lang w:val="es-AR"/>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Pr>
          <w:rFonts w:ascii="Arial" w:hAnsi="Arial" w:cs="Arial"/>
          <w:bCs/>
          <w:kern w:val="36"/>
          <w:sz w:val="20"/>
          <w:szCs w:val="20"/>
          <w:lang w:val="es-US" w:eastAsia="pt-PT"/>
        </w:rPr>
        <w:t xml:space="preserve">tendrás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cuenta </w:t>
      </w:r>
      <w:r>
        <w:rPr>
          <w:rFonts w:ascii="Arial" w:hAnsi="Arial" w:cs="Arial"/>
          <w:bCs/>
          <w:kern w:val="36"/>
          <w:sz w:val="20"/>
          <w:szCs w:val="20"/>
          <w:lang w:val="es-US" w:eastAsia="pt-PT"/>
        </w:rPr>
        <w:t xml:space="preserve">propia </w:t>
      </w:r>
      <w:r w:rsidRPr="00671AA6">
        <w:rPr>
          <w:rFonts w:ascii="Arial" w:hAnsi="Arial" w:cs="Arial"/>
          <w:bCs/>
          <w:kern w:val="36"/>
          <w:sz w:val="20"/>
          <w:szCs w:val="20"/>
          <w:lang w:val="es-US" w:eastAsia="pt-PT"/>
        </w:rPr>
        <w:t xml:space="preserve">o bien contratar </w:t>
      </w:r>
      <w:r w:rsidRPr="00350EA6">
        <w:rPr>
          <w:rFonts w:ascii="Arial" w:hAnsi="Arial" w:cs="Arial"/>
          <w:bCs/>
          <w:color w:val="FF0000"/>
          <w:kern w:val="36"/>
          <w:sz w:val="20"/>
          <w:szCs w:val="20"/>
          <w:u w:val="single"/>
          <w:lang w:val="es-US" w:eastAsia="pt-PT"/>
        </w:rPr>
        <w:t xml:space="preserve">opcionalmente una visita de día </w:t>
      </w:r>
      <w:r>
        <w:rPr>
          <w:rFonts w:ascii="Arial" w:hAnsi="Arial" w:cs="Arial"/>
          <w:bCs/>
          <w:color w:val="FF0000"/>
          <w:kern w:val="36"/>
          <w:sz w:val="20"/>
          <w:szCs w:val="20"/>
          <w:u w:val="single"/>
          <w:lang w:val="es-US" w:eastAsia="pt-PT"/>
        </w:rPr>
        <w:t>c</w:t>
      </w:r>
      <w:r w:rsidRPr="00350EA6">
        <w:rPr>
          <w:rFonts w:ascii="Arial" w:hAnsi="Arial" w:cs="Arial"/>
          <w:bCs/>
          <w:color w:val="FF0000"/>
          <w:kern w:val="36"/>
          <w:sz w:val="20"/>
          <w:szCs w:val="20"/>
          <w:u w:val="single"/>
          <w:lang w:val="es-US" w:eastAsia="pt-PT"/>
        </w:rPr>
        <w:t xml:space="preserve">ompleto a la parte </w:t>
      </w:r>
      <w:r>
        <w:rPr>
          <w:rFonts w:ascii="Arial" w:hAnsi="Arial" w:cs="Arial"/>
          <w:bCs/>
          <w:color w:val="FF0000"/>
          <w:kern w:val="36"/>
          <w:sz w:val="20"/>
          <w:szCs w:val="20"/>
          <w:u w:val="single"/>
          <w:lang w:val="es-US" w:eastAsia="pt-PT"/>
        </w:rPr>
        <w:t>h</w:t>
      </w:r>
      <w:r w:rsidRPr="00350EA6">
        <w:rPr>
          <w:rFonts w:ascii="Arial" w:hAnsi="Arial" w:cs="Arial"/>
          <w:bCs/>
          <w:color w:val="FF0000"/>
          <w:kern w:val="36"/>
          <w:sz w:val="20"/>
          <w:szCs w:val="20"/>
          <w:u w:val="single"/>
          <w:lang w:val="es-US" w:eastAsia="pt-PT"/>
        </w:rPr>
        <w:t>istórica de Estambul</w:t>
      </w:r>
      <w:r w:rsidRPr="00350EA6">
        <w:rPr>
          <w:rFonts w:ascii="Arial" w:hAnsi="Arial" w:cs="Arial"/>
          <w:bCs/>
          <w:color w:val="FF0000"/>
          <w:kern w:val="36"/>
          <w:sz w:val="20"/>
          <w:szCs w:val="20"/>
          <w:lang w:val="es-US" w:eastAsia="pt-PT"/>
        </w:rPr>
        <w:t xml:space="preserve"> </w:t>
      </w:r>
      <w:r w:rsidRPr="008E7DB0">
        <w:rPr>
          <w:rFonts w:ascii="Arial" w:hAnsi="Arial" w:cs="Arial"/>
          <w:bCs/>
          <w:color w:val="FF0000"/>
          <w:kern w:val="36"/>
          <w:sz w:val="20"/>
          <w:szCs w:val="20"/>
          <w:u w:val="single"/>
          <w:lang w:val="es-MX" w:eastAsia="pt-PT"/>
        </w:rPr>
        <w:t>ciudad</w:t>
      </w:r>
      <w:r w:rsidRPr="008E7DB0">
        <w:rPr>
          <w:rFonts w:ascii="Arial" w:hAnsi="Arial" w:cs="Arial"/>
          <w:bCs/>
          <w:color w:val="FF0000"/>
          <w:kern w:val="36"/>
          <w:sz w:val="20"/>
          <w:szCs w:val="20"/>
          <w:lang w:val="es-MX" w:eastAsia="pt-PT"/>
        </w:rPr>
        <w:t xml:space="preserve"> </w:t>
      </w:r>
      <w:r w:rsidRPr="00AC6375">
        <w:rPr>
          <w:rFonts w:ascii="Arial" w:hAnsi="Arial" w:cs="Arial"/>
          <w:b/>
          <w:i/>
          <w:iCs/>
          <w:color w:val="0000FF"/>
          <w:kern w:val="36"/>
          <w:sz w:val="20"/>
          <w:szCs w:val="20"/>
          <w:u w:val="single"/>
          <w:lang w:val="es-MX" w:eastAsia="pt-PT"/>
        </w:rPr>
        <w:t xml:space="preserve">(Visita incluida en la contratación del </w:t>
      </w:r>
      <w:proofErr w:type="spellStart"/>
      <w:r w:rsidRPr="00AC6375">
        <w:rPr>
          <w:rFonts w:ascii="Arial" w:hAnsi="Arial" w:cs="Arial"/>
          <w:b/>
          <w:i/>
          <w:iCs/>
          <w:color w:val="0000FF"/>
          <w:kern w:val="36"/>
          <w:sz w:val="20"/>
          <w:szCs w:val="20"/>
          <w:u w:val="single"/>
          <w:lang w:val="es-MX" w:eastAsia="pt-PT"/>
        </w:rPr>
        <w:t>Travel</w:t>
      </w:r>
      <w:proofErr w:type="spellEnd"/>
      <w:r w:rsidRPr="00AC6375">
        <w:rPr>
          <w:rFonts w:ascii="Arial" w:hAnsi="Arial" w:cs="Arial"/>
          <w:b/>
          <w:i/>
          <w:iCs/>
          <w:color w:val="0000FF"/>
          <w:kern w:val="36"/>
          <w:sz w:val="20"/>
          <w:szCs w:val="20"/>
          <w:u w:val="single"/>
          <w:lang w:val="es-MX" w:eastAsia="pt-PT"/>
        </w:rPr>
        <w:t xml:space="preserve"> Shop Pack)</w:t>
      </w:r>
      <w:r>
        <w:rPr>
          <w:rFonts w:ascii="Arial" w:hAnsi="Arial" w:cs="Arial"/>
          <w:b/>
          <w:i/>
          <w:iCs/>
          <w:color w:val="FF0000"/>
          <w:kern w:val="36"/>
          <w:sz w:val="20"/>
          <w:szCs w:val="20"/>
          <w:u w:val="single"/>
          <w:lang w:val="es-MX" w:eastAsia="pt-PT"/>
        </w:rPr>
        <w:t xml:space="preserve"> </w:t>
      </w:r>
      <w:r w:rsidRPr="00671AA6">
        <w:rPr>
          <w:rFonts w:ascii="Arial" w:hAnsi="Arial" w:cs="Arial"/>
          <w:bCs/>
          <w:kern w:val="36"/>
          <w:sz w:val="20"/>
          <w:szCs w:val="20"/>
          <w:lang w:val="es-US" w:eastAsia="pt-PT"/>
        </w:rPr>
        <w:t xml:space="preserve">donde podrá conocer a Santa Sofia </w:t>
      </w:r>
      <w:r>
        <w:rPr>
          <w:rFonts w:ascii="Arial" w:hAnsi="Arial" w:cs="Arial"/>
          <w:bCs/>
          <w:kern w:val="36"/>
          <w:sz w:val="20"/>
          <w:szCs w:val="20"/>
          <w:lang w:val="es-US" w:eastAsia="pt-PT"/>
        </w:rPr>
        <w:t xml:space="preserve">(sólo parte exterior) </w:t>
      </w:r>
      <w:r w:rsidRPr="00671AA6">
        <w:rPr>
          <w:rFonts w:ascii="Arial" w:hAnsi="Arial" w:cs="Arial"/>
          <w:bCs/>
          <w:kern w:val="36"/>
          <w:sz w:val="20"/>
          <w:szCs w:val="20"/>
          <w:lang w:val="es-US" w:eastAsia="pt-PT"/>
        </w:rPr>
        <w:t xml:space="preserve">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 xml:space="preserve">uente del Emperador Guillermo y el Obelisco Egipcio. Al final de la tarde visitar al famoso Gran bazar donde disfrutaremos de tiempo libre para </w:t>
      </w:r>
      <w:r>
        <w:rPr>
          <w:rFonts w:ascii="Arial" w:hAnsi="Arial" w:cs="Arial"/>
          <w:bCs/>
          <w:kern w:val="36"/>
          <w:sz w:val="20"/>
          <w:szCs w:val="20"/>
          <w:lang w:val="es-US" w:eastAsia="pt-PT"/>
        </w:rPr>
        <w:t>visitar cualquiera de</w:t>
      </w:r>
      <w:r w:rsidRPr="00671AA6">
        <w:rPr>
          <w:rFonts w:ascii="Arial" w:hAnsi="Arial" w:cs="Arial"/>
          <w:bCs/>
          <w:kern w:val="36"/>
          <w:sz w:val="20"/>
          <w:szCs w:val="20"/>
          <w:lang w:val="es-US" w:eastAsia="pt-PT"/>
        </w:rPr>
        <w:t xml:space="preserv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r>
        <w:rPr>
          <w:rFonts w:ascii="Arial" w:hAnsi="Arial" w:cs="Arial"/>
          <w:b/>
          <w:kern w:val="36"/>
          <w:sz w:val="20"/>
          <w:szCs w:val="20"/>
          <w:lang w:val="es-US" w:eastAsia="pt-PT"/>
        </w:rPr>
        <w:t>.</w:t>
      </w:r>
    </w:p>
    <w:p w14:paraId="6C439FE1" w14:textId="77777777" w:rsidR="000628FE" w:rsidRDefault="000628FE" w:rsidP="000628FE">
      <w:pPr>
        <w:jc w:val="both"/>
        <w:rPr>
          <w:rFonts w:ascii="Arial" w:hAnsi="Arial" w:cs="Arial"/>
          <w:sz w:val="20"/>
          <w:szCs w:val="20"/>
          <w:lang w:val="es-AR"/>
        </w:rPr>
      </w:pPr>
    </w:p>
    <w:p w14:paraId="7959704C" w14:textId="46B90702" w:rsidR="000628FE" w:rsidRPr="0068281A" w:rsidRDefault="00E62E1B" w:rsidP="000628FE">
      <w:pPr>
        <w:jc w:val="both"/>
        <w:rPr>
          <w:rFonts w:ascii="Arial" w:hAnsi="Arial" w:cs="Arial"/>
          <w:b/>
          <w:bCs/>
          <w:sz w:val="20"/>
          <w:szCs w:val="20"/>
          <w:lang w:val="es-AR"/>
        </w:rPr>
      </w:pPr>
      <w:r>
        <w:rPr>
          <w:rFonts w:ascii="Arial" w:hAnsi="Arial" w:cs="Arial"/>
          <w:b/>
          <w:bCs/>
          <w:sz w:val="20"/>
          <w:szCs w:val="20"/>
          <w:lang w:val="es-AR"/>
        </w:rPr>
        <w:t>DÍA</w:t>
      </w:r>
      <w:r w:rsidR="000628FE" w:rsidRPr="0068281A">
        <w:rPr>
          <w:rFonts w:ascii="Arial" w:hAnsi="Arial" w:cs="Arial"/>
          <w:b/>
          <w:bCs/>
          <w:sz w:val="20"/>
          <w:szCs w:val="20"/>
          <w:lang w:val="es-AR"/>
        </w:rPr>
        <w:t xml:space="preserve"> </w:t>
      </w:r>
      <w:r>
        <w:rPr>
          <w:rFonts w:ascii="Arial" w:hAnsi="Arial" w:cs="Arial"/>
          <w:b/>
          <w:bCs/>
          <w:sz w:val="20"/>
          <w:szCs w:val="20"/>
          <w:lang w:val="es-AR"/>
        </w:rPr>
        <w:t>9</w:t>
      </w:r>
      <w:r w:rsidR="000628FE">
        <w:rPr>
          <w:rFonts w:ascii="Arial" w:hAnsi="Arial" w:cs="Arial"/>
          <w:b/>
          <w:bCs/>
          <w:sz w:val="20"/>
          <w:szCs w:val="20"/>
          <w:lang w:val="es-AR"/>
        </w:rPr>
        <w:t>.</w:t>
      </w:r>
      <w:r w:rsidR="000628FE" w:rsidRPr="0068281A">
        <w:rPr>
          <w:rFonts w:ascii="Arial" w:hAnsi="Arial" w:cs="Arial"/>
          <w:b/>
          <w:bCs/>
          <w:sz w:val="20"/>
          <w:szCs w:val="20"/>
          <w:lang w:val="es-AR"/>
        </w:rPr>
        <w:t xml:space="preserve"> ESTAMBUL </w:t>
      </w:r>
      <w:r w:rsidR="000628FE">
        <w:rPr>
          <w:rFonts w:ascii="Arial" w:hAnsi="Arial" w:cs="Arial"/>
          <w:b/>
          <w:bCs/>
          <w:sz w:val="20"/>
          <w:szCs w:val="20"/>
          <w:lang w:val="es-AR"/>
        </w:rPr>
        <w:t>-</w:t>
      </w:r>
      <w:r w:rsidR="000628FE" w:rsidRPr="0068281A">
        <w:rPr>
          <w:rFonts w:ascii="Arial" w:hAnsi="Arial" w:cs="Arial"/>
          <w:b/>
          <w:bCs/>
          <w:sz w:val="20"/>
          <w:szCs w:val="20"/>
          <w:lang w:val="es-AR"/>
        </w:rPr>
        <w:t xml:space="preserve"> PASEO POR EL B</w:t>
      </w:r>
      <w:r w:rsidR="000628FE">
        <w:rPr>
          <w:rFonts w:ascii="Arial" w:hAnsi="Arial" w:cs="Arial"/>
          <w:b/>
          <w:bCs/>
          <w:sz w:val="20"/>
          <w:szCs w:val="20"/>
          <w:lang w:val="es-AR"/>
        </w:rPr>
        <w:t>Ó</w:t>
      </w:r>
      <w:r w:rsidR="000628FE" w:rsidRPr="0068281A">
        <w:rPr>
          <w:rFonts w:ascii="Arial" w:hAnsi="Arial" w:cs="Arial"/>
          <w:b/>
          <w:bCs/>
          <w:sz w:val="20"/>
          <w:szCs w:val="20"/>
          <w:lang w:val="es-AR"/>
        </w:rPr>
        <w:t xml:space="preserve">SFORO </w:t>
      </w:r>
      <w:r w:rsidR="000628FE">
        <w:rPr>
          <w:rFonts w:ascii="Arial" w:hAnsi="Arial" w:cs="Arial"/>
          <w:b/>
          <w:bCs/>
          <w:sz w:val="20"/>
          <w:szCs w:val="20"/>
          <w:lang w:val="es-AR"/>
        </w:rPr>
        <w:t xml:space="preserve">- </w:t>
      </w:r>
      <w:r w:rsidR="000628FE" w:rsidRPr="0068281A">
        <w:rPr>
          <w:rFonts w:ascii="Arial" w:hAnsi="Arial" w:cs="Arial"/>
          <w:b/>
          <w:bCs/>
          <w:sz w:val="20"/>
          <w:szCs w:val="20"/>
          <w:lang w:val="es-AR"/>
        </w:rPr>
        <w:t xml:space="preserve">BAZAR DE LAS ESPECIAS  </w:t>
      </w:r>
    </w:p>
    <w:p w14:paraId="773613A9" w14:textId="77777777" w:rsidR="000628FE" w:rsidRPr="00790AA9" w:rsidRDefault="000628FE" w:rsidP="000628FE">
      <w:pPr>
        <w:autoSpaceDE w:val="0"/>
        <w:autoSpaceDN w:val="0"/>
        <w:adjustRightInd w:val="0"/>
        <w:jc w:val="both"/>
        <w:rPr>
          <w:rFonts w:ascii="Arial" w:hAnsi="Arial" w:cs="Arial"/>
          <w:bCs/>
          <w:kern w:val="36"/>
          <w:sz w:val="20"/>
          <w:szCs w:val="20"/>
          <w:lang w:val="es-MX" w:eastAsia="pt-PT"/>
        </w:rPr>
      </w:pPr>
      <w:r w:rsidRPr="0068281A">
        <w:rPr>
          <w:rFonts w:ascii="Arial" w:hAnsi="Arial" w:cs="Arial"/>
          <w:b/>
          <w:bCs/>
          <w:sz w:val="20"/>
          <w:szCs w:val="20"/>
        </w:rPr>
        <w:t>Desayuno</w:t>
      </w:r>
      <w:r w:rsidRPr="0068281A">
        <w:rPr>
          <w:rFonts w:ascii="Arial" w:hAnsi="Arial" w:cs="Arial"/>
          <w:sz w:val="20"/>
          <w:szCs w:val="20"/>
        </w:rPr>
        <w:t xml:space="preserve">. Salida para realizar una de las actividades más famosas de Estambul, un </w:t>
      </w:r>
      <w:r w:rsidRPr="00DE2924">
        <w:rPr>
          <w:rFonts w:ascii="Arial" w:hAnsi="Arial" w:cs="Arial"/>
          <w:b/>
          <w:bCs/>
          <w:sz w:val="20"/>
          <w:szCs w:val="20"/>
        </w:rPr>
        <w:t>paseo en barco por el Bósforo</w:t>
      </w:r>
      <w:r w:rsidRPr="0068281A">
        <w:rPr>
          <w:rFonts w:ascii="Arial" w:hAnsi="Arial" w:cs="Arial"/>
          <w:sz w:val="20"/>
          <w:szCs w:val="20"/>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68281A">
        <w:rPr>
          <w:rFonts w:ascii="Arial" w:hAnsi="Arial" w:cs="Arial"/>
          <w:color w:val="FF0000"/>
          <w:sz w:val="20"/>
          <w:szCs w:val="20"/>
          <w:u w:val="single"/>
        </w:rPr>
        <w:t>opcionalmente una visita con Almuerzo a la parte asiática de la ciudad</w:t>
      </w:r>
      <w:r w:rsidRPr="0068281A">
        <w:rPr>
          <w:rFonts w:ascii="Arial" w:hAnsi="Arial" w:cs="Arial"/>
          <w:color w:val="FF0000"/>
          <w:sz w:val="20"/>
          <w:szCs w:val="20"/>
        </w:rPr>
        <w:t xml:space="preserve"> </w:t>
      </w:r>
      <w:r w:rsidRPr="00491625">
        <w:rPr>
          <w:rFonts w:ascii="Arial" w:hAnsi="Arial" w:cs="Arial"/>
          <w:b/>
          <w:i/>
          <w:iCs/>
          <w:color w:val="0000FF"/>
          <w:kern w:val="36"/>
          <w:sz w:val="20"/>
          <w:szCs w:val="20"/>
          <w:u w:val="single"/>
          <w:lang w:val="es-MX" w:eastAsia="pt-PT"/>
        </w:rPr>
        <w:t xml:space="preserve">(Visita incluida en la contratación del </w:t>
      </w:r>
      <w:proofErr w:type="spellStart"/>
      <w:r w:rsidRPr="00491625">
        <w:rPr>
          <w:rFonts w:ascii="Arial" w:hAnsi="Arial" w:cs="Arial"/>
          <w:b/>
          <w:i/>
          <w:iCs/>
          <w:color w:val="0000FF"/>
          <w:kern w:val="36"/>
          <w:sz w:val="20"/>
          <w:szCs w:val="20"/>
          <w:u w:val="single"/>
          <w:lang w:val="es-MX" w:eastAsia="pt-PT"/>
        </w:rPr>
        <w:t>Travel</w:t>
      </w:r>
      <w:proofErr w:type="spellEnd"/>
      <w:r w:rsidRPr="00491625">
        <w:rPr>
          <w:rFonts w:ascii="Arial" w:hAnsi="Arial" w:cs="Arial"/>
          <w:b/>
          <w:i/>
          <w:iCs/>
          <w:color w:val="0000FF"/>
          <w:kern w:val="36"/>
          <w:sz w:val="20"/>
          <w:szCs w:val="20"/>
          <w:u w:val="single"/>
          <w:lang w:val="es-MX" w:eastAsia="pt-PT"/>
        </w:rPr>
        <w:t xml:space="preserve"> Shop Pack)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Pr>
          <w:rFonts w:ascii="Arial" w:hAnsi="Arial" w:cs="Arial"/>
          <w:b/>
          <w:kern w:val="36"/>
          <w:sz w:val="20"/>
          <w:szCs w:val="20"/>
          <w:lang w:val="es-MX" w:eastAsia="pt-PT"/>
        </w:rPr>
        <w:t>A</w:t>
      </w:r>
      <w:r w:rsidRPr="008E7DB0">
        <w:rPr>
          <w:rFonts w:ascii="Arial" w:hAnsi="Arial" w:cs="Arial"/>
          <w:b/>
          <w:kern w:val="36"/>
          <w:sz w:val="20"/>
          <w:szCs w:val="20"/>
          <w:lang w:val="es-MX" w:eastAsia="pt-PT"/>
        </w:rPr>
        <w:t>lojamiento</w:t>
      </w:r>
      <w:r w:rsidRPr="00790AA9">
        <w:rPr>
          <w:rFonts w:ascii="Arial" w:hAnsi="Arial" w:cs="Arial"/>
          <w:bCs/>
          <w:kern w:val="36"/>
          <w:sz w:val="20"/>
          <w:szCs w:val="20"/>
          <w:lang w:val="es-MX" w:eastAsia="pt-PT"/>
        </w:rPr>
        <w:t>.</w:t>
      </w:r>
    </w:p>
    <w:p w14:paraId="709D2491" w14:textId="77777777" w:rsidR="000628FE" w:rsidRPr="0068281A" w:rsidRDefault="000628FE" w:rsidP="000628FE">
      <w:pPr>
        <w:jc w:val="both"/>
        <w:rPr>
          <w:rFonts w:ascii="Arial" w:hAnsi="Arial" w:cs="Arial"/>
          <w:b/>
          <w:bCs/>
          <w:sz w:val="20"/>
          <w:szCs w:val="20"/>
          <w:lang w:val="es-AR"/>
        </w:rPr>
      </w:pPr>
    </w:p>
    <w:p w14:paraId="5790B759" w14:textId="34757AF6" w:rsidR="000628FE" w:rsidRPr="0068281A" w:rsidRDefault="000628FE" w:rsidP="000628FE">
      <w:pPr>
        <w:jc w:val="both"/>
        <w:rPr>
          <w:rFonts w:ascii="Arial" w:hAnsi="Arial" w:cs="Arial"/>
          <w:b/>
          <w:bCs/>
          <w:sz w:val="20"/>
          <w:szCs w:val="20"/>
          <w:lang w:val="es-AR"/>
        </w:rPr>
      </w:pPr>
      <w:r w:rsidRPr="0068281A">
        <w:rPr>
          <w:rFonts w:ascii="Arial" w:hAnsi="Arial" w:cs="Arial"/>
          <w:b/>
          <w:bCs/>
          <w:sz w:val="20"/>
          <w:szCs w:val="20"/>
          <w:lang w:val="es-AR"/>
        </w:rPr>
        <w:t>D</w:t>
      </w:r>
      <w:r w:rsidR="003C39B5">
        <w:rPr>
          <w:rFonts w:ascii="Arial" w:hAnsi="Arial" w:cs="Arial"/>
          <w:b/>
          <w:bCs/>
          <w:sz w:val="20"/>
          <w:szCs w:val="20"/>
          <w:lang w:val="es-AR"/>
        </w:rPr>
        <w:t>ÍA 10</w:t>
      </w:r>
      <w:r>
        <w:rPr>
          <w:rFonts w:ascii="Arial" w:hAnsi="Arial" w:cs="Arial"/>
          <w:b/>
          <w:bCs/>
          <w:sz w:val="20"/>
          <w:szCs w:val="20"/>
          <w:lang w:val="es-AR"/>
        </w:rPr>
        <w:t>.</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r>
        <w:rPr>
          <w:rFonts w:ascii="Arial" w:hAnsi="Arial" w:cs="Arial"/>
          <w:b/>
          <w:bCs/>
          <w:sz w:val="20"/>
          <w:szCs w:val="20"/>
          <w:lang w:val="es-AR"/>
        </w:rPr>
        <w:t>– CAPADOCIA (</w:t>
      </w:r>
      <w:r w:rsidRPr="0068281A">
        <w:rPr>
          <w:rFonts w:ascii="Arial" w:hAnsi="Arial" w:cs="Arial"/>
          <w:b/>
          <w:bCs/>
          <w:sz w:val="20"/>
          <w:szCs w:val="20"/>
          <w:lang w:val="es-AR"/>
        </w:rPr>
        <w:t xml:space="preserve">VUELO </w:t>
      </w:r>
      <w:r>
        <w:rPr>
          <w:rFonts w:ascii="Arial" w:hAnsi="Arial" w:cs="Arial"/>
          <w:b/>
          <w:bCs/>
          <w:sz w:val="20"/>
          <w:szCs w:val="20"/>
          <w:lang w:val="es-AR"/>
        </w:rPr>
        <w:t>INTERNO)</w:t>
      </w:r>
    </w:p>
    <w:p w14:paraId="65D6C817" w14:textId="77777777" w:rsidR="000628FE" w:rsidRPr="0068281A" w:rsidRDefault="000628FE" w:rsidP="000628FE">
      <w:pPr>
        <w:jc w:val="both"/>
        <w:rPr>
          <w:rFonts w:ascii="Arial" w:hAnsi="Arial" w:cs="Arial"/>
          <w:sz w:val="20"/>
          <w:szCs w:val="20"/>
        </w:rPr>
      </w:pPr>
      <w:r w:rsidRPr="0068281A">
        <w:rPr>
          <w:rFonts w:ascii="Arial" w:hAnsi="Arial" w:cs="Arial"/>
          <w:b/>
          <w:bCs/>
          <w:sz w:val="20"/>
          <w:szCs w:val="20"/>
        </w:rPr>
        <w:t>Desayuno</w:t>
      </w:r>
      <w:r w:rsidRPr="0068281A">
        <w:rPr>
          <w:rFonts w:ascii="Arial" w:hAnsi="Arial" w:cs="Arial"/>
          <w:sz w:val="20"/>
          <w:szCs w:val="20"/>
        </w:rPr>
        <w:t>. A la hora indicada traslado al aeropuerto para embarcarse en vuelo domestico con destino a Capadocia</w:t>
      </w:r>
      <w:r>
        <w:rPr>
          <w:rFonts w:ascii="Arial" w:hAnsi="Arial" w:cs="Arial"/>
          <w:sz w:val="20"/>
          <w:szCs w:val="20"/>
        </w:rPr>
        <w:t xml:space="preserve"> </w:t>
      </w:r>
      <w:r w:rsidRPr="00F85336">
        <w:rPr>
          <w:rFonts w:ascii="Arial" w:hAnsi="Arial" w:cs="Arial"/>
          <w:b/>
          <w:bCs/>
          <w:color w:val="00B050"/>
          <w:sz w:val="20"/>
          <w:szCs w:val="20"/>
        </w:rPr>
        <w:t>(</w:t>
      </w:r>
      <w:r>
        <w:rPr>
          <w:rFonts w:ascii="Arial" w:hAnsi="Arial" w:cs="Arial"/>
          <w:b/>
          <w:bCs/>
          <w:color w:val="00B050"/>
          <w:sz w:val="20"/>
          <w:szCs w:val="20"/>
        </w:rPr>
        <w:t xml:space="preserve">vuelo </w:t>
      </w:r>
      <w:r w:rsidRPr="00F85336">
        <w:rPr>
          <w:rFonts w:ascii="Arial" w:hAnsi="Arial" w:cs="Arial"/>
          <w:b/>
          <w:bCs/>
          <w:color w:val="00B050"/>
          <w:sz w:val="20"/>
          <w:szCs w:val="20"/>
        </w:rPr>
        <w:t>incluido).</w:t>
      </w:r>
      <w:r w:rsidRPr="00F85336">
        <w:rPr>
          <w:rFonts w:ascii="Arial" w:hAnsi="Arial" w:cs="Arial"/>
          <w:color w:val="00B050"/>
          <w:sz w:val="20"/>
          <w:szCs w:val="20"/>
        </w:rPr>
        <w:t xml:space="preserve"> </w:t>
      </w:r>
      <w:r w:rsidRPr="0068281A">
        <w:rPr>
          <w:rFonts w:ascii="Arial" w:hAnsi="Arial" w:cs="Arial"/>
          <w:sz w:val="20"/>
          <w:szCs w:val="20"/>
        </w:rPr>
        <w:t>Llegada y traslado al hotel.</w:t>
      </w:r>
      <w:r w:rsidRPr="007A4526">
        <w:rPr>
          <w:rFonts w:ascii="Arial" w:hAnsi="Arial" w:cs="Arial"/>
          <w:bCs/>
          <w:color w:val="FF0000"/>
          <w:kern w:val="36"/>
          <w:sz w:val="20"/>
          <w:szCs w:val="20"/>
          <w:u w:val="single"/>
          <w:lang w:val="es-MX" w:eastAsia="pt-PT"/>
        </w:rPr>
        <w:t xml:space="preserve"> </w:t>
      </w:r>
      <w:r w:rsidRPr="00350EA6">
        <w:rPr>
          <w:rFonts w:ascii="Arial" w:hAnsi="Arial" w:cs="Arial"/>
          <w:bCs/>
          <w:color w:val="FF0000"/>
          <w:kern w:val="36"/>
          <w:sz w:val="20"/>
          <w:szCs w:val="20"/>
          <w:u w:val="single"/>
          <w:lang w:val="es-MX" w:eastAsia="pt-PT"/>
        </w:rPr>
        <w:t xml:space="preserve">Opcionalmente podrá contratar una excursión de Safari en Jeep por Capadocia, </w:t>
      </w:r>
      <w:r>
        <w:rPr>
          <w:rFonts w:ascii="Arial" w:hAnsi="Arial" w:cs="Arial"/>
          <w:bCs/>
          <w:color w:val="FF0000"/>
          <w:kern w:val="36"/>
          <w:sz w:val="20"/>
          <w:szCs w:val="20"/>
          <w:u w:val="single"/>
          <w:lang w:val="es-MX" w:eastAsia="pt-PT"/>
        </w:rPr>
        <w:t>u</w:t>
      </w:r>
      <w:r w:rsidRPr="00350EA6">
        <w:rPr>
          <w:rFonts w:ascii="Arial" w:hAnsi="Arial" w:cs="Arial"/>
          <w:bCs/>
          <w:color w:val="FF0000"/>
          <w:kern w:val="36"/>
          <w:sz w:val="20"/>
          <w:szCs w:val="20"/>
          <w:u w:val="single"/>
          <w:lang w:val="es-MX" w:eastAsia="pt-PT"/>
        </w:rPr>
        <w:t>na de las aventuras más emocionantes de Capadocia que le permitirá explorar la región en un vehículo todoterreno. donde podrá llegar a paisajes únicos de las formaciones y valles de esta región</w:t>
      </w:r>
      <w:r w:rsidRPr="007049E9">
        <w:rPr>
          <w:rFonts w:ascii="Arial" w:hAnsi="Arial" w:cs="Arial"/>
          <w:bCs/>
          <w:kern w:val="36"/>
          <w:sz w:val="20"/>
          <w:szCs w:val="20"/>
          <w:lang w:val="es-MX" w:eastAsia="pt-PT"/>
        </w:rPr>
        <w:t>.</w:t>
      </w:r>
      <w:r>
        <w:rPr>
          <w:rFonts w:ascii="Arial" w:hAnsi="Arial" w:cs="Arial"/>
          <w:bCs/>
          <w:kern w:val="36"/>
          <w:sz w:val="20"/>
          <w:szCs w:val="20"/>
          <w:lang w:val="es-MX" w:eastAsia="pt-PT"/>
        </w:rPr>
        <w:t xml:space="preserve"> </w:t>
      </w:r>
      <w:r w:rsidRPr="00491625">
        <w:rPr>
          <w:rFonts w:ascii="Arial" w:hAnsi="Arial" w:cs="Arial"/>
          <w:b/>
          <w:i/>
          <w:iCs/>
          <w:color w:val="0000FF"/>
          <w:kern w:val="36"/>
          <w:sz w:val="20"/>
          <w:szCs w:val="20"/>
          <w:u w:val="single"/>
          <w:lang w:val="es-MX" w:eastAsia="pt-PT"/>
        </w:rPr>
        <w:t xml:space="preserve">(Visita incluida en la contratación del </w:t>
      </w:r>
      <w:proofErr w:type="spellStart"/>
      <w:r w:rsidRPr="00491625">
        <w:rPr>
          <w:rFonts w:ascii="Arial" w:hAnsi="Arial" w:cs="Arial"/>
          <w:b/>
          <w:i/>
          <w:iCs/>
          <w:color w:val="0000FF"/>
          <w:kern w:val="36"/>
          <w:sz w:val="20"/>
          <w:szCs w:val="20"/>
          <w:u w:val="single"/>
          <w:lang w:val="es-MX" w:eastAsia="pt-PT"/>
        </w:rPr>
        <w:t>Travel</w:t>
      </w:r>
      <w:proofErr w:type="spellEnd"/>
      <w:r w:rsidRPr="00491625">
        <w:rPr>
          <w:rFonts w:ascii="Arial" w:hAnsi="Arial" w:cs="Arial"/>
          <w:b/>
          <w:i/>
          <w:iCs/>
          <w:color w:val="0000FF"/>
          <w:kern w:val="36"/>
          <w:sz w:val="20"/>
          <w:szCs w:val="20"/>
          <w:u w:val="single"/>
          <w:lang w:val="es-MX" w:eastAsia="pt-PT"/>
        </w:rPr>
        <w:t xml:space="preserve"> Shop Pack) </w:t>
      </w:r>
      <w:r w:rsidRPr="0068281A">
        <w:rPr>
          <w:rFonts w:ascii="Arial" w:hAnsi="Arial" w:cs="Arial"/>
          <w:sz w:val="20"/>
          <w:szCs w:val="20"/>
        </w:rPr>
        <w:t>Cena</w:t>
      </w:r>
      <w:r w:rsidRPr="0068281A">
        <w:rPr>
          <w:rFonts w:ascii="Arial" w:hAnsi="Arial" w:cs="Arial"/>
          <w:b/>
          <w:bCs/>
          <w:sz w:val="20"/>
          <w:szCs w:val="20"/>
        </w:rPr>
        <w:t xml:space="preserve"> </w:t>
      </w:r>
      <w:r w:rsidRPr="00491625">
        <w:rPr>
          <w:rFonts w:ascii="Arial" w:hAnsi="Arial" w:cs="Arial"/>
          <w:sz w:val="20"/>
          <w:szCs w:val="20"/>
        </w:rPr>
        <w:t>y</w:t>
      </w:r>
      <w:r w:rsidRPr="0068281A">
        <w:rPr>
          <w:rFonts w:ascii="Arial" w:hAnsi="Arial" w:cs="Arial"/>
          <w:b/>
          <w:bCs/>
          <w:sz w:val="20"/>
          <w:szCs w:val="20"/>
        </w:rPr>
        <w:t xml:space="preserve"> </w:t>
      </w:r>
      <w:r>
        <w:rPr>
          <w:rFonts w:ascii="Arial" w:hAnsi="Arial" w:cs="Arial"/>
          <w:b/>
          <w:bCs/>
          <w:sz w:val="20"/>
          <w:szCs w:val="20"/>
        </w:rPr>
        <w:t>a</w:t>
      </w:r>
      <w:r w:rsidRPr="0068281A">
        <w:rPr>
          <w:rFonts w:ascii="Arial" w:hAnsi="Arial" w:cs="Arial"/>
          <w:b/>
          <w:bCs/>
          <w:sz w:val="20"/>
          <w:szCs w:val="20"/>
        </w:rPr>
        <w:t>lojamiento</w:t>
      </w:r>
      <w:r w:rsidRPr="0068281A">
        <w:rPr>
          <w:rFonts w:ascii="Arial" w:hAnsi="Arial" w:cs="Arial"/>
          <w:sz w:val="20"/>
          <w:szCs w:val="20"/>
        </w:rPr>
        <w:t>.</w:t>
      </w:r>
    </w:p>
    <w:p w14:paraId="7BC716BC" w14:textId="77777777" w:rsidR="000628FE" w:rsidRPr="0068281A" w:rsidRDefault="000628FE" w:rsidP="000628FE">
      <w:pPr>
        <w:jc w:val="both"/>
        <w:rPr>
          <w:rFonts w:ascii="Arial" w:hAnsi="Arial" w:cs="Arial"/>
          <w:sz w:val="20"/>
          <w:szCs w:val="20"/>
        </w:rPr>
      </w:pPr>
    </w:p>
    <w:p w14:paraId="1FC01838" w14:textId="1490DDF3" w:rsidR="000628FE" w:rsidRPr="0068281A" w:rsidRDefault="000628FE" w:rsidP="000628FE">
      <w:pPr>
        <w:jc w:val="both"/>
        <w:rPr>
          <w:rFonts w:ascii="Arial" w:hAnsi="Arial" w:cs="Arial"/>
          <w:b/>
          <w:bCs/>
          <w:sz w:val="20"/>
          <w:szCs w:val="20"/>
          <w:lang w:val="es-AR"/>
        </w:rPr>
      </w:pPr>
      <w:r w:rsidRPr="0068281A">
        <w:rPr>
          <w:rFonts w:ascii="Arial" w:hAnsi="Arial" w:cs="Arial"/>
          <w:b/>
          <w:bCs/>
          <w:sz w:val="20"/>
          <w:szCs w:val="20"/>
          <w:lang w:val="es-AR"/>
        </w:rPr>
        <w:t>D</w:t>
      </w:r>
      <w:r w:rsidR="003C39B5">
        <w:rPr>
          <w:rFonts w:ascii="Arial" w:hAnsi="Arial" w:cs="Arial"/>
          <w:b/>
          <w:bCs/>
          <w:sz w:val="20"/>
          <w:szCs w:val="20"/>
          <w:lang w:val="es-AR"/>
        </w:rPr>
        <w:t>ÍA 11</w:t>
      </w:r>
      <w:r>
        <w:rPr>
          <w:rFonts w:ascii="Arial" w:hAnsi="Arial" w:cs="Arial"/>
          <w:b/>
          <w:bCs/>
          <w:sz w:val="20"/>
          <w:szCs w:val="20"/>
          <w:lang w:val="es-AR"/>
        </w:rPr>
        <w:t>.</w:t>
      </w:r>
      <w:r w:rsidRPr="0068281A">
        <w:rPr>
          <w:rFonts w:ascii="Arial" w:hAnsi="Arial" w:cs="Arial"/>
          <w:b/>
          <w:bCs/>
          <w:sz w:val="20"/>
          <w:szCs w:val="20"/>
          <w:lang w:val="es-AR"/>
        </w:rPr>
        <w:t xml:space="preserve"> CAPADOCIA  </w:t>
      </w:r>
    </w:p>
    <w:p w14:paraId="276DE1CE" w14:textId="77777777" w:rsidR="000628FE" w:rsidRPr="0068281A" w:rsidRDefault="000628FE" w:rsidP="000628FE">
      <w:pPr>
        <w:jc w:val="both"/>
        <w:rPr>
          <w:rFonts w:ascii="Arial" w:hAnsi="Arial" w:cs="Arial"/>
          <w:b/>
          <w:bCs/>
          <w:sz w:val="20"/>
          <w:szCs w:val="20"/>
          <w:lang w:val="es-AR"/>
        </w:rPr>
      </w:pPr>
      <w:r w:rsidRPr="0068281A">
        <w:rPr>
          <w:rFonts w:ascii="Arial" w:hAnsi="Arial" w:cs="Arial"/>
          <w:b/>
          <w:bCs/>
          <w:sz w:val="20"/>
          <w:szCs w:val="20"/>
          <w:lang w:val="es-AR"/>
        </w:rPr>
        <w:t>Desayuno</w:t>
      </w:r>
      <w:r w:rsidRPr="0068281A">
        <w:rPr>
          <w:rFonts w:ascii="Arial" w:hAnsi="Arial" w:cs="Arial"/>
          <w:sz w:val="20"/>
          <w:szCs w:val="20"/>
          <w:lang w:val="es-AR"/>
        </w:rPr>
        <w:t xml:space="preserve"> en el hotel. Visita de esta fascinante región y de original paisaje, formado por la lava arrojada por los volcanes </w:t>
      </w:r>
      <w:proofErr w:type="spellStart"/>
      <w:r w:rsidRPr="0068281A">
        <w:rPr>
          <w:rFonts w:ascii="Arial" w:hAnsi="Arial" w:cs="Arial"/>
          <w:sz w:val="20"/>
          <w:szCs w:val="20"/>
          <w:lang w:val="es-AR"/>
        </w:rPr>
        <w:t>Erciyes</w:t>
      </w:r>
      <w:proofErr w:type="spellEnd"/>
      <w:r w:rsidRPr="0068281A">
        <w:rPr>
          <w:rFonts w:ascii="Arial" w:hAnsi="Arial" w:cs="Arial"/>
          <w:sz w:val="20"/>
          <w:szCs w:val="20"/>
          <w:lang w:val="es-AR"/>
        </w:rPr>
        <w:t xml:space="preserve"> y Hasan hace 3 millones de años. Visitaremos el </w:t>
      </w:r>
      <w:r w:rsidRPr="00F85336">
        <w:rPr>
          <w:rFonts w:ascii="Arial" w:hAnsi="Arial" w:cs="Arial"/>
          <w:b/>
          <w:bCs/>
          <w:sz w:val="20"/>
          <w:szCs w:val="20"/>
          <w:lang w:val="es-AR"/>
        </w:rPr>
        <w:t xml:space="preserve">valle de </w:t>
      </w:r>
      <w:proofErr w:type="spellStart"/>
      <w:r w:rsidRPr="00F85336">
        <w:rPr>
          <w:rFonts w:ascii="Arial" w:hAnsi="Arial" w:cs="Arial"/>
          <w:b/>
          <w:bCs/>
          <w:sz w:val="20"/>
          <w:szCs w:val="20"/>
          <w:lang w:val="es-AR"/>
        </w:rPr>
        <w:t>Göreme</w:t>
      </w:r>
      <w:proofErr w:type="spellEnd"/>
      <w:r w:rsidRPr="0068281A">
        <w:rPr>
          <w:rFonts w:ascii="Arial" w:hAnsi="Arial" w:cs="Arial"/>
          <w:sz w:val="20"/>
          <w:szCs w:val="20"/>
          <w:lang w:val="es-AR"/>
        </w:rPr>
        <w:t xml:space="preserve">, increíble complejo monástico Bizantino integrado por iglesias excavadas en la roca con bellísimos frescos. A continuación, Visitaremos al </w:t>
      </w:r>
      <w:r w:rsidRPr="00F85336">
        <w:rPr>
          <w:rFonts w:ascii="Arial" w:hAnsi="Arial" w:cs="Arial"/>
          <w:b/>
          <w:bCs/>
          <w:sz w:val="20"/>
          <w:szCs w:val="20"/>
          <w:lang w:val="es-AR"/>
        </w:rPr>
        <w:t xml:space="preserve">Valle de </w:t>
      </w:r>
      <w:proofErr w:type="spellStart"/>
      <w:r w:rsidRPr="00F85336">
        <w:rPr>
          <w:rFonts w:ascii="Arial" w:hAnsi="Arial" w:cs="Arial"/>
          <w:b/>
          <w:bCs/>
          <w:sz w:val="20"/>
          <w:szCs w:val="20"/>
          <w:lang w:val="es-AR"/>
        </w:rPr>
        <w:t>Avcilar</w:t>
      </w:r>
      <w:proofErr w:type="spellEnd"/>
      <w:r w:rsidRPr="00F85336">
        <w:rPr>
          <w:rFonts w:ascii="Arial" w:hAnsi="Arial" w:cs="Arial"/>
          <w:b/>
          <w:bCs/>
          <w:sz w:val="20"/>
          <w:szCs w:val="20"/>
          <w:lang w:val="es-AR"/>
        </w:rPr>
        <w:t xml:space="preserve"> y G</w:t>
      </w:r>
      <w:r w:rsidRPr="00F85336">
        <w:rPr>
          <w:rFonts w:ascii="Arial" w:hAnsi="Arial" w:cs="Arial"/>
          <w:b/>
          <w:bCs/>
          <w:sz w:val="20"/>
          <w:szCs w:val="20"/>
          <w:lang w:val="en-US"/>
        </w:rPr>
        <w:t>ό</w:t>
      </w:r>
      <w:proofErr w:type="spellStart"/>
      <w:r w:rsidRPr="00F85336">
        <w:rPr>
          <w:rFonts w:ascii="Arial" w:hAnsi="Arial" w:cs="Arial"/>
          <w:b/>
          <w:bCs/>
          <w:sz w:val="20"/>
          <w:szCs w:val="20"/>
          <w:lang w:val="es-AR"/>
        </w:rPr>
        <w:t>vercinlik</w:t>
      </w:r>
      <w:proofErr w:type="spellEnd"/>
      <w:r w:rsidRPr="0068281A">
        <w:rPr>
          <w:rFonts w:ascii="Arial" w:hAnsi="Arial" w:cs="Arial"/>
          <w:sz w:val="20"/>
          <w:szCs w:val="20"/>
          <w:lang w:val="es-AR"/>
        </w:rPr>
        <w:t xml:space="preserve"> donde se puede admirar la mejor vista de las formas volcánicas llamadas “chimeneas de hadas” Visitaremos </w:t>
      </w:r>
      <w:r w:rsidRPr="00DF0E5D">
        <w:rPr>
          <w:rFonts w:ascii="Arial" w:hAnsi="Arial" w:cs="Arial"/>
          <w:b/>
          <w:bCs/>
          <w:sz w:val="20"/>
          <w:szCs w:val="20"/>
          <w:lang w:val="es-AR"/>
        </w:rPr>
        <w:t>los talleres típicos de alfombras y piedras de Ónix y Turquesa</w:t>
      </w:r>
      <w:r w:rsidRPr="0068281A">
        <w:rPr>
          <w:rFonts w:ascii="Arial" w:hAnsi="Arial" w:cs="Arial"/>
          <w:b/>
          <w:bCs/>
          <w:sz w:val="20"/>
          <w:szCs w:val="20"/>
          <w:lang w:val="es-AR"/>
        </w:rPr>
        <w:t xml:space="preserve">. Cena en el hotel y </w:t>
      </w:r>
      <w:r>
        <w:rPr>
          <w:rFonts w:ascii="Arial" w:hAnsi="Arial" w:cs="Arial"/>
          <w:b/>
          <w:bCs/>
          <w:sz w:val="20"/>
          <w:szCs w:val="20"/>
          <w:lang w:val="es-AR"/>
        </w:rPr>
        <w:t>a</w:t>
      </w:r>
      <w:r w:rsidRPr="0068281A">
        <w:rPr>
          <w:rFonts w:ascii="Arial" w:hAnsi="Arial" w:cs="Arial"/>
          <w:b/>
          <w:bCs/>
          <w:sz w:val="20"/>
          <w:szCs w:val="20"/>
          <w:lang w:val="es-AR"/>
        </w:rPr>
        <w:t>lojamiento</w:t>
      </w:r>
      <w:r>
        <w:rPr>
          <w:rFonts w:ascii="Arial" w:hAnsi="Arial" w:cs="Arial"/>
          <w:b/>
          <w:bCs/>
          <w:sz w:val="20"/>
          <w:szCs w:val="20"/>
          <w:lang w:val="es-AR"/>
        </w:rPr>
        <w:t>.</w:t>
      </w:r>
    </w:p>
    <w:p w14:paraId="1F4F8B5E" w14:textId="77777777" w:rsidR="000628FE" w:rsidRPr="0068281A" w:rsidRDefault="000628FE" w:rsidP="000628FE">
      <w:pPr>
        <w:jc w:val="both"/>
        <w:rPr>
          <w:rFonts w:ascii="Arial" w:hAnsi="Arial" w:cs="Arial"/>
          <w:sz w:val="20"/>
          <w:szCs w:val="20"/>
          <w:lang w:val="es-AR"/>
        </w:rPr>
      </w:pPr>
    </w:p>
    <w:p w14:paraId="49A25FB4" w14:textId="7FEBFBDB" w:rsidR="000628FE" w:rsidRPr="0068281A" w:rsidRDefault="000628FE" w:rsidP="000628FE">
      <w:pPr>
        <w:jc w:val="both"/>
        <w:rPr>
          <w:rFonts w:ascii="Arial" w:hAnsi="Arial" w:cs="Arial"/>
          <w:b/>
          <w:bCs/>
          <w:sz w:val="20"/>
          <w:szCs w:val="20"/>
          <w:lang w:val="es-AR"/>
        </w:rPr>
      </w:pPr>
      <w:r w:rsidRPr="0068281A">
        <w:rPr>
          <w:rFonts w:ascii="Arial" w:hAnsi="Arial" w:cs="Arial"/>
          <w:b/>
          <w:bCs/>
          <w:sz w:val="20"/>
          <w:szCs w:val="20"/>
          <w:lang w:val="es-AR"/>
        </w:rPr>
        <w:t>D</w:t>
      </w:r>
      <w:r w:rsidR="003C39B5">
        <w:rPr>
          <w:rFonts w:ascii="Arial" w:hAnsi="Arial" w:cs="Arial"/>
          <w:b/>
          <w:bCs/>
          <w:sz w:val="20"/>
          <w:szCs w:val="20"/>
          <w:lang w:val="es-AR"/>
        </w:rPr>
        <w:t>ÍA 12.</w:t>
      </w:r>
      <w:r w:rsidRPr="0068281A">
        <w:rPr>
          <w:rFonts w:ascii="Arial" w:hAnsi="Arial" w:cs="Arial"/>
          <w:b/>
          <w:bCs/>
          <w:sz w:val="20"/>
          <w:szCs w:val="20"/>
          <w:lang w:val="es-AR"/>
        </w:rPr>
        <w:t xml:space="preserve"> CAPADOCIA </w:t>
      </w:r>
      <w:r>
        <w:rPr>
          <w:rFonts w:ascii="Arial" w:hAnsi="Arial" w:cs="Arial"/>
          <w:b/>
          <w:bCs/>
          <w:sz w:val="20"/>
          <w:szCs w:val="20"/>
          <w:lang w:val="es-AR"/>
        </w:rPr>
        <w:t>-</w:t>
      </w:r>
      <w:r w:rsidRPr="0068281A">
        <w:rPr>
          <w:rFonts w:ascii="Arial" w:hAnsi="Arial" w:cs="Arial"/>
          <w:b/>
          <w:bCs/>
          <w:sz w:val="20"/>
          <w:szCs w:val="20"/>
          <w:lang w:val="es-AR"/>
        </w:rPr>
        <w:t xml:space="preserve"> ESTAMBUL </w:t>
      </w:r>
      <w:r>
        <w:rPr>
          <w:rFonts w:ascii="Arial" w:hAnsi="Arial" w:cs="Arial"/>
          <w:b/>
          <w:bCs/>
          <w:sz w:val="20"/>
          <w:szCs w:val="20"/>
          <w:lang w:val="es-AR"/>
        </w:rPr>
        <w:t>(VUELO INTERNO)</w:t>
      </w:r>
      <w:r w:rsidRPr="0068281A">
        <w:rPr>
          <w:rFonts w:ascii="Arial" w:hAnsi="Arial" w:cs="Arial"/>
          <w:b/>
          <w:bCs/>
          <w:sz w:val="20"/>
          <w:szCs w:val="20"/>
          <w:lang w:val="es-AR"/>
        </w:rPr>
        <w:t xml:space="preserve">                                                                                                                                                                                                                         </w:t>
      </w:r>
    </w:p>
    <w:p w14:paraId="753E4BF6" w14:textId="77777777" w:rsidR="000628FE" w:rsidRPr="0068281A" w:rsidRDefault="000628FE" w:rsidP="000628FE">
      <w:pPr>
        <w:jc w:val="both"/>
        <w:rPr>
          <w:rFonts w:ascii="Arial" w:hAnsi="Arial" w:cs="Arial"/>
          <w:sz w:val="20"/>
          <w:szCs w:val="20"/>
          <w:lang w:val="es-AR"/>
        </w:rPr>
      </w:pPr>
      <w:r w:rsidRPr="0068281A">
        <w:rPr>
          <w:rFonts w:ascii="Arial" w:hAnsi="Arial" w:cs="Arial"/>
          <w:b/>
          <w:bCs/>
          <w:sz w:val="20"/>
          <w:szCs w:val="20"/>
          <w:lang w:val="es-AR"/>
        </w:rPr>
        <w:t>Desayuno en el hotel</w:t>
      </w:r>
      <w:r w:rsidRPr="0068281A">
        <w:rPr>
          <w:rFonts w:ascii="Arial" w:hAnsi="Arial" w:cs="Arial"/>
          <w:sz w:val="20"/>
          <w:szCs w:val="20"/>
          <w:lang w:val="es-AR"/>
        </w:rPr>
        <w:t>. A la hora prevista traslado hacia el aeropuerto en Capadocia para</w:t>
      </w:r>
      <w:r>
        <w:rPr>
          <w:rFonts w:ascii="Arial" w:hAnsi="Arial" w:cs="Arial"/>
          <w:sz w:val="20"/>
          <w:szCs w:val="20"/>
          <w:lang w:val="es-AR"/>
        </w:rPr>
        <w:t xml:space="preserve"> tomar el vuelo </w:t>
      </w:r>
      <w:r w:rsidRPr="0068281A">
        <w:rPr>
          <w:rFonts w:ascii="Arial" w:hAnsi="Arial" w:cs="Arial"/>
          <w:sz w:val="20"/>
          <w:szCs w:val="20"/>
          <w:lang w:val="es-AR"/>
        </w:rPr>
        <w:t>con destino a Estambul</w:t>
      </w:r>
      <w:r>
        <w:rPr>
          <w:rFonts w:ascii="Arial" w:hAnsi="Arial" w:cs="Arial"/>
          <w:b/>
          <w:bCs/>
          <w:color w:val="00B050"/>
          <w:sz w:val="20"/>
          <w:szCs w:val="20"/>
          <w:lang w:val="es-AR"/>
        </w:rPr>
        <w:t xml:space="preserve"> </w:t>
      </w:r>
      <w:r w:rsidRPr="00DF0E5D">
        <w:rPr>
          <w:rFonts w:ascii="Arial" w:hAnsi="Arial" w:cs="Arial"/>
          <w:b/>
          <w:bCs/>
          <w:color w:val="00B050"/>
          <w:sz w:val="20"/>
          <w:szCs w:val="20"/>
          <w:lang w:val="es-AR"/>
        </w:rPr>
        <w:t>(vuelo incluido).</w:t>
      </w:r>
      <w:r w:rsidRPr="00DF0E5D">
        <w:rPr>
          <w:rFonts w:ascii="Arial" w:hAnsi="Arial" w:cs="Arial"/>
          <w:color w:val="00B050"/>
          <w:sz w:val="20"/>
          <w:szCs w:val="20"/>
          <w:lang w:val="es-AR"/>
        </w:rPr>
        <w:t xml:space="preserve"> </w:t>
      </w:r>
      <w:r>
        <w:rPr>
          <w:rFonts w:ascii="Arial" w:hAnsi="Arial" w:cs="Arial"/>
          <w:sz w:val="20"/>
          <w:szCs w:val="20"/>
          <w:lang w:val="es-AR"/>
        </w:rPr>
        <w:t>L</w:t>
      </w:r>
      <w:r w:rsidRPr="0068281A">
        <w:rPr>
          <w:rFonts w:ascii="Arial" w:hAnsi="Arial" w:cs="Arial"/>
          <w:sz w:val="20"/>
          <w:szCs w:val="20"/>
          <w:lang w:val="es-AR"/>
        </w:rPr>
        <w:t xml:space="preserve">legada y traslado al hotel. </w:t>
      </w:r>
      <w:r w:rsidRPr="0068281A">
        <w:rPr>
          <w:rFonts w:ascii="Arial" w:hAnsi="Arial" w:cs="Arial"/>
          <w:b/>
          <w:bCs/>
          <w:sz w:val="20"/>
          <w:szCs w:val="20"/>
          <w:lang w:val="es-AR"/>
        </w:rPr>
        <w:t>Alojamiento.</w:t>
      </w:r>
    </w:p>
    <w:p w14:paraId="71F518D2" w14:textId="10487C03" w:rsidR="000628FE" w:rsidRDefault="000628FE" w:rsidP="000628FE">
      <w:pPr>
        <w:jc w:val="both"/>
        <w:rPr>
          <w:rFonts w:ascii="Arial" w:hAnsi="Arial" w:cs="Arial"/>
          <w:sz w:val="20"/>
          <w:szCs w:val="20"/>
          <w:lang w:val="es-AR"/>
        </w:rPr>
      </w:pPr>
    </w:p>
    <w:p w14:paraId="47CA4A05" w14:textId="36866DDF" w:rsidR="00B11CFF" w:rsidRDefault="00B11CFF" w:rsidP="000628FE">
      <w:pPr>
        <w:jc w:val="both"/>
        <w:rPr>
          <w:rFonts w:ascii="Arial" w:hAnsi="Arial" w:cs="Arial"/>
          <w:sz w:val="20"/>
          <w:szCs w:val="20"/>
          <w:lang w:val="es-AR"/>
        </w:rPr>
      </w:pPr>
    </w:p>
    <w:p w14:paraId="5E31C57F" w14:textId="77777777" w:rsidR="00B11CFF" w:rsidRPr="0068281A" w:rsidRDefault="00B11CFF" w:rsidP="000628FE">
      <w:pPr>
        <w:jc w:val="both"/>
        <w:rPr>
          <w:rFonts w:ascii="Arial" w:hAnsi="Arial" w:cs="Arial"/>
          <w:sz w:val="20"/>
          <w:szCs w:val="20"/>
          <w:lang w:val="es-AR"/>
        </w:rPr>
      </w:pPr>
    </w:p>
    <w:p w14:paraId="62C62540" w14:textId="27AF456E" w:rsidR="000628FE" w:rsidRPr="0068281A" w:rsidRDefault="000628FE" w:rsidP="000628FE">
      <w:pPr>
        <w:jc w:val="both"/>
        <w:rPr>
          <w:rFonts w:ascii="Arial" w:hAnsi="Arial" w:cs="Arial"/>
          <w:b/>
          <w:bCs/>
          <w:sz w:val="20"/>
          <w:szCs w:val="20"/>
        </w:rPr>
      </w:pPr>
      <w:r w:rsidRPr="0068281A">
        <w:rPr>
          <w:rFonts w:ascii="Arial" w:hAnsi="Arial" w:cs="Arial"/>
          <w:b/>
          <w:bCs/>
          <w:sz w:val="20"/>
          <w:szCs w:val="20"/>
          <w:lang w:val="es-AR"/>
        </w:rPr>
        <w:t>D</w:t>
      </w:r>
      <w:r w:rsidR="003C39B5">
        <w:rPr>
          <w:rFonts w:ascii="Arial" w:hAnsi="Arial" w:cs="Arial"/>
          <w:b/>
          <w:bCs/>
          <w:sz w:val="20"/>
          <w:szCs w:val="20"/>
          <w:lang w:val="es-AR"/>
        </w:rPr>
        <w:t>ÍA 13.</w:t>
      </w:r>
      <w:r w:rsidRPr="0068281A">
        <w:rPr>
          <w:rFonts w:ascii="Arial" w:hAnsi="Arial" w:cs="Arial"/>
          <w:b/>
          <w:bCs/>
          <w:sz w:val="20"/>
          <w:szCs w:val="20"/>
        </w:rPr>
        <w:t xml:space="preserve"> </w:t>
      </w:r>
      <w:r w:rsidRPr="0068281A">
        <w:rPr>
          <w:rFonts w:ascii="Arial" w:hAnsi="Arial" w:cs="Arial"/>
          <w:b/>
          <w:bCs/>
          <w:sz w:val="20"/>
          <w:szCs w:val="20"/>
          <w:lang w:val="es-AR"/>
        </w:rPr>
        <w:t xml:space="preserve">ESTAMBUL              </w:t>
      </w:r>
    </w:p>
    <w:p w14:paraId="668FF6EB" w14:textId="77777777" w:rsidR="000628FE" w:rsidRPr="00491625" w:rsidRDefault="000628FE" w:rsidP="000628FE">
      <w:pPr>
        <w:jc w:val="both"/>
        <w:rPr>
          <w:rFonts w:ascii="Arial" w:hAnsi="Arial" w:cs="Arial"/>
          <w:b/>
          <w:bCs/>
          <w:sz w:val="20"/>
          <w:szCs w:val="20"/>
        </w:rPr>
      </w:pPr>
      <w:r w:rsidRPr="0068281A">
        <w:rPr>
          <w:rFonts w:ascii="Arial" w:hAnsi="Arial" w:cs="Arial"/>
          <w:b/>
          <w:bCs/>
          <w:sz w:val="20"/>
          <w:szCs w:val="20"/>
        </w:rPr>
        <w:t>Desayuno</w:t>
      </w:r>
      <w:r w:rsidRPr="0068281A">
        <w:rPr>
          <w:rFonts w:ascii="Arial" w:hAnsi="Arial" w:cs="Arial"/>
          <w:sz w:val="20"/>
          <w:szCs w:val="20"/>
        </w:rPr>
        <w:t xml:space="preserve"> y a la hora indicada traslado al aeropuerto. </w:t>
      </w:r>
      <w:r w:rsidRPr="00491625">
        <w:rPr>
          <w:rFonts w:ascii="Arial" w:hAnsi="Arial" w:cs="Arial"/>
          <w:b/>
          <w:bCs/>
          <w:sz w:val="20"/>
          <w:szCs w:val="20"/>
        </w:rPr>
        <w:t>Fin de los servicios.</w:t>
      </w:r>
    </w:p>
    <w:p w14:paraId="3C007A13" w14:textId="77777777" w:rsidR="000628FE" w:rsidRDefault="000628FE" w:rsidP="000628FE">
      <w:pPr>
        <w:autoSpaceDE w:val="0"/>
        <w:autoSpaceDN w:val="0"/>
        <w:adjustRightInd w:val="0"/>
        <w:jc w:val="both"/>
        <w:rPr>
          <w:rFonts w:ascii="Arial" w:hAnsi="Arial" w:cs="Arial"/>
          <w:b/>
          <w:kern w:val="36"/>
          <w:sz w:val="20"/>
          <w:szCs w:val="20"/>
          <w:lang w:val="es-MX" w:eastAsia="pt-PT"/>
        </w:rPr>
      </w:pPr>
    </w:p>
    <w:p w14:paraId="79580989" w14:textId="33F2FFDC" w:rsidR="000628FE" w:rsidRPr="009678BB" w:rsidRDefault="000628FE" w:rsidP="000628FE">
      <w:pPr>
        <w:autoSpaceDE w:val="0"/>
        <w:autoSpaceDN w:val="0"/>
        <w:adjustRightInd w:val="0"/>
        <w:jc w:val="center"/>
        <w:rPr>
          <w:rFonts w:ascii="Arial" w:hAnsi="Arial" w:cs="Arial"/>
          <w:b/>
          <w:bCs/>
          <w:color w:val="FF0000"/>
          <w:sz w:val="20"/>
          <w:szCs w:val="20"/>
          <w:lang w:val="es-MX"/>
        </w:rPr>
      </w:pPr>
      <w:r w:rsidRPr="009678BB">
        <w:rPr>
          <w:rFonts w:ascii="Arial" w:hAnsi="Arial" w:cs="Arial"/>
          <w:b/>
          <w:bCs/>
          <w:color w:val="FF0000"/>
          <w:sz w:val="20"/>
          <w:szCs w:val="20"/>
          <w:lang w:val="es-MX"/>
        </w:rPr>
        <w:t xml:space="preserve">PASAJEROS DE NACIONALIDAD MEXICANA REQUIEREN VISA PARA VISITAR </w:t>
      </w:r>
      <w:r w:rsidR="00200C18">
        <w:rPr>
          <w:rFonts w:ascii="Arial" w:hAnsi="Arial" w:cs="Arial"/>
          <w:b/>
          <w:bCs/>
          <w:color w:val="FF0000"/>
          <w:sz w:val="20"/>
          <w:szCs w:val="20"/>
          <w:lang w:val="es-MX"/>
        </w:rPr>
        <w:t xml:space="preserve">JORDANIA Y </w:t>
      </w:r>
      <w:r w:rsidRPr="009678BB">
        <w:rPr>
          <w:rFonts w:ascii="Arial" w:hAnsi="Arial" w:cs="Arial"/>
          <w:b/>
          <w:bCs/>
          <w:color w:val="FF0000"/>
          <w:sz w:val="20"/>
          <w:szCs w:val="20"/>
          <w:lang w:val="es-MX"/>
        </w:rPr>
        <w:t>TURQU</w:t>
      </w:r>
      <w:r>
        <w:rPr>
          <w:rFonts w:ascii="Arial" w:hAnsi="Arial" w:cs="Arial"/>
          <w:b/>
          <w:bCs/>
          <w:color w:val="FF0000"/>
          <w:sz w:val="20"/>
          <w:szCs w:val="20"/>
          <w:lang w:val="es-MX"/>
        </w:rPr>
        <w:t>Í</w:t>
      </w:r>
      <w:r w:rsidRPr="009678BB">
        <w:rPr>
          <w:rFonts w:ascii="Arial" w:hAnsi="Arial" w:cs="Arial"/>
          <w:b/>
          <w:bCs/>
          <w:color w:val="FF0000"/>
          <w:sz w:val="20"/>
          <w:szCs w:val="20"/>
          <w:lang w:val="es-MX"/>
        </w:rPr>
        <w:t>A. OTRAS NACIONALIDADES FAVOR DE CONSULTAR CON EL CONSULADO CORRESPONDIENTE.</w:t>
      </w:r>
    </w:p>
    <w:bookmarkEnd w:id="0"/>
    <w:p w14:paraId="1B3D64FE" w14:textId="77777777" w:rsidR="002D25A7" w:rsidRPr="00DC3FFD" w:rsidRDefault="002D25A7" w:rsidP="00386E61">
      <w:pPr>
        <w:pStyle w:val="Sinespaciado"/>
        <w:jc w:val="both"/>
        <w:rPr>
          <w:rFonts w:ascii="Arial" w:hAnsi="Arial" w:cs="Arial"/>
          <w:b/>
          <w:sz w:val="20"/>
          <w:szCs w:val="20"/>
          <w:lang w:val="es-MX"/>
        </w:rPr>
      </w:pPr>
    </w:p>
    <w:p w14:paraId="1D581B93" w14:textId="6AD7AEA5" w:rsidR="00386E61" w:rsidRPr="00DC3FFD" w:rsidRDefault="00386E61" w:rsidP="00386E61">
      <w:pPr>
        <w:pStyle w:val="Sinespaciado"/>
        <w:jc w:val="both"/>
        <w:rPr>
          <w:rFonts w:ascii="Arial" w:hAnsi="Arial" w:cs="Arial"/>
          <w:b/>
          <w:sz w:val="20"/>
          <w:szCs w:val="20"/>
          <w:lang w:val="es-MX"/>
        </w:rPr>
      </w:pPr>
      <w:r w:rsidRPr="00DC3FFD">
        <w:rPr>
          <w:rFonts w:ascii="Arial" w:hAnsi="Arial" w:cs="Arial"/>
          <w:b/>
          <w:sz w:val="20"/>
          <w:szCs w:val="20"/>
          <w:lang w:val="es-MX"/>
        </w:rPr>
        <w:t>INCLUYE</w:t>
      </w:r>
      <w:r w:rsidR="00D46F4D">
        <w:rPr>
          <w:rFonts w:ascii="Arial" w:hAnsi="Arial" w:cs="Arial"/>
          <w:b/>
          <w:sz w:val="20"/>
          <w:szCs w:val="20"/>
          <w:lang w:val="es-MX"/>
        </w:rPr>
        <w:t xml:space="preserve"> EN JORDANIA</w:t>
      </w:r>
      <w:r w:rsidRPr="00DC3FFD">
        <w:rPr>
          <w:rFonts w:ascii="Arial" w:hAnsi="Arial" w:cs="Arial"/>
          <w:b/>
          <w:sz w:val="20"/>
          <w:szCs w:val="20"/>
          <w:lang w:val="es-MX"/>
        </w:rPr>
        <w:t xml:space="preserve">: </w:t>
      </w:r>
      <w:r w:rsidR="00705C73">
        <w:rPr>
          <w:rFonts w:ascii="Arial" w:hAnsi="Arial" w:cs="Arial"/>
          <w:b/>
          <w:sz w:val="20"/>
          <w:szCs w:val="20"/>
          <w:lang w:val="es-MX"/>
        </w:rPr>
        <w:tab/>
      </w:r>
    </w:p>
    <w:p w14:paraId="2F85DA29" w14:textId="77777777" w:rsidR="00E74E27" w:rsidRPr="007E2556" w:rsidRDefault="00E74E27" w:rsidP="00816A4C">
      <w:pPr>
        <w:pStyle w:val="Sinespaciado"/>
        <w:numPr>
          <w:ilvl w:val="0"/>
          <w:numId w:val="12"/>
        </w:numPr>
        <w:jc w:val="both"/>
        <w:rPr>
          <w:rFonts w:ascii="Arial" w:hAnsi="Arial" w:cs="Arial"/>
          <w:bCs/>
          <w:sz w:val="20"/>
          <w:szCs w:val="20"/>
          <w:lang w:val="es-MX"/>
        </w:rPr>
      </w:pPr>
      <w:r w:rsidRPr="007E2556">
        <w:rPr>
          <w:rFonts w:ascii="Arial" w:hAnsi="Arial" w:cs="Arial"/>
          <w:sz w:val="20"/>
          <w:szCs w:val="20"/>
          <w:lang w:val="es-ES"/>
        </w:rPr>
        <w:t>Encuentro y asistencia a la llegada y salida.</w:t>
      </w:r>
    </w:p>
    <w:p w14:paraId="59CF0B0C" w14:textId="155D189C" w:rsidR="004A7560" w:rsidRPr="007E2556" w:rsidRDefault="00B3706E" w:rsidP="00816A4C">
      <w:pPr>
        <w:pStyle w:val="Sinespaciado"/>
        <w:numPr>
          <w:ilvl w:val="0"/>
          <w:numId w:val="12"/>
        </w:numPr>
        <w:jc w:val="both"/>
        <w:rPr>
          <w:rFonts w:ascii="Arial" w:hAnsi="Arial" w:cs="Arial"/>
          <w:bCs/>
          <w:sz w:val="20"/>
          <w:szCs w:val="20"/>
          <w:lang w:val="es-MX"/>
        </w:rPr>
      </w:pPr>
      <w:r w:rsidRPr="007E2556">
        <w:rPr>
          <w:rFonts w:ascii="Arial" w:hAnsi="Arial" w:cs="Arial"/>
          <w:bCs/>
          <w:sz w:val="20"/>
          <w:szCs w:val="20"/>
          <w:lang w:val="es-MX"/>
        </w:rPr>
        <w:t>6 noches de alojamiento</w:t>
      </w:r>
      <w:r w:rsidR="00B65B26" w:rsidRPr="007E2556">
        <w:rPr>
          <w:rFonts w:ascii="Arial" w:hAnsi="Arial" w:cs="Arial"/>
          <w:bCs/>
          <w:sz w:val="20"/>
          <w:szCs w:val="20"/>
          <w:lang w:val="es-MX"/>
        </w:rPr>
        <w:t xml:space="preserve"> en hoteles.</w:t>
      </w:r>
    </w:p>
    <w:p w14:paraId="498A2BAA" w14:textId="790DB07E" w:rsidR="00B65B26" w:rsidRPr="00BA4E93" w:rsidRDefault="00B65B26" w:rsidP="00816A4C">
      <w:pPr>
        <w:pStyle w:val="Sinespaciado"/>
        <w:numPr>
          <w:ilvl w:val="0"/>
          <w:numId w:val="12"/>
        </w:numPr>
        <w:jc w:val="both"/>
        <w:rPr>
          <w:rFonts w:ascii="Arial" w:hAnsi="Arial" w:cs="Arial"/>
          <w:bCs/>
          <w:sz w:val="20"/>
          <w:szCs w:val="20"/>
          <w:lang w:val="es-MX"/>
        </w:rPr>
      </w:pPr>
      <w:r w:rsidRPr="00BA4E93">
        <w:rPr>
          <w:rFonts w:ascii="Arial" w:hAnsi="Arial" w:cs="Arial"/>
          <w:bCs/>
          <w:sz w:val="20"/>
          <w:szCs w:val="20"/>
          <w:lang w:val="es-MX"/>
        </w:rPr>
        <w:t>6 desayunos</w:t>
      </w:r>
      <w:r w:rsidR="007E2556" w:rsidRPr="00BA4E93">
        <w:rPr>
          <w:rFonts w:ascii="Arial" w:hAnsi="Arial" w:cs="Arial"/>
          <w:bCs/>
          <w:sz w:val="20"/>
          <w:szCs w:val="20"/>
          <w:lang w:val="es-MX"/>
        </w:rPr>
        <w:t>, 1 almuerzo (en Mar Muerto)</w:t>
      </w:r>
      <w:r w:rsidRPr="00BA4E93">
        <w:rPr>
          <w:rFonts w:ascii="Arial" w:hAnsi="Arial" w:cs="Arial"/>
          <w:bCs/>
          <w:sz w:val="20"/>
          <w:szCs w:val="20"/>
          <w:lang w:val="es-MX"/>
        </w:rPr>
        <w:t xml:space="preserve"> </w:t>
      </w:r>
      <w:r w:rsidR="00E74E27" w:rsidRPr="00BA4E93">
        <w:rPr>
          <w:rFonts w:ascii="Arial" w:hAnsi="Arial" w:cs="Arial"/>
          <w:bCs/>
          <w:sz w:val="20"/>
          <w:szCs w:val="20"/>
          <w:lang w:val="es-MX"/>
        </w:rPr>
        <w:t xml:space="preserve">y 5 cenas </w:t>
      </w:r>
      <w:r w:rsidRPr="00BA4E93">
        <w:rPr>
          <w:rFonts w:ascii="Arial" w:hAnsi="Arial" w:cs="Arial"/>
          <w:bCs/>
          <w:sz w:val="20"/>
          <w:szCs w:val="20"/>
          <w:lang w:val="es-MX"/>
        </w:rPr>
        <w:t>(sin bebidas)</w:t>
      </w:r>
    </w:p>
    <w:p w14:paraId="76E7ACB0" w14:textId="2DF1F170" w:rsidR="004A7560" w:rsidRPr="00BA4E93" w:rsidRDefault="004A7560" w:rsidP="004A7560">
      <w:pPr>
        <w:pStyle w:val="Sinespaciado"/>
        <w:numPr>
          <w:ilvl w:val="0"/>
          <w:numId w:val="12"/>
        </w:numPr>
        <w:jc w:val="both"/>
        <w:rPr>
          <w:rFonts w:ascii="Arial" w:hAnsi="Arial" w:cs="Arial"/>
          <w:bCs/>
          <w:sz w:val="20"/>
          <w:szCs w:val="20"/>
          <w:lang w:val="es-MX"/>
        </w:rPr>
      </w:pPr>
      <w:r w:rsidRPr="00BA4E93">
        <w:rPr>
          <w:rFonts w:ascii="Arial" w:hAnsi="Arial" w:cs="Arial"/>
          <w:bCs/>
          <w:sz w:val="20"/>
          <w:szCs w:val="20"/>
          <w:lang w:val="es-MX"/>
        </w:rPr>
        <w:t xml:space="preserve">Traslados </w:t>
      </w:r>
      <w:r w:rsidR="00B65B26" w:rsidRPr="00BA4E93">
        <w:rPr>
          <w:rFonts w:ascii="Arial" w:hAnsi="Arial" w:cs="Arial"/>
          <w:bCs/>
          <w:sz w:val="20"/>
          <w:szCs w:val="20"/>
          <w:lang w:val="es-MX"/>
        </w:rPr>
        <w:t xml:space="preserve">entre ciudades </w:t>
      </w:r>
      <w:r w:rsidRPr="00BA4E93">
        <w:rPr>
          <w:rFonts w:ascii="Arial" w:hAnsi="Arial" w:cs="Arial"/>
          <w:bCs/>
          <w:sz w:val="20"/>
          <w:szCs w:val="20"/>
          <w:lang w:val="es-MX"/>
        </w:rPr>
        <w:t>en vehículo moderno turístico</w:t>
      </w:r>
    </w:p>
    <w:p w14:paraId="30D8DA45" w14:textId="21FA2817" w:rsidR="004A7560" w:rsidRPr="00BA4E93" w:rsidRDefault="004A7560" w:rsidP="005E3D51">
      <w:pPr>
        <w:pStyle w:val="Sinespaciado"/>
        <w:numPr>
          <w:ilvl w:val="0"/>
          <w:numId w:val="12"/>
        </w:numPr>
        <w:jc w:val="both"/>
        <w:rPr>
          <w:rFonts w:ascii="Arial" w:hAnsi="Arial" w:cs="Arial"/>
          <w:bCs/>
          <w:sz w:val="20"/>
          <w:szCs w:val="20"/>
          <w:lang w:val="es-MX"/>
        </w:rPr>
      </w:pPr>
      <w:r w:rsidRPr="00BA4E93">
        <w:rPr>
          <w:rFonts w:ascii="Arial" w:hAnsi="Arial" w:cs="Arial"/>
          <w:bCs/>
          <w:sz w:val="20"/>
          <w:szCs w:val="20"/>
          <w:lang w:val="es-MX"/>
        </w:rPr>
        <w:t xml:space="preserve">Visitas y </w:t>
      </w:r>
      <w:r w:rsidR="00E43A0E" w:rsidRPr="00BA4E93">
        <w:rPr>
          <w:rFonts w:ascii="Arial" w:hAnsi="Arial" w:cs="Arial"/>
          <w:bCs/>
          <w:sz w:val="20"/>
          <w:szCs w:val="20"/>
          <w:lang w:val="es-MX"/>
        </w:rPr>
        <w:t>e</w:t>
      </w:r>
      <w:r w:rsidRPr="00BA4E93">
        <w:rPr>
          <w:rFonts w:ascii="Arial" w:hAnsi="Arial" w:cs="Arial"/>
          <w:bCs/>
          <w:sz w:val="20"/>
          <w:szCs w:val="20"/>
          <w:lang w:val="es-MX"/>
        </w:rPr>
        <w:t>ntradas a los sitios mencionados en el programa en servicio compartido</w:t>
      </w:r>
    </w:p>
    <w:p w14:paraId="0A3A4623" w14:textId="6F53EC65" w:rsidR="004A7560" w:rsidRDefault="004A7560" w:rsidP="004A7560">
      <w:pPr>
        <w:pStyle w:val="Sinespaciado"/>
        <w:numPr>
          <w:ilvl w:val="0"/>
          <w:numId w:val="12"/>
        </w:numPr>
        <w:jc w:val="both"/>
        <w:rPr>
          <w:rFonts w:ascii="Arial" w:hAnsi="Arial" w:cs="Arial"/>
          <w:bCs/>
          <w:sz w:val="20"/>
          <w:szCs w:val="20"/>
          <w:lang w:val="es-MX"/>
        </w:rPr>
      </w:pPr>
      <w:r w:rsidRPr="00BA4E93">
        <w:rPr>
          <w:rFonts w:ascii="Arial" w:hAnsi="Arial" w:cs="Arial"/>
          <w:bCs/>
          <w:sz w:val="20"/>
          <w:szCs w:val="20"/>
          <w:lang w:val="es-MX"/>
        </w:rPr>
        <w:t xml:space="preserve">Guía de habla </w:t>
      </w:r>
      <w:r w:rsidR="0005266A" w:rsidRPr="00BA4E93">
        <w:rPr>
          <w:rFonts w:ascii="Arial" w:hAnsi="Arial" w:cs="Arial"/>
          <w:bCs/>
          <w:sz w:val="20"/>
          <w:szCs w:val="20"/>
          <w:lang w:val="es-MX"/>
        </w:rPr>
        <w:t>hispana</w:t>
      </w:r>
      <w:r w:rsidR="00E43A0E" w:rsidRPr="00BA4E93">
        <w:rPr>
          <w:rFonts w:ascii="Arial" w:hAnsi="Arial" w:cs="Arial"/>
          <w:bCs/>
          <w:sz w:val="20"/>
          <w:szCs w:val="20"/>
          <w:lang w:val="es-MX"/>
        </w:rPr>
        <w:t xml:space="preserve"> </w:t>
      </w:r>
      <w:r w:rsidRPr="00BA4E93">
        <w:rPr>
          <w:rFonts w:ascii="Arial" w:hAnsi="Arial" w:cs="Arial"/>
          <w:bCs/>
          <w:sz w:val="20"/>
          <w:szCs w:val="20"/>
          <w:lang w:val="es-MX"/>
        </w:rPr>
        <w:t>durante visitas</w:t>
      </w:r>
    </w:p>
    <w:p w14:paraId="01A0D3A9" w14:textId="696330B2" w:rsidR="00D46F4D" w:rsidRDefault="00D46F4D" w:rsidP="00D46F4D">
      <w:pPr>
        <w:pStyle w:val="Sinespaciado"/>
        <w:jc w:val="both"/>
        <w:rPr>
          <w:rFonts w:ascii="Arial" w:hAnsi="Arial" w:cs="Arial"/>
          <w:bCs/>
          <w:sz w:val="20"/>
          <w:szCs w:val="20"/>
          <w:lang w:val="es-MX"/>
        </w:rPr>
      </w:pPr>
    </w:p>
    <w:p w14:paraId="7F647BAA" w14:textId="7B62681A" w:rsidR="00DD595B" w:rsidRPr="00370041" w:rsidRDefault="00DD595B" w:rsidP="00D46F4D">
      <w:pPr>
        <w:pStyle w:val="Sinespaciado"/>
        <w:jc w:val="both"/>
        <w:rPr>
          <w:rFonts w:ascii="Arial" w:hAnsi="Arial" w:cs="Arial"/>
          <w:b/>
          <w:sz w:val="20"/>
          <w:szCs w:val="20"/>
          <w:lang w:val="es-MX"/>
        </w:rPr>
      </w:pPr>
      <w:r w:rsidRPr="00370041">
        <w:rPr>
          <w:rFonts w:ascii="Arial" w:hAnsi="Arial" w:cs="Arial"/>
          <w:b/>
          <w:sz w:val="20"/>
          <w:szCs w:val="20"/>
          <w:lang w:val="es-MX"/>
        </w:rPr>
        <w:t>INLCU</w:t>
      </w:r>
      <w:r w:rsidR="00370041">
        <w:rPr>
          <w:rFonts w:ascii="Arial" w:hAnsi="Arial" w:cs="Arial"/>
          <w:b/>
          <w:sz w:val="20"/>
          <w:szCs w:val="20"/>
          <w:lang w:val="es-MX"/>
        </w:rPr>
        <w:t>YE</w:t>
      </w:r>
      <w:r w:rsidRPr="00370041">
        <w:rPr>
          <w:rFonts w:ascii="Arial" w:hAnsi="Arial" w:cs="Arial"/>
          <w:b/>
          <w:sz w:val="20"/>
          <w:szCs w:val="20"/>
          <w:lang w:val="es-MX"/>
        </w:rPr>
        <w:t xml:space="preserve"> EN TURQUIA:</w:t>
      </w:r>
    </w:p>
    <w:p w14:paraId="10A8C68C" w14:textId="01E3009B" w:rsidR="00DD595B" w:rsidRPr="008E7DB0" w:rsidRDefault="00DD595B" w:rsidP="00DD595B">
      <w:pPr>
        <w:pStyle w:val="Sinespaciado"/>
        <w:numPr>
          <w:ilvl w:val="0"/>
          <w:numId w:val="18"/>
        </w:numPr>
        <w:jc w:val="both"/>
        <w:rPr>
          <w:rFonts w:ascii="Arial" w:hAnsi="Arial" w:cs="Arial"/>
          <w:bCs/>
          <w:sz w:val="20"/>
          <w:szCs w:val="20"/>
          <w:lang w:val="es-AR"/>
        </w:rPr>
      </w:pPr>
      <w:r>
        <w:rPr>
          <w:rFonts w:ascii="Arial" w:hAnsi="Arial" w:cs="Arial"/>
          <w:bCs/>
          <w:sz w:val="20"/>
          <w:szCs w:val="20"/>
          <w:lang w:val="es-AR"/>
        </w:rPr>
        <w:t xml:space="preserve">6 noches de hospedaje </w:t>
      </w:r>
    </w:p>
    <w:p w14:paraId="35D59059" w14:textId="77777777" w:rsidR="00DD595B" w:rsidRPr="008E7DB0" w:rsidRDefault="00DD595B" w:rsidP="00DD595B">
      <w:pPr>
        <w:pStyle w:val="Sinespaciado"/>
        <w:numPr>
          <w:ilvl w:val="0"/>
          <w:numId w:val="18"/>
        </w:numPr>
        <w:jc w:val="both"/>
        <w:rPr>
          <w:rFonts w:ascii="Arial" w:hAnsi="Arial" w:cs="Arial"/>
          <w:bCs/>
          <w:sz w:val="20"/>
          <w:szCs w:val="20"/>
          <w:lang w:val="es-AR"/>
        </w:rPr>
      </w:pPr>
      <w:r w:rsidRPr="008E7DB0">
        <w:rPr>
          <w:rFonts w:ascii="Arial" w:hAnsi="Arial" w:cs="Arial"/>
          <w:bCs/>
          <w:sz w:val="20"/>
          <w:szCs w:val="20"/>
          <w:lang w:val="es-AR"/>
        </w:rPr>
        <w:t>Traslados de llegada y salida</w:t>
      </w:r>
      <w:r>
        <w:rPr>
          <w:rFonts w:ascii="Arial" w:hAnsi="Arial" w:cs="Arial"/>
          <w:bCs/>
          <w:sz w:val="20"/>
          <w:szCs w:val="20"/>
          <w:lang w:val="es-AR"/>
        </w:rPr>
        <w:t xml:space="preserve"> en servicio compartido</w:t>
      </w:r>
    </w:p>
    <w:p w14:paraId="5D0F759B" w14:textId="77777777" w:rsidR="00DD595B" w:rsidRDefault="00DD595B" w:rsidP="00DD595B">
      <w:pPr>
        <w:pStyle w:val="Sinespaciado"/>
        <w:numPr>
          <w:ilvl w:val="0"/>
          <w:numId w:val="18"/>
        </w:numPr>
        <w:jc w:val="both"/>
        <w:rPr>
          <w:rFonts w:ascii="Arial" w:hAnsi="Arial" w:cs="Arial"/>
          <w:bCs/>
          <w:sz w:val="20"/>
          <w:szCs w:val="20"/>
          <w:lang w:val="es-AR"/>
        </w:rPr>
      </w:pPr>
      <w:r w:rsidRPr="008E4006">
        <w:rPr>
          <w:rFonts w:ascii="Arial" w:hAnsi="Arial" w:cs="Arial"/>
          <w:bCs/>
          <w:sz w:val="20"/>
          <w:szCs w:val="20"/>
          <w:lang w:val="es-AR"/>
        </w:rPr>
        <w:t>Visita a la Mezquita de Solimán el Magnifico en Estambul</w:t>
      </w:r>
    </w:p>
    <w:p w14:paraId="351F9BE4" w14:textId="77777777" w:rsidR="00DD595B" w:rsidRDefault="00DD595B" w:rsidP="00DD595B">
      <w:pPr>
        <w:pStyle w:val="Sinespaciado"/>
        <w:numPr>
          <w:ilvl w:val="0"/>
          <w:numId w:val="18"/>
        </w:numPr>
        <w:jc w:val="both"/>
        <w:rPr>
          <w:rFonts w:ascii="Arial" w:hAnsi="Arial" w:cs="Arial"/>
          <w:bCs/>
          <w:sz w:val="20"/>
          <w:szCs w:val="20"/>
          <w:lang w:val="es-AR"/>
        </w:rPr>
      </w:pPr>
      <w:r w:rsidRPr="008E7DB0">
        <w:rPr>
          <w:rFonts w:ascii="Arial" w:hAnsi="Arial" w:cs="Arial"/>
          <w:bCs/>
          <w:sz w:val="20"/>
          <w:szCs w:val="20"/>
          <w:lang w:val="es-AR"/>
        </w:rPr>
        <w:t>Excursión en Estambul (Paseo en barco por el Bósforo – Bazar de las especias)</w:t>
      </w:r>
    </w:p>
    <w:p w14:paraId="18AC58D7" w14:textId="0238DBDD" w:rsidR="00DD595B" w:rsidRDefault="00DD595B" w:rsidP="00DD595B">
      <w:pPr>
        <w:pStyle w:val="Sinespaciado"/>
        <w:numPr>
          <w:ilvl w:val="0"/>
          <w:numId w:val="18"/>
        </w:numPr>
        <w:jc w:val="both"/>
        <w:rPr>
          <w:rFonts w:ascii="Arial" w:hAnsi="Arial" w:cs="Arial"/>
          <w:bCs/>
          <w:sz w:val="20"/>
          <w:szCs w:val="20"/>
          <w:lang w:val="es-AR"/>
        </w:rPr>
      </w:pPr>
      <w:r>
        <w:rPr>
          <w:rFonts w:ascii="Arial" w:hAnsi="Arial" w:cs="Arial"/>
          <w:bCs/>
          <w:sz w:val="20"/>
          <w:szCs w:val="20"/>
          <w:lang w:val="es-AR"/>
        </w:rPr>
        <w:t xml:space="preserve">2 vuelos internos Estambul – Capadocia, Capadocia </w:t>
      </w:r>
      <w:r w:rsidRPr="00491625">
        <w:rPr>
          <w:rFonts w:ascii="Arial" w:hAnsi="Arial" w:cs="Arial"/>
          <w:bCs/>
          <w:sz w:val="20"/>
          <w:szCs w:val="20"/>
          <w:lang w:val="es-AR"/>
        </w:rPr>
        <w:t>– Estambul</w:t>
      </w:r>
      <w:r w:rsidR="00BF4845">
        <w:rPr>
          <w:rFonts w:ascii="Arial" w:hAnsi="Arial" w:cs="Arial"/>
          <w:bCs/>
          <w:sz w:val="20"/>
          <w:szCs w:val="20"/>
          <w:lang w:val="es-AR"/>
        </w:rPr>
        <w:t xml:space="preserve">. </w:t>
      </w:r>
      <w:r>
        <w:rPr>
          <w:rFonts w:ascii="Arial" w:hAnsi="Arial" w:cs="Arial"/>
          <w:bCs/>
          <w:sz w:val="20"/>
          <w:szCs w:val="20"/>
          <w:lang w:val="es-AR"/>
        </w:rPr>
        <w:t xml:space="preserve">Toma en cuenta </w:t>
      </w:r>
      <w:r w:rsidRPr="00491625">
        <w:rPr>
          <w:rFonts w:ascii="Arial" w:hAnsi="Arial" w:cs="Arial"/>
          <w:bCs/>
          <w:sz w:val="20"/>
          <w:szCs w:val="20"/>
          <w:lang w:val="es-AR"/>
        </w:rPr>
        <w:t>1 maleta por persona de 15kg</w:t>
      </w:r>
      <w:r>
        <w:rPr>
          <w:rFonts w:ascii="Arial" w:hAnsi="Arial" w:cs="Arial"/>
          <w:bCs/>
          <w:sz w:val="20"/>
          <w:szCs w:val="20"/>
          <w:lang w:val="es-AR"/>
        </w:rPr>
        <w:t>.</w:t>
      </w:r>
    </w:p>
    <w:p w14:paraId="26D8EFDF" w14:textId="77777777" w:rsidR="00DD595B" w:rsidRDefault="00DD595B" w:rsidP="00DD595B">
      <w:pPr>
        <w:pStyle w:val="Sinespaciado"/>
        <w:numPr>
          <w:ilvl w:val="0"/>
          <w:numId w:val="18"/>
        </w:numPr>
        <w:jc w:val="both"/>
        <w:rPr>
          <w:rFonts w:ascii="Arial" w:hAnsi="Arial" w:cs="Arial"/>
          <w:bCs/>
          <w:sz w:val="20"/>
          <w:szCs w:val="20"/>
          <w:lang w:val="es-AR"/>
        </w:rPr>
      </w:pPr>
      <w:r w:rsidRPr="00BC2325">
        <w:rPr>
          <w:rFonts w:ascii="Arial" w:hAnsi="Arial" w:cs="Arial"/>
          <w:bCs/>
          <w:sz w:val="20"/>
          <w:szCs w:val="20"/>
          <w:lang w:val="es-AR"/>
        </w:rPr>
        <w:t xml:space="preserve">Régimen de </w:t>
      </w:r>
      <w:r>
        <w:rPr>
          <w:rFonts w:ascii="Arial" w:hAnsi="Arial" w:cs="Arial"/>
          <w:bCs/>
          <w:sz w:val="20"/>
          <w:szCs w:val="20"/>
          <w:lang w:val="es-AR"/>
        </w:rPr>
        <w:t>m</w:t>
      </w:r>
      <w:r w:rsidRPr="00BC2325">
        <w:rPr>
          <w:rFonts w:ascii="Arial" w:hAnsi="Arial" w:cs="Arial"/>
          <w:bCs/>
          <w:sz w:val="20"/>
          <w:szCs w:val="20"/>
          <w:lang w:val="es-AR"/>
        </w:rPr>
        <w:t xml:space="preserve">edia </w:t>
      </w:r>
      <w:r>
        <w:rPr>
          <w:rFonts w:ascii="Arial" w:hAnsi="Arial" w:cs="Arial"/>
          <w:bCs/>
          <w:sz w:val="20"/>
          <w:szCs w:val="20"/>
          <w:lang w:val="es-AR"/>
        </w:rPr>
        <w:t>p</w:t>
      </w:r>
      <w:r w:rsidRPr="00BC2325">
        <w:rPr>
          <w:rFonts w:ascii="Arial" w:hAnsi="Arial" w:cs="Arial"/>
          <w:bCs/>
          <w:sz w:val="20"/>
          <w:szCs w:val="20"/>
          <w:lang w:val="es-AR"/>
        </w:rPr>
        <w:t xml:space="preserve">ensión </w:t>
      </w:r>
      <w:r>
        <w:rPr>
          <w:rFonts w:ascii="Arial" w:hAnsi="Arial" w:cs="Arial"/>
          <w:bCs/>
          <w:sz w:val="20"/>
          <w:szCs w:val="20"/>
          <w:lang w:val="es-AR"/>
        </w:rPr>
        <w:t>en el programa</w:t>
      </w:r>
    </w:p>
    <w:p w14:paraId="74E02146" w14:textId="743F27E3" w:rsidR="00BF4845" w:rsidRPr="008E7DB0" w:rsidRDefault="00DD595B" w:rsidP="00BF4845">
      <w:pPr>
        <w:pStyle w:val="Sinespaciado"/>
        <w:numPr>
          <w:ilvl w:val="0"/>
          <w:numId w:val="18"/>
        </w:numPr>
        <w:jc w:val="both"/>
        <w:rPr>
          <w:rFonts w:ascii="Arial" w:hAnsi="Arial" w:cs="Arial"/>
          <w:bCs/>
          <w:sz w:val="20"/>
          <w:szCs w:val="20"/>
          <w:lang w:val="es-AR"/>
        </w:rPr>
      </w:pPr>
      <w:r w:rsidRPr="00BF4845">
        <w:rPr>
          <w:rFonts w:ascii="Arial" w:hAnsi="Arial" w:cs="Arial"/>
          <w:bCs/>
          <w:sz w:val="20"/>
          <w:szCs w:val="20"/>
          <w:lang w:val="es-AR"/>
        </w:rPr>
        <w:t xml:space="preserve">6 </w:t>
      </w:r>
      <w:r w:rsidR="00BF4845">
        <w:rPr>
          <w:rFonts w:ascii="Arial" w:hAnsi="Arial" w:cs="Arial"/>
          <w:bCs/>
          <w:sz w:val="20"/>
          <w:szCs w:val="20"/>
          <w:lang w:val="es-AR"/>
        </w:rPr>
        <w:t>desayuno (sin bebidas)</w:t>
      </w:r>
    </w:p>
    <w:p w14:paraId="506B13EE" w14:textId="45312663" w:rsidR="00DD595B" w:rsidRPr="00BF4845" w:rsidRDefault="00DD595B" w:rsidP="00BF4845">
      <w:pPr>
        <w:pStyle w:val="Sinespaciado"/>
        <w:numPr>
          <w:ilvl w:val="0"/>
          <w:numId w:val="18"/>
        </w:numPr>
        <w:jc w:val="both"/>
        <w:rPr>
          <w:rFonts w:ascii="Arial" w:hAnsi="Arial" w:cs="Arial"/>
          <w:bCs/>
          <w:sz w:val="20"/>
          <w:szCs w:val="20"/>
          <w:lang w:val="es-AR"/>
        </w:rPr>
      </w:pPr>
      <w:r w:rsidRPr="00BF4845">
        <w:rPr>
          <w:rFonts w:ascii="Arial" w:hAnsi="Arial" w:cs="Arial"/>
          <w:bCs/>
          <w:sz w:val="20"/>
          <w:szCs w:val="20"/>
          <w:lang w:val="es-AR"/>
        </w:rPr>
        <w:t>2 cenas</w:t>
      </w:r>
      <w:r w:rsidR="00BF4845">
        <w:rPr>
          <w:rFonts w:ascii="Arial" w:hAnsi="Arial" w:cs="Arial"/>
          <w:bCs/>
          <w:sz w:val="20"/>
          <w:szCs w:val="20"/>
          <w:lang w:val="es-AR"/>
        </w:rPr>
        <w:t xml:space="preserve"> </w:t>
      </w:r>
      <w:r w:rsidR="00BF4845">
        <w:rPr>
          <w:rFonts w:ascii="Arial" w:hAnsi="Arial" w:cs="Arial"/>
          <w:bCs/>
          <w:sz w:val="20"/>
          <w:szCs w:val="20"/>
          <w:lang w:val="es-AR"/>
        </w:rPr>
        <w:t>(sin bebidas)</w:t>
      </w:r>
    </w:p>
    <w:p w14:paraId="36E876D7" w14:textId="77777777" w:rsidR="00DD595B" w:rsidRPr="008E7DB0" w:rsidRDefault="00DD595B" w:rsidP="00DD595B">
      <w:pPr>
        <w:pStyle w:val="Sinespaciado"/>
        <w:numPr>
          <w:ilvl w:val="0"/>
          <w:numId w:val="18"/>
        </w:numPr>
        <w:jc w:val="both"/>
        <w:rPr>
          <w:rFonts w:ascii="Arial" w:hAnsi="Arial" w:cs="Arial"/>
          <w:bCs/>
          <w:sz w:val="20"/>
          <w:szCs w:val="20"/>
          <w:lang w:val="es-AR"/>
        </w:rPr>
      </w:pPr>
      <w:r w:rsidRPr="008E7DB0">
        <w:rPr>
          <w:rFonts w:ascii="Arial" w:hAnsi="Arial" w:cs="Arial"/>
          <w:bCs/>
          <w:sz w:val="20"/>
          <w:szCs w:val="20"/>
          <w:lang w:val="es-AR"/>
        </w:rPr>
        <w:t>Guía profesional de habla hispana</w:t>
      </w:r>
    </w:p>
    <w:p w14:paraId="183FC5A9" w14:textId="77EDE073" w:rsidR="00D46F4D" w:rsidRPr="00D568EF" w:rsidRDefault="00DD595B" w:rsidP="00D46F4D">
      <w:pPr>
        <w:pStyle w:val="Sinespaciado"/>
        <w:numPr>
          <w:ilvl w:val="0"/>
          <w:numId w:val="18"/>
        </w:numPr>
        <w:jc w:val="both"/>
        <w:rPr>
          <w:rFonts w:ascii="Arial" w:hAnsi="Arial" w:cs="Arial"/>
          <w:bCs/>
          <w:sz w:val="20"/>
          <w:szCs w:val="20"/>
          <w:lang w:val="es-AR"/>
        </w:rPr>
      </w:pPr>
      <w:r w:rsidRPr="008E7DB0">
        <w:rPr>
          <w:rFonts w:ascii="Arial" w:hAnsi="Arial" w:cs="Arial"/>
          <w:bCs/>
          <w:sz w:val="20"/>
          <w:szCs w:val="20"/>
          <w:lang w:val="es-AR"/>
        </w:rPr>
        <w:t>Entradas y visitas según el itinerario</w:t>
      </w:r>
    </w:p>
    <w:p w14:paraId="622AA704" w14:textId="77777777" w:rsidR="00354BED" w:rsidRPr="00BA4E93" w:rsidRDefault="00354BED" w:rsidP="007961B8">
      <w:pPr>
        <w:rPr>
          <w:rFonts w:ascii="Arial" w:hAnsi="Arial" w:cs="Arial"/>
          <w:bCs/>
          <w:sz w:val="20"/>
          <w:szCs w:val="20"/>
          <w:lang w:val="es-MX" w:eastAsia="en-US" w:bidi="en-US"/>
        </w:rPr>
      </w:pPr>
    </w:p>
    <w:p w14:paraId="19561C59" w14:textId="77777777" w:rsidR="00386E61" w:rsidRPr="00BA4E93" w:rsidRDefault="00386E61" w:rsidP="00386E61">
      <w:pPr>
        <w:pStyle w:val="Sinespaciado"/>
        <w:jc w:val="both"/>
        <w:rPr>
          <w:rFonts w:ascii="Arial" w:hAnsi="Arial" w:cs="Arial"/>
          <w:b/>
          <w:sz w:val="20"/>
          <w:szCs w:val="20"/>
          <w:lang w:val="es-MX"/>
        </w:rPr>
      </w:pPr>
      <w:r w:rsidRPr="00BA4E93">
        <w:rPr>
          <w:rFonts w:ascii="Arial" w:hAnsi="Arial" w:cs="Arial"/>
          <w:b/>
          <w:sz w:val="20"/>
          <w:szCs w:val="20"/>
          <w:lang w:val="es-MX"/>
        </w:rPr>
        <w:t>No Incluye:</w:t>
      </w:r>
    </w:p>
    <w:p w14:paraId="178A3848" w14:textId="02CD8C0A" w:rsidR="00386E61" w:rsidRPr="00BA4E93" w:rsidRDefault="00386E61"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bCs/>
          <w:color w:val="000000"/>
          <w:kern w:val="36"/>
          <w:sz w:val="20"/>
          <w:szCs w:val="20"/>
          <w:lang w:val="es-MX" w:eastAsia="pt-PT"/>
        </w:rPr>
        <w:t>Vuelo</w:t>
      </w:r>
      <w:r w:rsidR="005563B1" w:rsidRPr="00BA4E93">
        <w:rPr>
          <w:rFonts w:ascii="Arial" w:hAnsi="Arial" w:cs="Arial"/>
          <w:bCs/>
          <w:color w:val="000000"/>
          <w:kern w:val="36"/>
          <w:sz w:val="20"/>
          <w:szCs w:val="20"/>
          <w:lang w:val="es-MX" w:eastAsia="pt-PT"/>
        </w:rPr>
        <w:t xml:space="preserve"> </w:t>
      </w:r>
      <w:r w:rsidR="005227E8" w:rsidRPr="00BA4E93">
        <w:rPr>
          <w:rFonts w:ascii="Arial" w:hAnsi="Arial" w:cs="Arial"/>
          <w:bCs/>
          <w:color w:val="000000"/>
          <w:kern w:val="36"/>
          <w:sz w:val="20"/>
          <w:szCs w:val="20"/>
          <w:lang w:val="es-MX" w:eastAsia="pt-PT"/>
        </w:rPr>
        <w:t xml:space="preserve">internacional </w:t>
      </w:r>
      <w:r w:rsidR="005563B1" w:rsidRPr="00BA4E93">
        <w:rPr>
          <w:rFonts w:ascii="Arial" w:hAnsi="Arial" w:cs="Arial"/>
          <w:bCs/>
          <w:color w:val="000000"/>
          <w:kern w:val="36"/>
          <w:sz w:val="20"/>
          <w:szCs w:val="20"/>
          <w:lang w:val="es-MX" w:eastAsia="pt-PT"/>
        </w:rPr>
        <w:t>e internos</w:t>
      </w:r>
      <w:r w:rsidR="00D568EF">
        <w:rPr>
          <w:rFonts w:ascii="Arial" w:hAnsi="Arial" w:cs="Arial"/>
          <w:bCs/>
          <w:color w:val="000000"/>
          <w:kern w:val="36"/>
          <w:sz w:val="20"/>
          <w:szCs w:val="20"/>
          <w:lang w:val="es-MX" w:eastAsia="pt-PT"/>
        </w:rPr>
        <w:t xml:space="preserve"> no especificados en el programa</w:t>
      </w:r>
    </w:p>
    <w:p w14:paraId="19548EFB" w14:textId="56B3DDE2" w:rsidR="00BA4E93" w:rsidRPr="00BA4E93" w:rsidRDefault="00BA4E93"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bCs/>
          <w:color w:val="000000"/>
          <w:kern w:val="36"/>
          <w:sz w:val="20"/>
          <w:szCs w:val="20"/>
          <w:lang w:val="es-MX" w:eastAsia="pt-PT"/>
        </w:rPr>
        <w:t>Trámite de visado y/o pasaporte</w:t>
      </w:r>
    </w:p>
    <w:p w14:paraId="2C9DF39B" w14:textId="250CFDC0" w:rsidR="004A7560" w:rsidRPr="00BA4E93" w:rsidRDefault="004A7560"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bCs/>
          <w:color w:val="000000"/>
          <w:kern w:val="36"/>
          <w:sz w:val="20"/>
          <w:szCs w:val="20"/>
          <w:lang w:val="es-MX" w:eastAsia="pt-PT"/>
        </w:rPr>
        <w:t xml:space="preserve">Comidas y </w:t>
      </w:r>
      <w:r w:rsidR="00BE3374" w:rsidRPr="00BA4E93">
        <w:rPr>
          <w:rFonts w:ascii="Arial" w:hAnsi="Arial" w:cs="Arial"/>
          <w:bCs/>
          <w:color w:val="000000"/>
          <w:kern w:val="36"/>
          <w:sz w:val="20"/>
          <w:szCs w:val="20"/>
          <w:lang w:val="es-MX" w:eastAsia="pt-PT"/>
        </w:rPr>
        <w:t>b</w:t>
      </w:r>
      <w:r w:rsidRPr="00BA4E93">
        <w:rPr>
          <w:rFonts w:ascii="Arial" w:hAnsi="Arial" w:cs="Arial"/>
          <w:bCs/>
          <w:color w:val="000000"/>
          <w:kern w:val="36"/>
          <w:sz w:val="20"/>
          <w:szCs w:val="20"/>
          <w:lang w:val="es-MX" w:eastAsia="pt-PT"/>
        </w:rPr>
        <w:t>ebidas no mencionadas.</w:t>
      </w:r>
    </w:p>
    <w:p w14:paraId="5A68AC76" w14:textId="77777777" w:rsidR="00BA4E93" w:rsidRPr="00BA4E93" w:rsidRDefault="00BA4E93"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sz w:val="20"/>
          <w:szCs w:val="20"/>
        </w:rPr>
        <w:t>Propinas para guías, conductores y personal del hotel.</w:t>
      </w:r>
    </w:p>
    <w:p w14:paraId="405D5756" w14:textId="5F47A3ED" w:rsidR="004A7560" w:rsidRPr="00BA4E93" w:rsidRDefault="004A7560" w:rsidP="004A7560">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bCs/>
          <w:color w:val="000000"/>
          <w:kern w:val="36"/>
          <w:sz w:val="20"/>
          <w:szCs w:val="20"/>
          <w:lang w:val="es-MX" w:eastAsia="pt-PT"/>
        </w:rPr>
        <w:t>Extras y cualquier gasto personal</w:t>
      </w:r>
    </w:p>
    <w:p w14:paraId="0A423E90" w14:textId="6B2D5476" w:rsidR="00386E61" w:rsidRPr="00BA4E93" w:rsidRDefault="004A7560" w:rsidP="00BE3374">
      <w:pPr>
        <w:numPr>
          <w:ilvl w:val="0"/>
          <w:numId w:val="9"/>
        </w:numPr>
        <w:autoSpaceDE w:val="0"/>
        <w:autoSpaceDN w:val="0"/>
        <w:adjustRightInd w:val="0"/>
        <w:jc w:val="both"/>
        <w:rPr>
          <w:rFonts w:ascii="Arial" w:hAnsi="Arial" w:cs="Arial"/>
          <w:bCs/>
          <w:color w:val="000000"/>
          <w:kern w:val="36"/>
          <w:sz w:val="20"/>
          <w:szCs w:val="20"/>
          <w:lang w:val="es-MX" w:eastAsia="pt-PT"/>
        </w:rPr>
      </w:pPr>
      <w:r w:rsidRPr="00BA4E93">
        <w:rPr>
          <w:rFonts w:ascii="Arial" w:hAnsi="Arial" w:cs="Arial"/>
          <w:bCs/>
          <w:color w:val="000000"/>
          <w:kern w:val="36"/>
          <w:sz w:val="20"/>
          <w:szCs w:val="20"/>
          <w:lang w:val="es-MX" w:eastAsia="pt-PT"/>
        </w:rPr>
        <w:t>Cualquier servicio adicional no mencionado en el programa</w:t>
      </w:r>
      <w:r w:rsidR="00FD5DF0" w:rsidRPr="00BA4E93">
        <w:rPr>
          <w:rFonts w:ascii="Arial" w:eastAsia="Calibri" w:hAnsi="Arial" w:cs="Arial"/>
          <w:sz w:val="20"/>
          <w:szCs w:val="20"/>
          <w:lang w:val="es-MX" w:eastAsia="es-MX"/>
        </w:rPr>
        <w:t xml:space="preserve"> </w:t>
      </w:r>
    </w:p>
    <w:p w14:paraId="2A66C2DA" w14:textId="77777777" w:rsidR="001F4894" w:rsidRPr="00BA4E93" w:rsidRDefault="001F4894" w:rsidP="00386E61">
      <w:pPr>
        <w:numPr>
          <w:ilvl w:val="0"/>
          <w:numId w:val="9"/>
        </w:numPr>
        <w:autoSpaceDE w:val="0"/>
        <w:autoSpaceDN w:val="0"/>
        <w:adjustRightInd w:val="0"/>
        <w:jc w:val="both"/>
        <w:rPr>
          <w:rFonts w:ascii="Arial" w:eastAsia="Calibri" w:hAnsi="Arial" w:cs="Arial"/>
          <w:sz w:val="20"/>
          <w:szCs w:val="20"/>
          <w:lang w:val="es-MX" w:eastAsia="es-MX"/>
        </w:rPr>
      </w:pPr>
      <w:r w:rsidRPr="00BA4E93">
        <w:rPr>
          <w:rFonts w:ascii="Arial" w:eastAsia="Calibri" w:hAnsi="Arial" w:cs="Arial"/>
          <w:sz w:val="20"/>
          <w:szCs w:val="20"/>
          <w:lang w:val="es-MX" w:eastAsia="es-MX"/>
        </w:rPr>
        <w:t>Excursiones opcionales</w:t>
      </w:r>
    </w:p>
    <w:p w14:paraId="1E07DE71" w14:textId="77777777" w:rsidR="000435D6" w:rsidRPr="00DC3FFD" w:rsidRDefault="000435D6" w:rsidP="000435D6">
      <w:pPr>
        <w:autoSpaceDE w:val="0"/>
        <w:autoSpaceDN w:val="0"/>
        <w:adjustRightInd w:val="0"/>
        <w:ind w:left="720"/>
        <w:jc w:val="both"/>
        <w:rPr>
          <w:rFonts w:ascii="Arial" w:eastAsia="Calibri" w:hAnsi="Arial" w:cs="Arial"/>
          <w:sz w:val="20"/>
          <w:szCs w:val="20"/>
          <w:lang w:val="es-MX" w:eastAsia="es-MX"/>
        </w:rPr>
      </w:pPr>
    </w:p>
    <w:p w14:paraId="2EED52F1" w14:textId="77777777" w:rsidR="005227E8" w:rsidRPr="00DC3FFD" w:rsidRDefault="005227E8" w:rsidP="005227E8">
      <w:pPr>
        <w:pStyle w:val="Sinespaciado"/>
        <w:jc w:val="both"/>
        <w:rPr>
          <w:rFonts w:ascii="Arial" w:hAnsi="Arial" w:cs="Arial"/>
          <w:b/>
          <w:bCs/>
          <w:sz w:val="20"/>
          <w:szCs w:val="20"/>
          <w:lang w:val="es-MX"/>
        </w:rPr>
      </w:pPr>
      <w:bookmarkStart w:id="1" w:name="_Hlk42000320"/>
      <w:r w:rsidRPr="00DC3FFD">
        <w:rPr>
          <w:rFonts w:ascii="Arial" w:hAnsi="Arial" w:cs="Arial"/>
          <w:b/>
          <w:bCs/>
          <w:sz w:val="20"/>
          <w:szCs w:val="20"/>
          <w:lang w:val="es-MX"/>
        </w:rPr>
        <w:t>Notas Importantes:</w:t>
      </w:r>
    </w:p>
    <w:p w14:paraId="6193C2BD" w14:textId="77777777" w:rsidR="005227E8" w:rsidRPr="00DC3FFD" w:rsidRDefault="005227E8" w:rsidP="005227E8">
      <w:pPr>
        <w:pStyle w:val="Sinespaciado"/>
        <w:numPr>
          <w:ilvl w:val="0"/>
          <w:numId w:val="13"/>
        </w:numPr>
        <w:jc w:val="both"/>
        <w:rPr>
          <w:rFonts w:ascii="Arial" w:hAnsi="Arial" w:cs="Arial"/>
          <w:sz w:val="20"/>
          <w:szCs w:val="20"/>
          <w:lang w:val="es-MX" w:eastAsia="es-MX" w:bidi="ar-SA"/>
        </w:rPr>
      </w:pPr>
      <w:r w:rsidRPr="00DC3FFD">
        <w:rPr>
          <w:rFonts w:ascii="Arial" w:hAnsi="Arial" w:cs="Arial"/>
          <w:sz w:val="20"/>
          <w:szCs w:val="20"/>
          <w:lang w:val="es-MX" w:eastAsia="es-MX" w:bidi="ar-SA"/>
        </w:rPr>
        <w:t>El orden de las visitas está sujetas a cambios en destino, siempre otorgándose como fueron contratadas.</w:t>
      </w:r>
    </w:p>
    <w:p w14:paraId="7CA2A8AB" w14:textId="575C0F55" w:rsidR="002D25A7" w:rsidRPr="00A14500" w:rsidRDefault="005227E8" w:rsidP="00DB5D53">
      <w:pPr>
        <w:pStyle w:val="Sinespaciado"/>
        <w:numPr>
          <w:ilvl w:val="0"/>
          <w:numId w:val="13"/>
        </w:numPr>
        <w:jc w:val="both"/>
        <w:rPr>
          <w:rFonts w:ascii="Arial" w:eastAsia="Calibri" w:hAnsi="Arial" w:cs="Arial"/>
          <w:b/>
          <w:bCs/>
          <w:sz w:val="20"/>
          <w:szCs w:val="20"/>
          <w:lang w:val="es-MX" w:eastAsia="es-MX"/>
        </w:rPr>
      </w:pPr>
      <w:bookmarkStart w:id="2" w:name="_Hlk41998447"/>
      <w:r w:rsidRPr="00DC3FFD">
        <w:rPr>
          <w:rFonts w:ascii="Arial" w:hAnsi="Arial" w:cs="Arial"/>
          <w:sz w:val="20"/>
          <w:szCs w:val="20"/>
          <w:lang w:val="es-MX" w:eastAsia="es-MX" w:bidi="ar-SA"/>
        </w:rPr>
        <w:t>En caso de contratación en servicios privados, todos serán ofrecidos en privado al número de personas contratado.</w:t>
      </w:r>
      <w:bookmarkEnd w:id="1"/>
      <w:bookmarkEnd w:id="2"/>
    </w:p>
    <w:p w14:paraId="72987CD8" w14:textId="45E8375E" w:rsidR="00BB43C4" w:rsidRDefault="00A14500" w:rsidP="004A7560">
      <w:pPr>
        <w:pStyle w:val="Sinespaciado"/>
        <w:numPr>
          <w:ilvl w:val="0"/>
          <w:numId w:val="13"/>
        </w:numPr>
        <w:jc w:val="both"/>
        <w:rPr>
          <w:rFonts w:ascii="Arial" w:hAnsi="Arial" w:cs="Arial"/>
          <w:sz w:val="20"/>
          <w:szCs w:val="20"/>
          <w:lang w:val="es-MX" w:eastAsia="es-MX" w:bidi="ar-SA"/>
        </w:rPr>
      </w:pPr>
      <w:r w:rsidRPr="00A14500">
        <w:rPr>
          <w:rFonts w:ascii="Arial" w:hAnsi="Arial" w:cs="Arial"/>
          <w:sz w:val="20"/>
          <w:szCs w:val="20"/>
          <w:lang w:val="es-MX" w:eastAsia="es-MX" w:bidi="ar-SA"/>
        </w:rPr>
        <w:t>El orden del programa varía dependiendo del d</w:t>
      </w:r>
      <w:r>
        <w:rPr>
          <w:rFonts w:ascii="Arial" w:hAnsi="Arial" w:cs="Arial"/>
          <w:sz w:val="20"/>
          <w:szCs w:val="20"/>
          <w:lang w:val="es-MX" w:eastAsia="es-MX" w:bidi="ar-SA"/>
        </w:rPr>
        <w:t>ía</w:t>
      </w:r>
      <w:r w:rsidRPr="00A14500">
        <w:rPr>
          <w:rFonts w:ascii="Arial" w:hAnsi="Arial" w:cs="Arial"/>
          <w:sz w:val="20"/>
          <w:szCs w:val="20"/>
          <w:lang w:val="es-MX" w:eastAsia="es-MX" w:bidi="ar-SA"/>
        </w:rPr>
        <w:t xml:space="preserve"> de llegad</w:t>
      </w:r>
      <w:r w:rsidR="00BB43C4">
        <w:rPr>
          <w:rFonts w:ascii="Arial" w:hAnsi="Arial" w:cs="Arial"/>
          <w:sz w:val="20"/>
          <w:szCs w:val="20"/>
          <w:lang w:val="es-MX" w:eastAsia="es-MX" w:bidi="ar-SA"/>
        </w:rPr>
        <w:t>a.</w:t>
      </w:r>
    </w:p>
    <w:p w14:paraId="5160B233" w14:textId="2D9C284F" w:rsidR="00CE6FB2" w:rsidRP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 xml:space="preserve">Propinas a conductores, maleteros y camareros de </w:t>
      </w:r>
      <w:r>
        <w:rPr>
          <w:rFonts w:ascii="Arial" w:hAnsi="Arial" w:cs="Arial"/>
          <w:color w:val="333333"/>
          <w:sz w:val="20"/>
          <w:szCs w:val="20"/>
        </w:rPr>
        <w:t>45</w:t>
      </w:r>
      <w:r w:rsidRPr="00CE6FB2">
        <w:rPr>
          <w:rFonts w:ascii="Arial" w:hAnsi="Arial" w:cs="Arial"/>
          <w:color w:val="333333"/>
          <w:sz w:val="20"/>
          <w:szCs w:val="20"/>
        </w:rPr>
        <w:t xml:space="preserve"> USD p/p aproximadamente, pago directamente en destino</w:t>
      </w:r>
      <w:r>
        <w:rPr>
          <w:rFonts w:ascii="Arial" w:hAnsi="Arial" w:cs="Arial"/>
          <w:color w:val="333333"/>
          <w:sz w:val="20"/>
          <w:szCs w:val="20"/>
        </w:rPr>
        <w:t xml:space="preserve"> (</w:t>
      </w:r>
      <w:proofErr w:type="spellStart"/>
      <w:r>
        <w:rPr>
          <w:rFonts w:ascii="Arial" w:hAnsi="Arial" w:cs="Arial"/>
          <w:color w:val="333333"/>
          <w:sz w:val="20"/>
          <w:szCs w:val="20"/>
        </w:rPr>
        <w:t>Turquia</w:t>
      </w:r>
      <w:proofErr w:type="spellEnd"/>
      <w:r>
        <w:rPr>
          <w:rFonts w:ascii="Arial" w:hAnsi="Arial" w:cs="Arial"/>
          <w:color w:val="333333"/>
          <w:sz w:val="20"/>
          <w:szCs w:val="20"/>
        </w:rPr>
        <w:t>)</w:t>
      </w:r>
      <w:r w:rsidRPr="00CE6FB2">
        <w:rPr>
          <w:rFonts w:ascii="Arial" w:hAnsi="Arial" w:cs="Arial"/>
          <w:color w:val="333333"/>
          <w:sz w:val="20"/>
          <w:szCs w:val="20"/>
        </w:rPr>
        <w:t>.</w:t>
      </w:r>
    </w:p>
    <w:p w14:paraId="05A13D0D" w14:textId="0B99B79F" w:rsidR="00CE6FB2" w:rsidRP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 xml:space="preserve">Tasas Hoteleras en Turquía de pago en destino 15 USD por persona </w:t>
      </w:r>
    </w:p>
    <w:p w14:paraId="15AFCC21" w14:textId="0692146B" w:rsidR="00CE6FB2" w:rsidRPr="00CE6FB2" w:rsidRDefault="00CE6FB2" w:rsidP="00CE6FB2">
      <w:pPr>
        <w:pStyle w:val="Prrafodelista"/>
        <w:numPr>
          <w:ilvl w:val="0"/>
          <w:numId w:val="13"/>
        </w:numPr>
        <w:jc w:val="both"/>
        <w:rPr>
          <w:rFonts w:ascii="Arial" w:hAnsi="Arial" w:cs="Arial"/>
          <w:b/>
          <w:bCs/>
          <w:color w:val="333333"/>
          <w:sz w:val="20"/>
          <w:szCs w:val="20"/>
        </w:rPr>
      </w:pPr>
      <w:r w:rsidRPr="00CE6FB2">
        <w:rPr>
          <w:rFonts w:ascii="Arial" w:hAnsi="Arial" w:cs="Arial"/>
          <w:b/>
          <w:bCs/>
          <w:color w:val="333333"/>
          <w:sz w:val="20"/>
          <w:szCs w:val="20"/>
        </w:rPr>
        <w:t>A partir del 1 marzo 2024, las tarifas de entradas a los museos y lugares históricos Tuvieron un aumento</w:t>
      </w:r>
    </w:p>
    <w:p w14:paraId="159CED67" w14:textId="042C2ADA" w:rsidR="00CE6FB2" w:rsidRP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Las habitaciones son dobles, de dos camas o cama matrimonial y disponen de baño/ducha privados.</w:t>
      </w:r>
    </w:p>
    <w:p w14:paraId="404C4748" w14:textId="6EB7B2FB" w:rsidR="00CE6FB2" w:rsidRP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Habitación triple en la mayoría de los hoteles, la cama supletoria para la tercera persona no es de igual tamaño y comodidad.</w:t>
      </w:r>
    </w:p>
    <w:p w14:paraId="49577E35" w14:textId="58AB4725" w:rsidR="00CE6FB2" w:rsidRP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Los tramos aéreos internos incluidos en nuestros circuitos tienen una limitación de equipaje de 15 kg /persona (exceso de equipaje deberá ser asumido directamente por los clientes en el momento de facturar en la compañía aérea).</w:t>
      </w:r>
    </w:p>
    <w:p w14:paraId="3C91840E" w14:textId="352A4BCF" w:rsidR="00CE6FB2" w:rsidRDefault="00CE6FB2" w:rsidP="00CE6FB2">
      <w:pPr>
        <w:pStyle w:val="Prrafodelista"/>
        <w:numPr>
          <w:ilvl w:val="0"/>
          <w:numId w:val="13"/>
        </w:numPr>
        <w:jc w:val="both"/>
        <w:rPr>
          <w:rFonts w:ascii="Arial" w:hAnsi="Arial" w:cs="Arial"/>
          <w:color w:val="333333"/>
          <w:sz w:val="20"/>
          <w:szCs w:val="20"/>
        </w:rPr>
      </w:pPr>
      <w:r w:rsidRPr="00CE6FB2">
        <w:rPr>
          <w:rFonts w:ascii="Arial" w:hAnsi="Arial" w:cs="Arial"/>
          <w:color w:val="333333"/>
          <w:sz w:val="20"/>
          <w:szCs w:val="20"/>
        </w:rPr>
        <w:t>Durante el traslado de llegada la espera gratuita incluida es de 90 minutos en el aeropuerto, a contar desde la hora de aterrizaje del vuelo.</w:t>
      </w:r>
    </w:p>
    <w:p w14:paraId="69479BD4" w14:textId="5595CE8C" w:rsidR="00CE6FB2" w:rsidRPr="00326CC0" w:rsidRDefault="00CE6FB2" w:rsidP="00CE6FB2">
      <w:pPr>
        <w:pStyle w:val="Sinespaciado"/>
        <w:numPr>
          <w:ilvl w:val="0"/>
          <w:numId w:val="13"/>
        </w:numPr>
        <w:jc w:val="both"/>
        <w:rPr>
          <w:rFonts w:ascii="Arial" w:hAnsi="Arial" w:cs="Arial"/>
          <w:bCs/>
          <w:sz w:val="20"/>
          <w:szCs w:val="20"/>
          <w:lang w:val="es-MX"/>
        </w:rPr>
      </w:pPr>
      <w:r w:rsidRPr="00326CC0">
        <w:rPr>
          <w:rFonts w:ascii="Arial" w:hAnsi="Arial" w:cs="Arial"/>
          <w:bCs/>
          <w:sz w:val="20"/>
          <w:szCs w:val="20"/>
          <w:lang w:val="es-MX"/>
        </w:rPr>
        <w:lastRenderedPageBreak/>
        <w:t>El orden de las visitas está sujetas a cambios en destino, siempre otorgándose como fueron contratadas</w:t>
      </w:r>
    </w:p>
    <w:p w14:paraId="78A0F194" w14:textId="77777777" w:rsidR="00CE6FB2" w:rsidRPr="00CE6FB2" w:rsidRDefault="00CE6FB2" w:rsidP="00CE6FB2">
      <w:pPr>
        <w:pStyle w:val="Prrafodelista"/>
        <w:jc w:val="both"/>
        <w:rPr>
          <w:rFonts w:ascii="Arial" w:hAnsi="Arial" w:cs="Arial"/>
          <w:color w:val="333333"/>
          <w:sz w:val="20"/>
          <w:szCs w:val="20"/>
        </w:rPr>
      </w:pPr>
    </w:p>
    <w:p w14:paraId="7AD7ACCE" w14:textId="0270823C" w:rsidR="00B14828" w:rsidRDefault="00B14828" w:rsidP="004A7560">
      <w:pPr>
        <w:pStyle w:val="Sinespaciado"/>
        <w:jc w:val="both"/>
        <w:rPr>
          <w:rFonts w:ascii="Arial" w:eastAsia="Calibri"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1075"/>
        <w:gridCol w:w="4510"/>
        <w:gridCol w:w="481"/>
      </w:tblGrid>
      <w:tr w:rsidR="00CE6FB2" w:rsidRPr="00CE6FB2" w14:paraId="3DC8AE50" w14:textId="77777777" w:rsidTr="00CE6FB2">
        <w:trPr>
          <w:trHeight w:val="28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18778F7F"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HOTELES PREVISTOS O SIMILARES </w:t>
            </w:r>
          </w:p>
        </w:tc>
      </w:tr>
      <w:tr w:rsidR="00CE6FB2" w:rsidRPr="00CE6FB2" w14:paraId="5A7DDCBA" w14:textId="77777777" w:rsidTr="00CE6FB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56D40F39"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2058E795"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DB90BDC"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0F08AA67"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CAT</w:t>
            </w:r>
          </w:p>
        </w:tc>
      </w:tr>
      <w:tr w:rsidR="00CE6FB2" w:rsidRPr="00CE6FB2" w14:paraId="7D1C8C5A" w14:textId="77777777" w:rsidTr="00CE6FB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89A4F6"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8A3F98"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AMMÁN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2B675F8"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BRISTOL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CD89D6F"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w:t>
            </w:r>
          </w:p>
        </w:tc>
      </w:tr>
      <w:tr w:rsidR="00CE6FB2" w:rsidRPr="00CE6FB2" w14:paraId="7C0BCC4F" w14:textId="77777777" w:rsidTr="00CE6FB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B416184" w14:textId="77777777" w:rsidR="00CE6FB2" w:rsidRPr="00CE6FB2" w:rsidRDefault="00CE6FB2" w:rsidP="00CE6FB2">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2646D281" w14:textId="77777777" w:rsidR="00CE6FB2" w:rsidRPr="00CE6FB2" w:rsidRDefault="00CE6FB2" w:rsidP="00CE6FB2">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0678A2"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CROWN PLAZA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E8331"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PS</w:t>
            </w:r>
          </w:p>
        </w:tc>
      </w:tr>
      <w:tr w:rsidR="00CE6FB2" w:rsidRPr="00CE6FB2" w14:paraId="2C3D8D37" w14:textId="77777777" w:rsidTr="00CE6FB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A9E6E9"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00C6E5B"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PETRA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7F280B0"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HAYAT ZAMAN / THE OLD VILLAGE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D3F9B82"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P/PS</w:t>
            </w:r>
          </w:p>
        </w:tc>
      </w:tr>
      <w:tr w:rsidR="00CE6FB2" w:rsidRPr="00CE6FB2" w14:paraId="29A47E3A" w14:textId="77777777" w:rsidTr="00CE6FB2">
        <w:trPr>
          <w:trHeight w:val="285"/>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5F394B"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5C291"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3A62A16"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ELITE WORLD COMFY TASKIM / AVANTGARDE TAKSIM</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8A9801C"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w:t>
            </w:r>
          </w:p>
        </w:tc>
      </w:tr>
      <w:tr w:rsidR="00CE6FB2" w:rsidRPr="00CE6FB2" w14:paraId="250DB100" w14:textId="77777777" w:rsidTr="00CE6FB2">
        <w:trPr>
          <w:trHeight w:val="28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68B388F" w14:textId="77777777" w:rsidR="00CE6FB2" w:rsidRPr="00CE6FB2" w:rsidRDefault="00CE6FB2" w:rsidP="00CE6FB2">
            <w:pPr>
              <w:rPr>
                <w:rFonts w:ascii="Calibri" w:hAnsi="Calibri" w:cs="Calibri"/>
                <w:sz w:val="20"/>
                <w:szCs w:val="20"/>
                <w:lang w:val="es-MX" w:eastAsia="es-MX"/>
              </w:rPr>
            </w:pPr>
          </w:p>
        </w:tc>
        <w:tc>
          <w:tcPr>
            <w:tcW w:w="0" w:type="auto"/>
            <w:vMerge/>
            <w:tcBorders>
              <w:bottom w:val="single" w:sz="6" w:space="0" w:color="000000"/>
              <w:right w:val="single" w:sz="6" w:space="0" w:color="000000"/>
            </w:tcBorders>
            <w:vAlign w:val="center"/>
            <w:hideMark/>
          </w:tcPr>
          <w:p w14:paraId="46059659" w14:textId="77777777" w:rsidR="00CE6FB2" w:rsidRPr="00CE6FB2" w:rsidRDefault="00CE6FB2" w:rsidP="00CE6FB2">
            <w:pPr>
              <w:rPr>
                <w:rFonts w:ascii="Calibri" w:hAnsi="Calibri" w:cs="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65AA59"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BARCELO TAKSIM / THE MARMARA TAKSIM</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450640"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PS</w:t>
            </w:r>
          </w:p>
        </w:tc>
      </w:tr>
      <w:tr w:rsidR="00CE6FB2" w:rsidRPr="00CE6FB2" w14:paraId="3BE79816" w14:textId="77777777" w:rsidTr="00CE6FB2">
        <w:trPr>
          <w:trHeight w:val="28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4C081F"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E04CCE"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EF2F82"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RAMADA BY WYNDHAM / MUSTAFA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FE82AB"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P/PS</w:t>
            </w:r>
          </w:p>
        </w:tc>
      </w:tr>
    </w:tbl>
    <w:p w14:paraId="5C9FBBCE" w14:textId="228200E0" w:rsidR="00B14828" w:rsidRDefault="00B14828" w:rsidP="004A7560">
      <w:pPr>
        <w:pStyle w:val="Sinespaciado"/>
        <w:jc w:val="both"/>
        <w:rPr>
          <w:rFonts w:ascii="Arial" w:eastAsia="Calibri" w:hAnsi="Arial" w:cs="Arial"/>
          <w:b/>
          <w:bCs/>
          <w:sz w:val="20"/>
          <w:szCs w:val="20"/>
          <w:lang w:val="es-MX" w:eastAsia="es-MX"/>
        </w:rPr>
      </w:pPr>
    </w:p>
    <w:p w14:paraId="70684F6A" w14:textId="6CBB95A2" w:rsidR="00D568EF" w:rsidRDefault="00D568EF" w:rsidP="004A7560">
      <w:pPr>
        <w:pStyle w:val="Sinespaciado"/>
        <w:jc w:val="both"/>
        <w:rPr>
          <w:rFonts w:ascii="Arial" w:eastAsia="Calibri" w:hAnsi="Arial" w:cs="Arial"/>
          <w:b/>
          <w:bCs/>
          <w:sz w:val="20"/>
          <w:szCs w:val="20"/>
          <w:lang w:val="es-MX" w:eastAsia="es-MX"/>
        </w:rPr>
      </w:pPr>
    </w:p>
    <w:p w14:paraId="73685911" w14:textId="052DCCB4" w:rsidR="00D568EF" w:rsidRDefault="00D568EF" w:rsidP="004A7560">
      <w:pPr>
        <w:pStyle w:val="Sinespaciado"/>
        <w:jc w:val="both"/>
        <w:rPr>
          <w:rFonts w:ascii="Arial" w:eastAsia="Calibri" w:hAnsi="Arial" w:cs="Arial"/>
          <w:b/>
          <w:bCs/>
          <w:sz w:val="20"/>
          <w:szCs w:val="20"/>
          <w:lang w:val="es-MX" w:eastAsia="es-MX"/>
        </w:rPr>
      </w:pPr>
    </w:p>
    <w:tbl>
      <w:tblPr>
        <w:tblW w:w="8414" w:type="dxa"/>
        <w:jc w:val="center"/>
        <w:tblCellSpacing w:w="0" w:type="dxa"/>
        <w:tblCellMar>
          <w:left w:w="0" w:type="dxa"/>
          <w:right w:w="0" w:type="dxa"/>
        </w:tblCellMar>
        <w:tblLook w:val="04A0" w:firstRow="1" w:lastRow="0" w:firstColumn="1" w:lastColumn="0" w:noHBand="0" w:noVBand="1"/>
      </w:tblPr>
      <w:tblGrid>
        <w:gridCol w:w="6725"/>
        <w:gridCol w:w="804"/>
        <w:gridCol w:w="879"/>
        <w:gridCol w:w="6"/>
      </w:tblGrid>
      <w:tr w:rsidR="00CE6FB2" w:rsidRPr="00CE6FB2" w14:paraId="44A02748" w14:textId="77777777" w:rsidTr="00CE6FB2">
        <w:trPr>
          <w:gridAfter w:val="1"/>
          <w:trHeight w:val="170"/>
          <w:tblCellSpacing w:w="0" w:type="dxa"/>
          <w:jc w:val="cent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3C05C695"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TARIFA EN USD POR PERSONA </w:t>
            </w:r>
          </w:p>
        </w:tc>
      </w:tr>
      <w:tr w:rsidR="00CE6FB2" w:rsidRPr="00CE6FB2" w14:paraId="2DC11016" w14:textId="77777777" w:rsidTr="00CE6FB2">
        <w:trPr>
          <w:gridAfter w:val="1"/>
          <w:trHeight w:val="170"/>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C0C0C"/>
            <w:tcMar>
              <w:top w:w="0" w:type="dxa"/>
              <w:left w:w="45" w:type="dxa"/>
              <w:bottom w:w="0" w:type="dxa"/>
              <w:right w:w="45" w:type="dxa"/>
            </w:tcMar>
            <w:vAlign w:val="bottom"/>
            <w:hideMark/>
          </w:tcPr>
          <w:p w14:paraId="4F0FD73D"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SERVICIOS TERRESTRES EXCLUSIVAMENTE (MINIMO 2 PASAJEROS) </w:t>
            </w:r>
          </w:p>
        </w:tc>
      </w:tr>
      <w:tr w:rsidR="00CE6FB2" w:rsidRPr="00CE6FB2" w14:paraId="37449ACA" w14:textId="77777777" w:rsidTr="00CE6FB2">
        <w:trPr>
          <w:gridAfter w:val="1"/>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292D60F" w14:textId="77777777" w:rsidR="00CE6FB2" w:rsidRPr="00CE6FB2" w:rsidRDefault="00CE6FB2" w:rsidP="00CE6FB2">
            <w:pPr>
              <w:rPr>
                <w:rFonts w:ascii="Calibri" w:hAnsi="Calibri" w:cs="Calibri"/>
                <w:b/>
                <w:bCs/>
                <w:sz w:val="20"/>
                <w:szCs w:val="20"/>
                <w:lang w:val="es-MX" w:eastAsia="es-MX"/>
              </w:rPr>
            </w:pPr>
            <w:r w:rsidRPr="00CE6FB2">
              <w:rPr>
                <w:rFonts w:ascii="Calibri" w:hAnsi="Calibri" w:cs="Calibri"/>
                <w:b/>
                <w:bCs/>
                <w:sz w:val="20"/>
                <w:szCs w:val="20"/>
                <w:lang w:val="es-MX"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2AF4E3" w14:textId="77777777" w:rsidR="00CE6FB2" w:rsidRPr="00CE6FB2" w:rsidRDefault="00CE6FB2" w:rsidP="00CE6FB2">
            <w:pPr>
              <w:jc w:val="center"/>
              <w:rPr>
                <w:rFonts w:ascii="Calibri" w:hAnsi="Calibri" w:cs="Calibri"/>
                <w:b/>
                <w:bCs/>
                <w:sz w:val="20"/>
                <w:szCs w:val="20"/>
                <w:lang w:val="es-MX" w:eastAsia="es-MX"/>
              </w:rPr>
            </w:pPr>
            <w:r w:rsidRPr="00CE6FB2">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9017079" w14:textId="77777777" w:rsidR="00CE6FB2" w:rsidRPr="00CE6FB2" w:rsidRDefault="00CE6FB2" w:rsidP="00CE6FB2">
            <w:pPr>
              <w:jc w:val="center"/>
              <w:rPr>
                <w:rFonts w:ascii="Calibri" w:hAnsi="Calibri" w:cs="Calibri"/>
                <w:b/>
                <w:bCs/>
                <w:sz w:val="20"/>
                <w:szCs w:val="20"/>
                <w:lang w:val="es-MX" w:eastAsia="es-MX"/>
              </w:rPr>
            </w:pPr>
            <w:r w:rsidRPr="00CE6FB2">
              <w:rPr>
                <w:rFonts w:ascii="Calibri" w:hAnsi="Calibri" w:cs="Calibri"/>
                <w:b/>
                <w:bCs/>
                <w:sz w:val="20"/>
                <w:szCs w:val="20"/>
                <w:lang w:val="es-MX" w:eastAsia="es-MX"/>
              </w:rPr>
              <w:t xml:space="preserve">SENCILLA </w:t>
            </w:r>
          </w:p>
        </w:tc>
      </w:tr>
      <w:tr w:rsidR="00CE6FB2" w:rsidRPr="00CE6FB2" w14:paraId="7F64AB7B" w14:textId="77777777" w:rsidTr="00CE6FB2">
        <w:trPr>
          <w:gridAfter w:val="1"/>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F30023" w14:textId="77777777"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E5926DD"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2160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4D34D88E"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3460</w:t>
            </w:r>
          </w:p>
        </w:tc>
      </w:tr>
      <w:tr w:rsidR="00CE6FB2" w:rsidRPr="00CE6FB2" w14:paraId="63019581" w14:textId="77777777" w:rsidTr="00CE6FB2">
        <w:trPr>
          <w:gridAfter w:val="1"/>
          <w:trHeight w:val="1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37D1A" w14:textId="77777777"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01 JUN 2025 AL 31 AGO 2025/ 01 DIC 2025 AL 22 DIC 2025/ 06 ENE 2026 AL 28 FEB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B32C2F"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B2C378"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3350</w:t>
            </w:r>
          </w:p>
        </w:tc>
      </w:tr>
      <w:tr w:rsidR="00CE6FB2" w:rsidRPr="00CE6FB2" w14:paraId="62314F68" w14:textId="77777777" w:rsidTr="00CE6FB2">
        <w:trPr>
          <w:gridAfter w:val="1"/>
          <w:trHeight w:val="17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ED15792" w14:textId="77777777" w:rsidR="00CE6FB2" w:rsidRPr="00CE6FB2" w:rsidRDefault="00CE6FB2" w:rsidP="00CE6FB2">
            <w:pPr>
              <w:rPr>
                <w:rFonts w:ascii="Calibri" w:hAnsi="Calibri" w:cs="Calibri"/>
                <w:b/>
                <w:bCs/>
                <w:sz w:val="20"/>
                <w:szCs w:val="20"/>
                <w:lang w:val="es-MX" w:eastAsia="es-MX"/>
              </w:rPr>
            </w:pPr>
            <w:r w:rsidRPr="00CE6FB2">
              <w:rPr>
                <w:rFonts w:ascii="Calibri" w:hAnsi="Calibri" w:cs="Calibri"/>
                <w:b/>
                <w:bCs/>
                <w:sz w:val="20"/>
                <w:szCs w:val="20"/>
                <w:lang w:val="es-MX" w:eastAsia="es-MX"/>
              </w:rPr>
              <w:t xml:space="preserve">PRIMERA SUPERIOR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019507C" w14:textId="77777777" w:rsidR="00CE6FB2" w:rsidRPr="00CE6FB2" w:rsidRDefault="00CE6FB2" w:rsidP="00CE6FB2">
            <w:pPr>
              <w:jc w:val="center"/>
              <w:rPr>
                <w:rFonts w:ascii="Calibri" w:hAnsi="Calibri" w:cs="Calibri"/>
                <w:b/>
                <w:bCs/>
                <w:sz w:val="20"/>
                <w:szCs w:val="20"/>
                <w:lang w:val="es-MX" w:eastAsia="es-MX"/>
              </w:rPr>
            </w:pPr>
            <w:r w:rsidRPr="00CE6FB2">
              <w:rPr>
                <w:rFonts w:ascii="Calibri" w:hAnsi="Calibri" w:cs="Calibri"/>
                <w:b/>
                <w:bCs/>
                <w:sz w:val="20"/>
                <w:szCs w:val="20"/>
                <w:lang w:val="es-MX" w:eastAsia="es-MX"/>
              </w:rPr>
              <w:t>DBL/TPL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63173B8" w14:textId="77777777" w:rsidR="00CE6FB2" w:rsidRPr="00CE6FB2" w:rsidRDefault="00CE6FB2" w:rsidP="00CE6FB2">
            <w:pPr>
              <w:jc w:val="center"/>
              <w:rPr>
                <w:rFonts w:ascii="Calibri" w:hAnsi="Calibri" w:cs="Calibri"/>
                <w:b/>
                <w:bCs/>
                <w:sz w:val="20"/>
                <w:szCs w:val="20"/>
                <w:lang w:val="es-MX" w:eastAsia="es-MX"/>
              </w:rPr>
            </w:pPr>
            <w:r w:rsidRPr="00CE6FB2">
              <w:rPr>
                <w:rFonts w:ascii="Calibri" w:hAnsi="Calibri" w:cs="Calibri"/>
                <w:b/>
                <w:bCs/>
                <w:sz w:val="20"/>
                <w:szCs w:val="20"/>
                <w:lang w:val="es-MX" w:eastAsia="es-MX"/>
              </w:rPr>
              <w:t xml:space="preserve">SENCILLA </w:t>
            </w:r>
          </w:p>
        </w:tc>
      </w:tr>
      <w:tr w:rsidR="00CE6FB2" w:rsidRPr="00CE6FB2" w14:paraId="636E804C" w14:textId="77777777" w:rsidTr="00CE6FB2">
        <w:trPr>
          <w:gridAfter w:val="1"/>
          <w:trHeight w:val="1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C02279" w14:textId="77777777"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01 MAR AL 31 MAY 2025/ 01 SEPT AL 30 NOV 2025/ 23 DIC 2025 AL 05 ENE 2026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DF73FB2"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2440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1534AEF"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3970</w:t>
            </w:r>
          </w:p>
        </w:tc>
      </w:tr>
      <w:tr w:rsidR="00CE6FB2" w:rsidRPr="00CE6FB2" w14:paraId="5CC2BB9A" w14:textId="77777777" w:rsidTr="00CE6FB2">
        <w:trPr>
          <w:gridAfter w:val="1"/>
          <w:trHeight w:val="1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3CDCC5" w14:textId="77777777" w:rsidR="00CE6FB2" w:rsidRPr="00CE6FB2" w:rsidRDefault="00CE6FB2" w:rsidP="00CE6FB2">
            <w:pPr>
              <w:rPr>
                <w:rFonts w:ascii="Calibri" w:hAnsi="Calibri" w:cs="Calibri"/>
                <w:sz w:val="22"/>
                <w:szCs w:val="22"/>
                <w:lang w:val="es-MX" w:eastAsia="es-MX"/>
              </w:rPr>
            </w:pPr>
            <w:r w:rsidRPr="00CE6FB2">
              <w:rPr>
                <w:rFonts w:ascii="Calibri" w:hAnsi="Calibri" w:cs="Calibri"/>
                <w:sz w:val="22"/>
                <w:szCs w:val="22"/>
                <w:lang w:val="es-MX" w:eastAsia="es-MX"/>
              </w:rPr>
              <w:t xml:space="preserve">01 JUN 2025 AL 31 AGO 2025/ 01 DIC 2025 AL 22 DIC 2025/ 06 ENE 2026 AL 28 FEB 2026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EE4064"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2240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291976"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3500</w:t>
            </w:r>
          </w:p>
        </w:tc>
      </w:tr>
      <w:tr w:rsidR="00CE6FB2" w:rsidRPr="00CE6FB2" w14:paraId="6BE0CB1A" w14:textId="77777777" w:rsidTr="00CE6FB2">
        <w:trPr>
          <w:gridAfter w:val="1"/>
          <w:trHeight w:val="249"/>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A3E6FA" w14:textId="77777777" w:rsidR="00CE6FB2" w:rsidRPr="00CE6FB2" w:rsidRDefault="00CE6FB2" w:rsidP="00CE6FB2">
            <w:pPr>
              <w:jc w:val="center"/>
              <w:rPr>
                <w:rFonts w:ascii="Calibri" w:hAnsi="Calibri" w:cs="Calibri"/>
                <w:b/>
                <w:bCs/>
                <w:sz w:val="20"/>
                <w:szCs w:val="20"/>
                <w:lang w:val="es-MX" w:eastAsia="es-MX"/>
              </w:rPr>
            </w:pPr>
            <w:r w:rsidRPr="00CE6FB2">
              <w:rPr>
                <w:rFonts w:ascii="Calibri" w:hAnsi="Calibri" w:cs="Calibri"/>
                <w:b/>
                <w:bCs/>
                <w:color w:val="000000"/>
                <w:sz w:val="20"/>
                <w:szCs w:val="20"/>
                <w:lang w:val="es-MX" w:eastAsia="es-MX"/>
              </w:rPr>
              <w:t xml:space="preserve">PRECIOS SUJETOS A DISPONIBILIDAD Y A CAMBIOS SIN PREVIO AVISO. </w:t>
            </w:r>
            <w:r w:rsidRPr="00CE6FB2">
              <w:rPr>
                <w:rFonts w:ascii="Calibri" w:hAnsi="Calibri" w:cs="Calibri"/>
                <w:b/>
                <w:bCs/>
                <w:color w:val="000000"/>
                <w:sz w:val="20"/>
                <w:szCs w:val="20"/>
                <w:lang w:val="es-MX" w:eastAsia="es-MX"/>
              </w:rPr>
              <w:br/>
              <w:t xml:space="preserve">TARIFAS NO APLICAN PARA SEMANA SANTA, NAVIDAD Y AÑO NUEVO. </w:t>
            </w:r>
            <w:r w:rsidRPr="00CE6FB2">
              <w:rPr>
                <w:rFonts w:ascii="Calibri" w:hAnsi="Calibri" w:cs="Calibri"/>
                <w:b/>
                <w:bCs/>
                <w:color w:val="000000"/>
                <w:sz w:val="20"/>
                <w:szCs w:val="20"/>
                <w:lang w:val="es-MX" w:eastAsia="es-MX"/>
              </w:rPr>
              <w:br/>
              <w:t>CONGRESOS O EVENTOS ESPECIALES. CONSULTAR SUPLEMENTO.</w:t>
            </w:r>
            <w:r w:rsidRPr="00CE6FB2">
              <w:rPr>
                <w:rFonts w:ascii="Calibri" w:hAnsi="Calibri" w:cs="Calibri"/>
                <w:b/>
                <w:bCs/>
                <w:color w:val="FF0000"/>
                <w:sz w:val="20"/>
                <w:szCs w:val="20"/>
                <w:lang w:val="es-MX" w:eastAsia="es-MX"/>
              </w:rPr>
              <w:t xml:space="preserve"> </w:t>
            </w:r>
            <w:r w:rsidRPr="00CE6FB2">
              <w:rPr>
                <w:rFonts w:ascii="Calibri" w:hAnsi="Calibri" w:cs="Calibri"/>
                <w:b/>
                <w:bCs/>
                <w:color w:val="000000"/>
                <w:sz w:val="20"/>
                <w:szCs w:val="20"/>
                <w:lang w:val="es-MX" w:eastAsia="es-MX"/>
              </w:rPr>
              <w:br/>
            </w:r>
            <w:r w:rsidRPr="00CE6FB2">
              <w:rPr>
                <w:rFonts w:ascii="Calibri" w:hAnsi="Calibri" w:cs="Calibri"/>
                <w:b/>
                <w:bCs/>
                <w:color w:val="FF0000"/>
                <w:sz w:val="20"/>
                <w:szCs w:val="20"/>
                <w:lang w:val="es-MX" w:eastAsia="es-MX"/>
              </w:rPr>
              <w:t>VIGENCIA HASTA FEBRERO 2026</w:t>
            </w:r>
          </w:p>
        </w:tc>
      </w:tr>
      <w:tr w:rsidR="00CE6FB2" w:rsidRPr="00CE6FB2" w14:paraId="3405B7DA" w14:textId="77777777" w:rsidTr="00CE6FB2">
        <w:trPr>
          <w:trHeight w:val="1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29DC8CD2" w14:textId="77777777" w:rsidR="00CE6FB2" w:rsidRPr="00CE6FB2" w:rsidRDefault="00CE6FB2" w:rsidP="00CE6FB2">
            <w:pPr>
              <w:rPr>
                <w:rFonts w:ascii="Calibri" w:hAnsi="Calibri" w:cs="Calibri"/>
                <w:b/>
                <w:bCs/>
                <w:sz w:val="20"/>
                <w:szCs w:val="20"/>
                <w:lang w:val="es-MX" w:eastAsia="es-MX"/>
              </w:rPr>
            </w:pPr>
          </w:p>
        </w:tc>
        <w:tc>
          <w:tcPr>
            <w:tcW w:w="0" w:type="auto"/>
            <w:vAlign w:val="center"/>
            <w:hideMark/>
          </w:tcPr>
          <w:p w14:paraId="0D132F2E" w14:textId="77777777" w:rsidR="00CE6FB2" w:rsidRPr="00CE6FB2" w:rsidRDefault="00CE6FB2" w:rsidP="00CE6FB2">
            <w:pPr>
              <w:jc w:val="center"/>
              <w:rPr>
                <w:rFonts w:ascii="Calibri" w:hAnsi="Calibri" w:cs="Calibri"/>
                <w:b/>
                <w:bCs/>
                <w:sz w:val="20"/>
                <w:szCs w:val="20"/>
                <w:lang w:val="es-MX" w:eastAsia="es-MX"/>
              </w:rPr>
            </w:pPr>
          </w:p>
        </w:tc>
      </w:tr>
      <w:tr w:rsidR="00CE6FB2" w:rsidRPr="00CE6FB2" w14:paraId="4DF805CE" w14:textId="77777777" w:rsidTr="00CE6FB2">
        <w:trPr>
          <w:trHeight w:val="1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5A6AEC41" w14:textId="77777777" w:rsidR="00CE6FB2" w:rsidRPr="00CE6FB2" w:rsidRDefault="00CE6FB2" w:rsidP="00CE6FB2">
            <w:pPr>
              <w:rPr>
                <w:rFonts w:ascii="Calibri" w:hAnsi="Calibri" w:cs="Calibri"/>
                <w:b/>
                <w:bCs/>
                <w:sz w:val="20"/>
                <w:szCs w:val="20"/>
                <w:lang w:val="es-MX" w:eastAsia="es-MX"/>
              </w:rPr>
            </w:pPr>
          </w:p>
        </w:tc>
        <w:tc>
          <w:tcPr>
            <w:tcW w:w="0" w:type="auto"/>
            <w:vAlign w:val="center"/>
            <w:hideMark/>
          </w:tcPr>
          <w:p w14:paraId="52F64D15" w14:textId="77777777" w:rsidR="00CE6FB2" w:rsidRPr="00CE6FB2" w:rsidRDefault="00CE6FB2" w:rsidP="00CE6FB2">
            <w:pPr>
              <w:rPr>
                <w:sz w:val="20"/>
                <w:szCs w:val="20"/>
                <w:lang w:val="es-MX" w:eastAsia="es-MX"/>
              </w:rPr>
            </w:pPr>
          </w:p>
        </w:tc>
      </w:tr>
      <w:tr w:rsidR="00CE6FB2" w:rsidRPr="00CE6FB2" w14:paraId="4C1A9A09" w14:textId="77777777" w:rsidTr="00CE6FB2">
        <w:trPr>
          <w:trHeight w:val="1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F038E3F" w14:textId="77777777" w:rsidR="00CE6FB2" w:rsidRPr="00CE6FB2" w:rsidRDefault="00CE6FB2" w:rsidP="00CE6FB2">
            <w:pPr>
              <w:rPr>
                <w:rFonts w:ascii="Calibri" w:hAnsi="Calibri" w:cs="Calibri"/>
                <w:b/>
                <w:bCs/>
                <w:sz w:val="20"/>
                <w:szCs w:val="20"/>
                <w:lang w:val="es-MX" w:eastAsia="es-MX"/>
              </w:rPr>
            </w:pPr>
          </w:p>
        </w:tc>
        <w:tc>
          <w:tcPr>
            <w:tcW w:w="0" w:type="auto"/>
            <w:vAlign w:val="center"/>
            <w:hideMark/>
          </w:tcPr>
          <w:p w14:paraId="0674DBA2" w14:textId="77777777" w:rsidR="00CE6FB2" w:rsidRPr="00CE6FB2" w:rsidRDefault="00CE6FB2" w:rsidP="00CE6FB2">
            <w:pPr>
              <w:rPr>
                <w:sz w:val="20"/>
                <w:szCs w:val="20"/>
                <w:lang w:val="es-MX" w:eastAsia="es-MX"/>
              </w:rPr>
            </w:pPr>
          </w:p>
        </w:tc>
      </w:tr>
      <w:tr w:rsidR="00CE6FB2" w:rsidRPr="00CE6FB2" w14:paraId="0DB16776" w14:textId="77777777" w:rsidTr="00CE6FB2">
        <w:trPr>
          <w:trHeight w:val="170"/>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3943059" w14:textId="77777777" w:rsidR="00CE6FB2" w:rsidRPr="00CE6FB2" w:rsidRDefault="00CE6FB2" w:rsidP="00CE6FB2">
            <w:pPr>
              <w:rPr>
                <w:rFonts w:ascii="Calibri" w:hAnsi="Calibri" w:cs="Calibri"/>
                <w:b/>
                <w:bCs/>
                <w:sz w:val="20"/>
                <w:szCs w:val="20"/>
                <w:lang w:val="es-MX" w:eastAsia="es-MX"/>
              </w:rPr>
            </w:pPr>
          </w:p>
        </w:tc>
        <w:tc>
          <w:tcPr>
            <w:tcW w:w="0" w:type="auto"/>
            <w:vAlign w:val="center"/>
            <w:hideMark/>
          </w:tcPr>
          <w:p w14:paraId="570FA172" w14:textId="77777777" w:rsidR="00CE6FB2" w:rsidRPr="00CE6FB2" w:rsidRDefault="00CE6FB2" w:rsidP="00CE6FB2">
            <w:pPr>
              <w:rPr>
                <w:sz w:val="20"/>
                <w:szCs w:val="20"/>
                <w:lang w:val="es-MX" w:eastAsia="es-MX"/>
              </w:rPr>
            </w:pPr>
          </w:p>
        </w:tc>
      </w:tr>
    </w:tbl>
    <w:p w14:paraId="77195C6B" w14:textId="22FB7454" w:rsidR="00D568EF" w:rsidRDefault="00D568EF" w:rsidP="004A7560">
      <w:pPr>
        <w:pStyle w:val="Sinespaciado"/>
        <w:jc w:val="both"/>
        <w:rPr>
          <w:rFonts w:ascii="Arial" w:eastAsia="Calibri" w:hAnsi="Arial" w:cs="Arial"/>
          <w:b/>
          <w:bCs/>
          <w:sz w:val="20"/>
          <w:szCs w:val="20"/>
          <w:lang w:val="es-MX" w:eastAsia="es-MX"/>
        </w:rPr>
      </w:pPr>
    </w:p>
    <w:p w14:paraId="23AA6CF2" w14:textId="5C223CC1" w:rsidR="00D568EF" w:rsidRDefault="00D568EF" w:rsidP="004A7560">
      <w:pPr>
        <w:pStyle w:val="Sinespaciado"/>
        <w:jc w:val="both"/>
        <w:rPr>
          <w:rFonts w:ascii="Arial" w:eastAsia="Calibri" w:hAnsi="Arial" w:cs="Arial"/>
          <w:b/>
          <w:bCs/>
          <w:sz w:val="20"/>
          <w:szCs w:val="20"/>
          <w:lang w:val="es-MX" w:eastAsia="es-MX"/>
        </w:rPr>
      </w:pPr>
    </w:p>
    <w:p w14:paraId="394B946C" w14:textId="550EA47C" w:rsidR="00BB43C4" w:rsidRDefault="00BB43C4" w:rsidP="00BB43C4">
      <w:pPr>
        <w:pStyle w:val="Sinespaciado"/>
        <w:jc w:val="center"/>
        <w:rPr>
          <w:rFonts w:ascii="Arial" w:eastAsia="Calibri" w:hAnsi="Arial" w:cs="Arial"/>
          <w:b/>
          <w:bCs/>
          <w:sz w:val="20"/>
          <w:szCs w:val="20"/>
          <w:lang w:val="es-MX" w:eastAsia="es-MX"/>
        </w:rPr>
      </w:pPr>
      <w:r>
        <w:rPr>
          <w:rFonts w:ascii="Arial" w:eastAsia="Calibri" w:hAnsi="Arial" w:cs="Arial"/>
          <w:b/>
          <w:bCs/>
          <w:noProof/>
          <w:sz w:val="20"/>
          <w:szCs w:val="20"/>
          <w:lang w:val="es-MX" w:eastAsia="es-MX"/>
        </w:rPr>
        <w:drawing>
          <wp:inline distT="0" distB="0" distL="0" distR="0" wp14:anchorId="2DC901D7" wp14:editId="5D416F49">
            <wp:extent cx="1619250" cy="419806"/>
            <wp:effectExtent l="0" t="0" r="0" b="0"/>
            <wp:docPr id="137660697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06978"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249" cy="423954"/>
                    </a:xfrm>
                    <a:prstGeom prst="rect">
                      <a:avLst/>
                    </a:prstGeom>
                  </pic:spPr>
                </pic:pic>
              </a:graphicData>
            </a:graphic>
          </wp:inline>
        </w:drawing>
      </w:r>
    </w:p>
    <w:p w14:paraId="274F1E07" w14:textId="213FAE0A" w:rsidR="00BB43C4" w:rsidRDefault="00BB43C4" w:rsidP="004A7560">
      <w:pPr>
        <w:pStyle w:val="Sinespaciado"/>
        <w:jc w:val="both"/>
        <w:rPr>
          <w:rFonts w:ascii="Arial" w:eastAsia="Calibri" w:hAnsi="Arial" w:cs="Arial"/>
          <w:b/>
          <w:bCs/>
          <w:sz w:val="20"/>
          <w:szCs w:val="20"/>
          <w:lang w:val="es-MX" w:eastAsia="es-MX"/>
        </w:rPr>
      </w:pPr>
    </w:p>
    <w:tbl>
      <w:tblPr>
        <w:tblW w:w="7726" w:type="dxa"/>
        <w:jc w:val="center"/>
        <w:tblCellSpacing w:w="0" w:type="dxa"/>
        <w:tblCellMar>
          <w:left w:w="0" w:type="dxa"/>
          <w:right w:w="0" w:type="dxa"/>
        </w:tblCellMar>
        <w:tblLook w:val="04A0" w:firstRow="1" w:lastRow="0" w:firstColumn="1" w:lastColumn="0" w:noHBand="0" w:noVBand="1"/>
      </w:tblPr>
      <w:tblGrid>
        <w:gridCol w:w="6804"/>
        <w:gridCol w:w="922"/>
      </w:tblGrid>
      <w:tr w:rsidR="00CE6FB2" w:rsidRPr="00CE6FB2" w14:paraId="6F187D60" w14:textId="77777777" w:rsidTr="00CE6FB2">
        <w:trPr>
          <w:trHeight w:val="254"/>
          <w:tblCellSpacing w:w="0" w:type="dxa"/>
          <w:jc w:val="center"/>
        </w:trPr>
        <w:tc>
          <w:tcPr>
            <w:tcW w:w="0" w:type="auto"/>
            <w:gridSpan w:val="2"/>
            <w:shd w:val="clear" w:color="auto" w:fill="000000"/>
            <w:tcMar>
              <w:top w:w="0" w:type="dxa"/>
              <w:left w:w="45" w:type="dxa"/>
              <w:bottom w:w="0" w:type="dxa"/>
              <w:right w:w="45" w:type="dxa"/>
            </w:tcMar>
            <w:vAlign w:val="bottom"/>
            <w:hideMark/>
          </w:tcPr>
          <w:p w14:paraId="473C4B10"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 xml:space="preserve">TRAVEL SHOP PACK </w:t>
            </w:r>
          </w:p>
        </w:tc>
      </w:tr>
      <w:tr w:rsidR="00CE6FB2" w:rsidRPr="00CE6FB2" w14:paraId="147D40EE" w14:textId="77777777" w:rsidTr="00CE6FB2">
        <w:trPr>
          <w:trHeight w:val="254"/>
          <w:tblCellSpacing w:w="0" w:type="dxa"/>
          <w:jc w:val="center"/>
        </w:trPr>
        <w:tc>
          <w:tcPr>
            <w:tcW w:w="0" w:type="auto"/>
            <w:gridSpan w:val="2"/>
            <w:tcBorders>
              <w:bottom w:val="single" w:sz="6" w:space="0" w:color="000000"/>
            </w:tcBorders>
            <w:shd w:val="clear" w:color="auto" w:fill="000000"/>
            <w:tcMar>
              <w:top w:w="0" w:type="dxa"/>
              <w:left w:w="45" w:type="dxa"/>
              <w:bottom w:w="0" w:type="dxa"/>
              <w:right w:w="45" w:type="dxa"/>
            </w:tcMar>
            <w:vAlign w:val="bottom"/>
            <w:hideMark/>
          </w:tcPr>
          <w:p w14:paraId="198EC08B" w14:textId="77777777" w:rsidR="00CE6FB2" w:rsidRPr="00CE6FB2" w:rsidRDefault="00CE6FB2" w:rsidP="00CE6FB2">
            <w:pPr>
              <w:jc w:val="center"/>
              <w:rPr>
                <w:rFonts w:ascii="Calibri" w:hAnsi="Calibri" w:cs="Calibri"/>
                <w:b/>
                <w:bCs/>
                <w:color w:val="FFFFFF"/>
                <w:sz w:val="20"/>
                <w:szCs w:val="20"/>
                <w:lang w:val="es-MX" w:eastAsia="es-MX"/>
              </w:rPr>
            </w:pPr>
            <w:r w:rsidRPr="00CE6FB2">
              <w:rPr>
                <w:rFonts w:ascii="Calibri" w:hAnsi="Calibri" w:cs="Calibri"/>
                <w:b/>
                <w:bCs/>
                <w:color w:val="FFFFFF"/>
                <w:sz w:val="20"/>
                <w:szCs w:val="20"/>
                <w:lang w:val="es-MX" w:eastAsia="es-MX"/>
              </w:rPr>
              <w:t>PRECIO POR PERSONA EN USD, MÍNIMO 2 PERSONAS</w:t>
            </w:r>
          </w:p>
        </w:tc>
      </w:tr>
      <w:tr w:rsidR="00CE6FB2" w:rsidRPr="00CE6FB2" w14:paraId="71D4A4D2" w14:textId="77777777" w:rsidTr="00CE6FB2">
        <w:trPr>
          <w:trHeight w:val="254"/>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222B73" w14:textId="69DCA1E0" w:rsidR="00CE6FB2" w:rsidRPr="00CE6FB2" w:rsidRDefault="00C17775" w:rsidP="00CE6FB2">
            <w:pPr>
              <w:rPr>
                <w:rFonts w:ascii="Calibri" w:hAnsi="Calibri" w:cs="Calibri"/>
                <w:sz w:val="20"/>
                <w:szCs w:val="20"/>
                <w:lang w:val="es-MX" w:eastAsia="es-MX"/>
              </w:rPr>
            </w:pPr>
            <w:proofErr w:type="spellStart"/>
            <w:r w:rsidRPr="00CE6FB2">
              <w:rPr>
                <w:rFonts w:ascii="Calibri" w:hAnsi="Calibri" w:cs="Calibri"/>
                <w:sz w:val="20"/>
                <w:szCs w:val="20"/>
                <w:lang w:val="es-MX" w:eastAsia="es-MX"/>
              </w:rPr>
              <w:t>Supl</w:t>
            </w:r>
            <w:proofErr w:type="spellEnd"/>
            <w:r w:rsidRPr="00CE6FB2">
              <w:rPr>
                <w:rFonts w:ascii="Calibri" w:hAnsi="Calibri" w:cs="Calibri"/>
                <w:sz w:val="20"/>
                <w:szCs w:val="20"/>
                <w:lang w:val="es-MX" w:eastAsia="es-MX"/>
              </w:rPr>
              <w:t xml:space="preserve">. Obligatorio para 31 de dic 2025 (cena de gala) en petra cat. Primera y primera superior </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64E9A10F"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200</w:t>
            </w:r>
          </w:p>
        </w:tc>
      </w:tr>
      <w:tr w:rsidR="00CE6FB2" w:rsidRPr="00CE6FB2" w14:paraId="7B90C261" w14:textId="77777777" w:rsidTr="00CE6FB2">
        <w:trPr>
          <w:trHeight w:val="254"/>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C40D78" w14:textId="2AA885FE"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Visita de día completo a la parte histórica de Estambul con almuerzo </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4D456DC3"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155</w:t>
            </w:r>
          </w:p>
        </w:tc>
      </w:tr>
      <w:tr w:rsidR="00CE6FB2" w:rsidRPr="00CE6FB2" w14:paraId="55E05362" w14:textId="77777777" w:rsidTr="00CE6FB2">
        <w:trPr>
          <w:trHeight w:val="281"/>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B7DFCB2" w14:textId="2B4CC18F"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Parte Asiática con Almuerzo</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2B542370"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105</w:t>
            </w:r>
          </w:p>
        </w:tc>
      </w:tr>
      <w:tr w:rsidR="00CE6FB2" w:rsidRPr="00CE6FB2" w14:paraId="5953C29C" w14:textId="77777777" w:rsidTr="00CE6FB2">
        <w:trPr>
          <w:trHeight w:val="268"/>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EBAC52" w14:textId="330F4BE8"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Safari 4x4 por Capadocia</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013E97D7"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90</w:t>
            </w:r>
          </w:p>
        </w:tc>
      </w:tr>
      <w:tr w:rsidR="00CE6FB2" w:rsidRPr="00CE6FB2" w14:paraId="03AEB60E" w14:textId="77777777" w:rsidTr="00CE6FB2">
        <w:trPr>
          <w:trHeight w:val="254"/>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5DBAA7" w14:textId="77777777"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Noche adicional en Estambul por habitación DBL/TPL o SGL en </w:t>
            </w:r>
            <w:proofErr w:type="spellStart"/>
            <w:r w:rsidRPr="00CE6FB2">
              <w:rPr>
                <w:rFonts w:ascii="Calibri" w:hAnsi="Calibri" w:cs="Calibri"/>
                <w:sz w:val="20"/>
                <w:szCs w:val="20"/>
                <w:lang w:val="es-MX" w:eastAsia="es-MX"/>
              </w:rPr>
              <w:t>cat</w:t>
            </w:r>
            <w:proofErr w:type="spellEnd"/>
            <w:r w:rsidRPr="00CE6FB2">
              <w:rPr>
                <w:rFonts w:ascii="Calibri" w:hAnsi="Calibri" w:cs="Calibri"/>
                <w:sz w:val="20"/>
                <w:szCs w:val="20"/>
                <w:lang w:val="es-MX" w:eastAsia="es-MX"/>
              </w:rPr>
              <w:t xml:space="preserve"> primera </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0FCE9820"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225</w:t>
            </w:r>
          </w:p>
        </w:tc>
      </w:tr>
      <w:tr w:rsidR="00CE6FB2" w:rsidRPr="00CE6FB2" w14:paraId="5BE4BC45" w14:textId="77777777" w:rsidTr="00CE6FB2">
        <w:trPr>
          <w:trHeight w:val="254"/>
          <w:tblCellSpacing w:w="0" w:type="dxa"/>
          <w:jc w:val="center"/>
        </w:trPr>
        <w:tc>
          <w:tcPr>
            <w:tcW w:w="6804"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8AF3ED" w14:textId="1661FA98" w:rsidR="00CE6FB2" w:rsidRPr="00CE6FB2" w:rsidRDefault="00CE6FB2" w:rsidP="00CE6FB2">
            <w:pPr>
              <w:rPr>
                <w:rFonts w:ascii="Calibri" w:hAnsi="Calibri" w:cs="Calibri"/>
                <w:sz w:val="20"/>
                <w:szCs w:val="20"/>
                <w:lang w:val="es-MX" w:eastAsia="es-MX"/>
              </w:rPr>
            </w:pPr>
            <w:r w:rsidRPr="00CE6FB2">
              <w:rPr>
                <w:rFonts w:ascii="Calibri" w:hAnsi="Calibri" w:cs="Calibri"/>
                <w:sz w:val="20"/>
                <w:szCs w:val="20"/>
                <w:lang w:val="es-MX" w:eastAsia="es-MX"/>
              </w:rPr>
              <w:t xml:space="preserve">Noche adicional en Estambul por habitación DBL/TPL o SGL en </w:t>
            </w:r>
            <w:proofErr w:type="spellStart"/>
            <w:r w:rsidRPr="00CE6FB2">
              <w:rPr>
                <w:rFonts w:ascii="Calibri" w:hAnsi="Calibri" w:cs="Calibri"/>
                <w:sz w:val="20"/>
                <w:szCs w:val="20"/>
                <w:lang w:val="es-MX" w:eastAsia="es-MX"/>
              </w:rPr>
              <w:t>cat</w:t>
            </w:r>
            <w:proofErr w:type="spellEnd"/>
            <w:r w:rsidRPr="00CE6FB2">
              <w:rPr>
                <w:rFonts w:ascii="Calibri" w:hAnsi="Calibri" w:cs="Calibri"/>
                <w:sz w:val="20"/>
                <w:szCs w:val="20"/>
                <w:lang w:val="es-MX" w:eastAsia="es-MX"/>
              </w:rPr>
              <w:t xml:space="preserve"> </w:t>
            </w:r>
            <w:r w:rsidR="00E97EF2">
              <w:rPr>
                <w:rFonts w:ascii="Calibri" w:hAnsi="Calibri" w:cs="Calibri"/>
                <w:sz w:val="20"/>
                <w:szCs w:val="20"/>
                <w:lang w:val="es-MX" w:eastAsia="es-MX"/>
              </w:rPr>
              <w:t>primera superior</w:t>
            </w:r>
            <w:r w:rsidRPr="00CE6FB2">
              <w:rPr>
                <w:rFonts w:ascii="Calibri" w:hAnsi="Calibri" w:cs="Calibri"/>
                <w:sz w:val="20"/>
                <w:szCs w:val="20"/>
                <w:lang w:val="es-MX" w:eastAsia="es-MX"/>
              </w:rPr>
              <w:t xml:space="preserve"> </w:t>
            </w:r>
          </w:p>
        </w:tc>
        <w:tc>
          <w:tcPr>
            <w:tcW w:w="922" w:type="dxa"/>
            <w:tcBorders>
              <w:bottom w:val="single" w:sz="6" w:space="0" w:color="000000"/>
              <w:right w:val="single" w:sz="6" w:space="0" w:color="000000"/>
            </w:tcBorders>
            <w:tcMar>
              <w:top w:w="0" w:type="dxa"/>
              <w:left w:w="45" w:type="dxa"/>
              <w:bottom w:w="0" w:type="dxa"/>
              <w:right w:w="45" w:type="dxa"/>
            </w:tcMar>
            <w:vAlign w:val="bottom"/>
            <w:hideMark/>
          </w:tcPr>
          <w:p w14:paraId="4DBCB7D1" w14:textId="77777777" w:rsidR="00CE6FB2" w:rsidRPr="00CE6FB2" w:rsidRDefault="00CE6FB2" w:rsidP="00CE6FB2">
            <w:pPr>
              <w:jc w:val="center"/>
              <w:rPr>
                <w:rFonts w:ascii="Calibri" w:hAnsi="Calibri" w:cs="Calibri"/>
                <w:sz w:val="20"/>
                <w:szCs w:val="20"/>
                <w:lang w:val="es-MX" w:eastAsia="es-MX"/>
              </w:rPr>
            </w:pPr>
            <w:r w:rsidRPr="00CE6FB2">
              <w:rPr>
                <w:rFonts w:ascii="Calibri" w:hAnsi="Calibri" w:cs="Calibri"/>
                <w:sz w:val="20"/>
                <w:szCs w:val="20"/>
                <w:lang w:val="es-MX" w:eastAsia="es-MX"/>
              </w:rPr>
              <w:t>320</w:t>
            </w:r>
          </w:p>
        </w:tc>
      </w:tr>
    </w:tbl>
    <w:p w14:paraId="2923E765" w14:textId="77777777" w:rsidR="00BB43C4" w:rsidRDefault="00BB43C4" w:rsidP="004A7560">
      <w:pPr>
        <w:pStyle w:val="Sinespaciado"/>
        <w:jc w:val="both"/>
        <w:rPr>
          <w:rFonts w:ascii="Arial" w:eastAsia="Calibri" w:hAnsi="Arial" w:cs="Arial"/>
          <w:b/>
          <w:bCs/>
          <w:sz w:val="20"/>
          <w:szCs w:val="20"/>
          <w:lang w:val="es-MX" w:eastAsia="es-MX"/>
        </w:rPr>
      </w:pPr>
    </w:p>
    <w:sectPr w:rsidR="00BB43C4" w:rsidSect="00B006A1">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A2696" w14:textId="77777777" w:rsidR="00E81E12" w:rsidRDefault="00E81E12" w:rsidP="000D4B74">
      <w:r>
        <w:separator/>
      </w:r>
    </w:p>
  </w:endnote>
  <w:endnote w:type="continuationSeparator" w:id="0">
    <w:p w14:paraId="7052CF8C" w14:textId="77777777" w:rsidR="00E81E12" w:rsidRDefault="00E81E12"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2B75" w14:textId="77777777" w:rsidR="00932A7B" w:rsidRDefault="00593044" w:rsidP="00932A7B">
    <w:pPr>
      <w:pStyle w:val="Piedepgina"/>
      <w:jc w:val="center"/>
    </w:pPr>
    <w:r>
      <w:rPr>
        <w:noProof/>
      </w:rPr>
      <mc:AlternateContent>
        <mc:Choice Requires="wps">
          <w:drawing>
            <wp:anchor distT="0" distB="0" distL="114300" distR="114300" simplePos="0" relativeHeight="251659776" behindDoc="0" locked="0" layoutInCell="1" allowOverlap="1" wp14:anchorId="39F3D90E" wp14:editId="5ADACA1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A412B60"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C9BA" w14:textId="77777777" w:rsidR="00E81E12" w:rsidRDefault="00E81E12" w:rsidP="000D4B74">
      <w:r>
        <w:separator/>
      </w:r>
    </w:p>
  </w:footnote>
  <w:footnote w:type="continuationSeparator" w:id="0">
    <w:p w14:paraId="0E5DB70E" w14:textId="77777777" w:rsidR="00E81E12" w:rsidRDefault="00E81E12"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7EE1" w14:textId="77777777" w:rsidR="00386E61" w:rsidRPr="00A45D38" w:rsidRDefault="00CB7952"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562F98AE" wp14:editId="7B0123C6">
              <wp:simplePos x="0" y="0"/>
              <wp:positionH relativeFrom="column">
                <wp:posOffset>-400050</wp:posOffset>
              </wp:positionH>
              <wp:positionV relativeFrom="paragraph">
                <wp:posOffset>-208280</wp:posOffset>
              </wp:positionV>
              <wp:extent cx="5010150" cy="80772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807720"/>
                      </a:xfrm>
                      <a:prstGeom prst="rect">
                        <a:avLst/>
                      </a:prstGeom>
                      <a:noFill/>
                      <a:ln>
                        <a:noFill/>
                      </a:ln>
                    </wps:spPr>
                    <wps:txbx>
                      <w:txbxContent>
                        <w:p w14:paraId="1687FD06" w14:textId="2C0E61AF" w:rsidR="00AA28FE" w:rsidRDefault="004A756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TESOROS DE JORDANIA </w:t>
                          </w:r>
                          <w:r w:rsidR="0077022F">
                            <w:rPr>
                              <w:rFonts w:ascii="Calibri" w:hAnsi="Calibri"/>
                              <w:b/>
                              <w:noProof/>
                              <w:color w:val="FEFEFE"/>
                              <w:spacing w:val="10"/>
                              <w:sz w:val="48"/>
                              <w:szCs w:val="72"/>
                              <w:lang w:val="es-MX"/>
                            </w:rPr>
                            <w:t xml:space="preserve">Y TURQUÍA </w:t>
                          </w:r>
                        </w:p>
                        <w:p w14:paraId="7A027DC8" w14:textId="5EFEF4EE" w:rsidR="00F8530D" w:rsidRPr="00485003" w:rsidRDefault="00150AF9" w:rsidP="00020E3A">
                          <w:pPr>
                            <w:pStyle w:val="Encabezado"/>
                            <w:rPr>
                              <w:rFonts w:asciiTheme="minorHAnsi" w:hAnsiTheme="minorHAnsi" w:cstheme="minorHAnsi"/>
                              <w:b/>
                              <w:noProof/>
                              <w:color w:val="FEFEFE"/>
                              <w:spacing w:val="10"/>
                              <w:sz w:val="24"/>
                              <w:szCs w:val="36"/>
                              <w:lang w:val="es-MX"/>
                            </w:rPr>
                          </w:pPr>
                          <w:r w:rsidRPr="00485003">
                            <w:rPr>
                              <w:rFonts w:asciiTheme="minorHAnsi" w:hAnsiTheme="minorHAnsi" w:cstheme="minorHAnsi"/>
                              <w:b/>
                              <w:noProof/>
                              <w:color w:val="FEFEFE"/>
                              <w:spacing w:val="10"/>
                              <w:sz w:val="24"/>
                              <w:szCs w:val="36"/>
                              <w:lang w:val="es-MX"/>
                            </w:rPr>
                            <w:t>20</w:t>
                          </w:r>
                          <w:r w:rsidR="00BD4203">
                            <w:rPr>
                              <w:rFonts w:asciiTheme="minorHAnsi" w:hAnsiTheme="minorHAnsi" w:cstheme="minorHAnsi"/>
                              <w:b/>
                              <w:noProof/>
                              <w:color w:val="FEFEFE"/>
                              <w:spacing w:val="10"/>
                              <w:sz w:val="24"/>
                              <w:szCs w:val="36"/>
                              <w:lang w:val="es-MX"/>
                            </w:rPr>
                            <w:t>97</w:t>
                          </w:r>
                          <w:r w:rsidR="00F8530D" w:rsidRPr="00485003">
                            <w:rPr>
                              <w:rFonts w:asciiTheme="minorHAnsi" w:hAnsiTheme="minorHAnsi" w:cstheme="minorHAnsi"/>
                              <w:b/>
                              <w:noProof/>
                              <w:color w:val="FEFEFE"/>
                              <w:spacing w:val="10"/>
                              <w:sz w:val="24"/>
                              <w:szCs w:val="36"/>
                              <w:lang w:val="es-MX"/>
                            </w:rPr>
                            <w:t>-</w:t>
                          </w:r>
                          <w:r w:rsidR="0093418B" w:rsidRPr="00485003">
                            <w:rPr>
                              <w:rFonts w:asciiTheme="minorHAnsi" w:hAnsiTheme="minorHAnsi" w:cstheme="minorHAnsi"/>
                              <w:b/>
                              <w:noProof/>
                              <w:color w:val="FEFEFE"/>
                              <w:spacing w:val="10"/>
                              <w:sz w:val="24"/>
                              <w:szCs w:val="36"/>
                              <w:lang w:val="es-MX"/>
                            </w:rPr>
                            <w:t>C</w:t>
                          </w:r>
                          <w:r w:rsidR="00F8530D" w:rsidRPr="00485003">
                            <w:rPr>
                              <w:rFonts w:asciiTheme="minorHAnsi" w:hAnsiTheme="minorHAnsi" w:cstheme="minorHAnsi"/>
                              <w:b/>
                              <w:noProof/>
                              <w:color w:val="FEFEFE"/>
                              <w:spacing w:val="10"/>
                              <w:sz w:val="24"/>
                              <w:szCs w:val="36"/>
                              <w:lang w:val="es-MX"/>
                            </w:rPr>
                            <w:t>20</w:t>
                          </w:r>
                          <w:r w:rsidR="001F3F3D" w:rsidRPr="00485003">
                            <w:rPr>
                              <w:rFonts w:asciiTheme="minorHAnsi" w:hAnsiTheme="minorHAnsi" w:cstheme="minorHAnsi"/>
                              <w:b/>
                              <w:noProof/>
                              <w:color w:val="FEFEFE"/>
                              <w:spacing w:val="10"/>
                              <w:sz w:val="24"/>
                              <w:szCs w:val="36"/>
                              <w:lang w:val="es-MX"/>
                            </w:rPr>
                            <w:t>2</w:t>
                          </w:r>
                          <w:r w:rsidR="00904214">
                            <w:rPr>
                              <w:rFonts w:asciiTheme="minorHAnsi" w:hAnsiTheme="minorHAnsi" w:cstheme="minorHAnsi"/>
                              <w:b/>
                              <w:noProof/>
                              <w:color w:val="FEFEFE"/>
                              <w:spacing w:val="10"/>
                              <w:sz w:val="24"/>
                              <w:szCs w:val="36"/>
                              <w:lang w:val="es-MX"/>
                            </w:rPr>
                            <w:t>5/2026</w:t>
                          </w:r>
                        </w:p>
                        <w:p w14:paraId="4CA0611C"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F98AE" id="_x0000_t202" coordsize="21600,21600" o:spt="202" path="m,l,21600r21600,l21600,xe">
              <v:stroke joinstyle="miter"/>
              <v:path gradientshapeok="t" o:connecttype="rect"/>
            </v:shapetype>
            <v:shape id="Cuadro de texto 6" o:spid="_x0000_s1026" type="#_x0000_t202" style="position:absolute;left:0;text-align:left;margin-left:-31.5pt;margin-top:-16.4pt;width:394.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" filled="f" stroked="f">
              <v:textbox>
                <w:txbxContent>
                  <w:p w14:paraId="1687FD06" w14:textId="2C0E61AF" w:rsidR="00AA28FE" w:rsidRDefault="004A7560" w:rsidP="00020E3A">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TESOROS DE JORDANIA </w:t>
                    </w:r>
                    <w:r w:rsidR="0077022F">
                      <w:rPr>
                        <w:rFonts w:ascii="Calibri" w:hAnsi="Calibri"/>
                        <w:b/>
                        <w:noProof/>
                        <w:color w:val="FEFEFE"/>
                        <w:spacing w:val="10"/>
                        <w:sz w:val="48"/>
                        <w:szCs w:val="72"/>
                        <w:lang w:val="es-MX"/>
                      </w:rPr>
                      <w:t xml:space="preserve">Y TURQUÍA </w:t>
                    </w:r>
                  </w:p>
                  <w:p w14:paraId="7A027DC8" w14:textId="5EFEF4EE" w:rsidR="00F8530D" w:rsidRPr="00485003" w:rsidRDefault="00150AF9" w:rsidP="00020E3A">
                    <w:pPr>
                      <w:pStyle w:val="Encabezado"/>
                      <w:rPr>
                        <w:rFonts w:asciiTheme="minorHAnsi" w:hAnsiTheme="minorHAnsi" w:cstheme="minorHAnsi"/>
                        <w:b/>
                        <w:noProof/>
                        <w:color w:val="FEFEFE"/>
                        <w:spacing w:val="10"/>
                        <w:sz w:val="24"/>
                        <w:szCs w:val="36"/>
                        <w:lang w:val="es-MX"/>
                      </w:rPr>
                    </w:pPr>
                    <w:r w:rsidRPr="00485003">
                      <w:rPr>
                        <w:rFonts w:asciiTheme="minorHAnsi" w:hAnsiTheme="minorHAnsi" w:cstheme="minorHAnsi"/>
                        <w:b/>
                        <w:noProof/>
                        <w:color w:val="FEFEFE"/>
                        <w:spacing w:val="10"/>
                        <w:sz w:val="24"/>
                        <w:szCs w:val="36"/>
                        <w:lang w:val="es-MX"/>
                      </w:rPr>
                      <w:t>20</w:t>
                    </w:r>
                    <w:r w:rsidR="00BD4203">
                      <w:rPr>
                        <w:rFonts w:asciiTheme="minorHAnsi" w:hAnsiTheme="minorHAnsi" w:cstheme="minorHAnsi"/>
                        <w:b/>
                        <w:noProof/>
                        <w:color w:val="FEFEFE"/>
                        <w:spacing w:val="10"/>
                        <w:sz w:val="24"/>
                        <w:szCs w:val="36"/>
                        <w:lang w:val="es-MX"/>
                      </w:rPr>
                      <w:t>97</w:t>
                    </w:r>
                    <w:r w:rsidR="00F8530D" w:rsidRPr="00485003">
                      <w:rPr>
                        <w:rFonts w:asciiTheme="minorHAnsi" w:hAnsiTheme="minorHAnsi" w:cstheme="minorHAnsi"/>
                        <w:b/>
                        <w:noProof/>
                        <w:color w:val="FEFEFE"/>
                        <w:spacing w:val="10"/>
                        <w:sz w:val="24"/>
                        <w:szCs w:val="36"/>
                        <w:lang w:val="es-MX"/>
                      </w:rPr>
                      <w:t>-</w:t>
                    </w:r>
                    <w:r w:rsidR="0093418B" w:rsidRPr="00485003">
                      <w:rPr>
                        <w:rFonts w:asciiTheme="minorHAnsi" w:hAnsiTheme="minorHAnsi" w:cstheme="minorHAnsi"/>
                        <w:b/>
                        <w:noProof/>
                        <w:color w:val="FEFEFE"/>
                        <w:spacing w:val="10"/>
                        <w:sz w:val="24"/>
                        <w:szCs w:val="36"/>
                        <w:lang w:val="es-MX"/>
                      </w:rPr>
                      <w:t>C</w:t>
                    </w:r>
                    <w:r w:rsidR="00F8530D" w:rsidRPr="00485003">
                      <w:rPr>
                        <w:rFonts w:asciiTheme="minorHAnsi" w:hAnsiTheme="minorHAnsi" w:cstheme="minorHAnsi"/>
                        <w:b/>
                        <w:noProof/>
                        <w:color w:val="FEFEFE"/>
                        <w:spacing w:val="10"/>
                        <w:sz w:val="24"/>
                        <w:szCs w:val="36"/>
                        <w:lang w:val="es-MX"/>
                      </w:rPr>
                      <w:t>20</w:t>
                    </w:r>
                    <w:r w:rsidR="001F3F3D" w:rsidRPr="00485003">
                      <w:rPr>
                        <w:rFonts w:asciiTheme="minorHAnsi" w:hAnsiTheme="minorHAnsi" w:cstheme="minorHAnsi"/>
                        <w:b/>
                        <w:noProof/>
                        <w:color w:val="FEFEFE"/>
                        <w:spacing w:val="10"/>
                        <w:sz w:val="24"/>
                        <w:szCs w:val="36"/>
                        <w:lang w:val="es-MX"/>
                      </w:rPr>
                      <w:t>2</w:t>
                    </w:r>
                    <w:r w:rsidR="00904214">
                      <w:rPr>
                        <w:rFonts w:asciiTheme="minorHAnsi" w:hAnsiTheme="minorHAnsi" w:cstheme="minorHAnsi"/>
                        <w:b/>
                        <w:noProof/>
                        <w:color w:val="FEFEFE"/>
                        <w:spacing w:val="10"/>
                        <w:sz w:val="24"/>
                        <w:szCs w:val="36"/>
                        <w:lang w:val="es-MX"/>
                      </w:rPr>
                      <w:t>5/2026</w:t>
                    </w:r>
                  </w:p>
                  <w:p w14:paraId="4CA0611C" w14:textId="77777777" w:rsidR="0032537C" w:rsidRPr="00392E77" w:rsidRDefault="0032537C" w:rsidP="00020E3A">
                    <w:pPr>
                      <w:pStyle w:val="Encabezado"/>
                      <w:rPr>
                        <w:rFonts w:ascii="Calibri" w:hAnsi="Calibri"/>
                        <w:b/>
                        <w:noProof/>
                        <w:color w:val="FFFFFF" w:themeColor="background1"/>
                        <w:spacing w:val="10"/>
                        <w:sz w:val="20"/>
                        <w:szCs w:val="20"/>
                        <w:lang w:val="es-MX"/>
                        <w14:textOutline w14:w="9525" w14:cap="rnd" w14:cmpd="sng" w14:algn="ctr">
                          <w14:solidFill>
                            <w14:schemeClr w14:val="bg1"/>
                          </w14:solidFill>
                          <w14:prstDash w14:val="solid"/>
                          <w14:bevel/>
                        </w14:textOutline>
                      </w:rPr>
                    </w:pPr>
                  </w:p>
                </w:txbxContent>
              </v:textbox>
            </v:shape>
          </w:pict>
        </mc:Fallback>
      </mc:AlternateContent>
    </w:r>
    <w:r w:rsidR="00593044">
      <w:rPr>
        <w:noProof/>
      </w:rPr>
      <w:drawing>
        <wp:anchor distT="0" distB="0" distL="114300" distR="114300" simplePos="0" relativeHeight="251662848" behindDoc="0" locked="0" layoutInCell="1" allowOverlap="1" wp14:anchorId="75C65797" wp14:editId="551B3503">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rPr>
      <w:drawing>
        <wp:anchor distT="0" distB="0" distL="114300" distR="114300" simplePos="0" relativeHeight="251663872" behindDoc="0" locked="0" layoutInCell="1" allowOverlap="1" wp14:anchorId="0FCDA95B" wp14:editId="5FE6C5CC">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rPr>
      <mc:AlternateContent>
        <mc:Choice Requires="wps">
          <w:drawing>
            <wp:anchor distT="0" distB="0" distL="114300" distR="114300" simplePos="0" relativeHeight="251661824" behindDoc="0" locked="0" layoutInCell="1" allowOverlap="1" wp14:anchorId="333F16BA" wp14:editId="16579B77">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1B42092F"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1" type="#_x0000_t75" style="width:12pt;height:12pt" o:bullet="t">
        <v:imagedata r:id="rId1" o:title="mso88"/>
      </v:shape>
    </w:pict>
  </w:numPicBullet>
  <w:numPicBullet w:numPicBulletId="1">
    <w:pict>
      <v:shape id="_x0000_i1542" type="#_x0000_t75" style="width:929.25pt;height:1200pt" o:bullet="t">
        <v:imagedata r:id="rId2" o:title="peligro"/>
      </v:shape>
    </w:pict>
  </w:numPicBullet>
  <w:abstractNum w:abstractNumId="0"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504B19"/>
    <w:multiLevelType w:val="hybridMultilevel"/>
    <w:tmpl w:val="76D0756C"/>
    <w:lvl w:ilvl="0" w:tplc="0CB26A26">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86C29"/>
    <w:multiLevelType w:val="multilevel"/>
    <w:tmpl w:val="4A3E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FB41AB"/>
    <w:multiLevelType w:val="hybridMultilevel"/>
    <w:tmpl w:val="FD88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DF6534"/>
    <w:multiLevelType w:val="hybridMultilevel"/>
    <w:tmpl w:val="8F9E0BD0"/>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D96DFE"/>
    <w:multiLevelType w:val="hybridMultilevel"/>
    <w:tmpl w:val="F7540CFC"/>
    <w:lvl w:ilvl="0" w:tplc="B1D23DD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8679F6"/>
    <w:multiLevelType w:val="hybridMultilevel"/>
    <w:tmpl w:val="4E6AB3F8"/>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5"/>
  </w:num>
  <w:num w:numId="6">
    <w:abstractNumId w:val="14"/>
  </w:num>
  <w:num w:numId="7">
    <w:abstractNumId w:val="1"/>
  </w:num>
  <w:num w:numId="8">
    <w:abstractNumId w:val="11"/>
  </w:num>
  <w:num w:numId="9">
    <w:abstractNumId w:val="12"/>
  </w:num>
  <w:num w:numId="10">
    <w:abstractNumId w:val="4"/>
  </w:num>
  <w:num w:numId="11">
    <w:abstractNumId w:val="8"/>
  </w:num>
  <w:num w:numId="12">
    <w:abstractNumId w:val="16"/>
  </w:num>
  <w:num w:numId="13">
    <w:abstractNumId w:val="13"/>
  </w:num>
  <w:num w:numId="14">
    <w:abstractNumId w:val="15"/>
  </w:num>
  <w:num w:numId="15">
    <w:abstractNumId w:val="9"/>
  </w:num>
  <w:num w:numId="16">
    <w:abstractNumId w:val="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01428"/>
    <w:rsid w:val="000146F4"/>
    <w:rsid w:val="000158C3"/>
    <w:rsid w:val="000203C9"/>
    <w:rsid w:val="00040A9C"/>
    <w:rsid w:val="000435D6"/>
    <w:rsid w:val="0005266A"/>
    <w:rsid w:val="000628FE"/>
    <w:rsid w:val="00063073"/>
    <w:rsid w:val="00084E80"/>
    <w:rsid w:val="000909C9"/>
    <w:rsid w:val="00094FA8"/>
    <w:rsid w:val="00097DF1"/>
    <w:rsid w:val="000A713A"/>
    <w:rsid w:val="000B78A5"/>
    <w:rsid w:val="000D4B74"/>
    <w:rsid w:val="000E3E07"/>
    <w:rsid w:val="000F3B57"/>
    <w:rsid w:val="000F52D5"/>
    <w:rsid w:val="000F5CA1"/>
    <w:rsid w:val="00100562"/>
    <w:rsid w:val="00106C20"/>
    <w:rsid w:val="00117F03"/>
    <w:rsid w:val="001202C0"/>
    <w:rsid w:val="001303F2"/>
    <w:rsid w:val="001409AC"/>
    <w:rsid w:val="00150AEF"/>
    <w:rsid w:val="00150AF9"/>
    <w:rsid w:val="00154631"/>
    <w:rsid w:val="00157B9C"/>
    <w:rsid w:val="00163445"/>
    <w:rsid w:val="00182C6E"/>
    <w:rsid w:val="001A79D2"/>
    <w:rsid w:val="001B4B19"/>
    <w:rsid w:val="001E32BE"/>
    <w:rsid w:val="001F3F3D"/>
    <w:rsid w:val="001F4894"/>
    <w:rsid w:val="00200C18"/>
    <w:rsid w:val="00206C87"/>
    <w:rsid w:val="0020722E"/>
    <w:rsid w:val="00210321"/>
    <w:rsid w:val="002109C1"/>
    <w:rsid w:val="00213349"/>
    <w:rsid w:val="0022746B"/>
    <w:rsid w:val="00243515"/>
    <w:rsid w:val="00266C66"/>
    <w:rsid w:val="00290AC3"/>
    <w:rsid w:val="002958CD"/>
    <w:rsid w:val="002B1E05"/>
    <w:rsid w:val="002C1DC3"/>
    <w:rsid w:val="002D25A7"/>
    <w:rsid w:val="0030673E"/>
    <w:rsid w:val="00321627"/>
    <w:rsid w:val="00324962"/>
    <w:rsid w:val="0032537C"/>
    <w:rsid w:val="0034045A"/>
    <w:rsid w:val="003526C8"/>
    <w:rsid w:val="00354BED"/>
    <w:rsid w:val="00360B31"/>
    <w:rsid w:val="00365535"/>
    <w:rsid w:val="00370041"/>
    <w:rsid w:val="00385867"/>
    <w:rsid w:val="00386E61"/>
    <w:rsid w:val="00391009"/>
    <w:rsid w:val="00392E77"/>
    <w:rsid w:val="003A6C05"/>
    <w:rsid w:val="003B0250"/>
    <w:rsid w:val="003B1AD4"/>
    <w:rsid w:val="003C1C68"/>
    <w:rsid w:val="003C39B5"/>
    <w:rsid w:val="003C64FD"/>
    <w:rsid w:val="003E5589"/>
    <w:rsid w:val="003E6F0A"/>
    <w:rsid w:val="00402349"/>
    <w:rsid w:val="00403726"/>
    <w:rsid w:val="004134D8"/>
    <w:rsid w:val="00425F2C"/>
    <w:rsid w:val="0044179A"/>
    <w:rsid w:val="0044726B"/>
    <w:rsid w:val="00456B40"/>
    <w:rsid w:val="00481E45"/>
    <w:rsid w:val="00485003"/>
    <w:rsid w:val="00490CE1"/>
    <w:rsid w:val="004935B2"/>
    <w:rsid w:val="004A7560"/>
    <w:rsid w:val="004B0F54"/>
    <w:rsid w:val="004C584D"/>
    <w:rsid w:val="004E4CAE"/>
    <w:rsid w:val="004F1531"/>
    <w:rsid w:val="00501726"/>
    <w:rsid w:val="005079AD"/>
    <w:rsid w:val="00513305"/>
    <w:rsid w:val="00521688"/>
    <w:rsid w:val="005227E8"/>
    <w:rsid w:val="0053505A"/>
    <w:rsid w:val="00537C7C"/>
    <w:rsid w:val="00542AD6"/>
    <w:rsid w:val="00545CA5"/>
    <w:rsid w:val="00551A63"/>
    <w:rsid w:val="00552FE2"/>
    <w:rsid w:val="005531A3"/>
    <w:rsid w:val="005563B1"/>
    <w:rsid w:val="00576949"/>
    <w:rsid w:val="00584E25"/>
    <w:rsid w:val="00593044"/>
    <w:rsid w:val="005A1CC4"/>
    <w:rsid w:val="005A4824"/>
    <w:rsid w:val="005C314E"/>
    <w:rsid w:val="005D6424"/>
    <w:rsid w:val="005D7140"/>
    <w:rsid w:val="005E5222"/>
    <w:rsid w:val="005E5FA6"/>
    <w:rsid w:val="005F19F3"/>
    <w:rsid w:val="005F6123"/>
    <w:rsid w:val="005F650E"/>
    <w:rsid w:val="006113B0"/>
    <w:rsid w:val="0064000C"/>
    <w:rsid w:val="00653DC0"/>
    <w:rsid w:val="00657EF3"/>
    <w:rsid w:val="00671FF6"/>
    <w:rsid w:val="006745DB"/>
    <w:rsid w:val="00691FD3"/>
    <w:rsid w:val="006A5509"/>
    <w:rsid w:val="006C07EA"/>
    <w:rsid w:val="006C1E81"/>
    <w:rsid w:val="006C535B"/>
    <w:rsid w:val="00705C73"/>
    <w:rsid w:val="007213F1"/>
    <w:rsid w:val="00735140"/>
    <w:rsid w:val="00737C0C"/>
    <w:rsid w:val="0074476C"/>
    <w:rsid w:val="00747761"/>
    <w:rsid w:val="0076468D"/>
    <w:rsid w:val="0077022F"/>
    <w:rsid w:val="00772E37"/>
    <w:rsid w:val="00787154"/>
    <w:rsid w:val="007961B8"/>
    <w:rsid w:val="007E2556"/>
    <w:rsid w:val="007F57C0"/>
    <w:rsid w:val="00805825"/>
    <w:rsid w:val="00805958"/>
    <w:rsid w:val="00805DB8"/>
    <w:rsid w:val="00836406"/>
    <w:rsid w:val="0083663A"/>
    <w:rsid w:val="00840A62"/>
    <w:rsid w:val="008413AD"/>
    <w:rsid w:val="008459CB"/>
    <w:rsid w:val="00851DB8"/>
    <w:rsid w:val="00851FF4"/>
    <w:rsid w:val="00867F45"/>
    <w:rsid w:val="008A4596"/>
    <w:rsid w:val="008B1270"/>
    <w:rsid w:val="008B1FEC"/>
    <w:rsid w:val="00900AA1"/>
    <w:rsid w:val="00904214"/>
    <w:rsid w:val="00911181"/>
    <w:rsid w:val="00911B0D"/>
    <w:rsid w:val="00914E7F"/>
    <w:rsid w:val="00916530"/>
    <w:rsid w:val="0092085C"/>
    <w:rsid w:val="00932A7B"/>
    <w:rsid w:val="0093418B"/>
    <w:rsid w:val="00970D4F"/>
    <w:rsid w:val="00972428"/>
    <w:rsid w:val="009918FD"/>
    <w:rsid w:val="009A1D1B"/>
    <w:rsid w:val="009A38C0"/>
    <w:rsid w:val="009B56D7"/>
    <w:rsid w:val="009B59FC"/>
    <w:rsid w:val="009C7D02"/>
    <w:rsid w:val="009E4FED"/>
    <w:rsid w:val="009F5717"/>
    <w:rsid w:val="009F5737"/>
    <w:rsid w:val="00A06EF7"/>
    <w:rsid w:val="00A14500"/>
    <w:rsid w:val="00A35B63"/>
    <w:rsid w:val="00A4318D"/>
    <w:rsid w:val="00A4361C"/>
    <w:rsid w:val="00A45D38"/>
    <w:rsid w:val="00A57DA9"/>
    <w:rsid w:val="00A6142A"/>
    <w:rsid w:val="00A80B5F"/>
    <w:rsid w:val="00A94AC8"/>
    <w:rsid w:val="00A95655"/>
    <w:rsid w:val="00AA1F3A"/>
    <w:rsid w:val="00AA28FE"/>
    <w:rsid w:val="00AC2164"/>
    <w:rsid w:val="00AC59A0"/>
    <w:rsid w:val="00AE59A0"/>
    <w:rsid w:val="00AF2F5A"/>
    <w:rsid w:val="00AF43E5"/>
    <w:rsid w:val="00B006A1"/>
    <w:rsid w:val="00B040DA"/>
    <w:rsid w:val="00B11CFF"/>
    <w:rsid w:val="00B14828"/>
    <w:rsid w:val="00B176E1"/>
    <w:rsid w:val="00B1776F"/>
    <w:rsid w:val="00B221BA"/>
    <w:rsid w:val="00B272F6"/>
    <w:rsid w:val="00B327B6"/>
    <w:rsid w:val="00B3706E"/>
    <w:rsid w:val="00B407F2"/>
    <w:rsid w:val="00B466CF"/>
    <w:rsid w:val="00B54C4C"/>
    <w:rsid w:val="00B56319"/>
    <w:rsid w:val="00B572BE"/>
    <w:rsid w:val="00B607B2"/>
    <w:rsid w:val="00B63F69"/>
    <w:rsid w:val="00B64EFB"/>
    <w:rsid w:val="00B65B26"/>
    <w:rsid w:val="00B8298D"/>
    <w:rsid w:val="00B969AE"/>
    <w:rsid w:val="00BA17E5"/>
    <w:rsid w:val="00BA4E93"/>
    <w:rsid w:val="00BA4F35"/>
    <w:rsid w:val="00BB43C4"/>
    <w:rsid w:val="00BB4E97"/>
    <w:rsid w:val="00BB72EC"/>
    <w:rsid w:val="00BC591E"/>
    <w:rsid w:val="00BD16B0"/>
    <w:rsid w:val="00BD4203"/>
    <w:rsid w:val="00BE3374"/>
    <w:rsid w:val="00BF3F4F"/>
    <w:rsid w:val="00BF4845"/>
    <w:rsid w:val="00C12FAB"/>
    <w:rsid w:val="00C14138"/>
    <w:rsid w:val="00C17775"/>
    <w:rsid w:val="00C17BCB"/>
    <w:rsid w:val="00C319E9"/>
    <w:rsid w:val="00C43F13"/>
    <w:rsid w:val="00C455DE"/>
    <w:rsid w:val="00C50E39"/>
    <w:rsid w:val="00C65ECC"/>
    <w:rsid w:val="00C70D89"/>
    <w:rsid w:val="00C71A8E"/>
    <w:rsid w:val="00C83633"/>
    <w:rsid w:val="00CB422E"/>
    <w:rsid w:val="00CB7952"/>
    <w:rsid w:val="00CD53FB"/>
    <w:rsid w:val="00CE2CAD"/>
    <w:rsid w:val="00CE6FB2"/>
    <w:rsid w:val="00CE7DD4"/>
    <w:rsid w:val="00CF5A83"/>
    <w:rsid w:val="00D21D57"/>
    <w:rsid w:val="00D2489F"/>
    <w:rsid w:val="00D4149B"/>
    <w:rsid w:val="00D46F4D"/>
    <w:rsid w:val="00D50867"/>
    <w:rsid w:val="00D52FD6"/>
    <w:rsid w:val="00D53CAC"/>
    <w:rsid w:val="00D55FB0"/>
    <w:rsid w:val="00D568EF"/>
    <w:rsid w:val="00D76DEC"/>
    <w:rsid w:val="00D771BA"/>
    <w:rsid w:val="00D86424"/>
    <w:rsid w:val="00D954CC"/>
    <w:rsid w:val="00DA5586"/>
    <w:rsid w:val="00DC2088"/>
    <w:rsid w:val="00DC3FFD"/>
    <w:rsid w:val="00DD2FA9"/>
    <w:rsid w:val="00DD595B"/>
    <w:rsid w:val="00DE04BE"/>
    <w:rsid w:val="00DF50BA"/>
    <w:rsid w:val="00E00430"/>
    <w:rsid w:val="00E067D8"/>
    <w:rsid w:val="00E1134B"/>
    <w:rsid w:val="00E11373"/>
    <w:rsid w:val="00E167F3"/>
    <w:rsid w:val="00E323E1"/>
    <w:rsid w:val="00E37FEA"/>
    <w:rsid w:val="00E43A0E"/>
    <w:rsid w:val="00E46B0A"/>
    <w:rsid w:val="00E62E1B"/>
    <w:rsid w:val="00E634F1"/>
    <w:rsid w:val="00E63A7A"/>
    <w:rsid w:val="00E74E27"/>
    <w:rsid w:val="00E7519E"/>
    <w:rsid w:val="00E768EA"/>
    <w:rsid w:val="00E81E12"/>
    <w:rsid w:val="00E90844"/>
    <w:rsid w:val="00E97EF2"/>
    <w:rsid w:val="00EC3950"/>
    <w:rsid w:val="00EC3F09"/>
    <w:rsid w:val="00ED0503"/>
    <w:rsid w:val="00ED7C08"/>
    <w:rsid w:val="00EE16F3"/>
    <w:rsid w:val="00EE180A"/>
    <w:rsid w:val="00EE1DFE"/>
    <w:rsid w:val="00EE3B1A"/>
    <w:rsid w:val="00EF3CDB"/>
    <w:rsid w:val="00F07EC4"/>
    <w:rsid w:val="00F126F8"/>
    <w:rsid w:val="00F37F9F"/>
    <w:rsid w:val="00F53FCB"/>
    <w:rsid w:val="00F763C2"/>
    <w:rsid w:val="00F8530D"/>
    <w:rsid w:val="00F876C3"/>
    <w:rsid w:val="00FC250A"/>
    <w:rsid w:val="00FD2E31"/>
    <w:rsid w:val="00FD5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79DD2"/>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customStyle="1" w:styleId="Default">
    <w:name w:val="Default"/>
    <w:rsid w:val="00E7519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E180A"/>
    <w:pPr>
      <w:ind w:left="720"/>
      <w:contextualSpacing/>
    </w:pPr>
  </w:style>
  <w:style w:type="character" w:styleId="Textoennegrita">
    <w:name w:val="Strong"/>
    <w:basedOn w:val="Fuentedeprrafopredeter"/>
    <w:uiPriority w:val="22"/>
    <w:qFormat/>
    <w:rsid w:val="00062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47001933">
      <w:bodyDiv w:val="1"/>
      <w:marLeft w:val="0"/>
      <w:marRight w:val="0"/>
      <w:marTop w:val="0"/>
      <w:marBottom w:val="0"/>
      <w:divBdr>
        <w:top w:val="none" w:sz="0" w:space="0" w:color="auto"/>
        <w:left w:val="none" w:sz="0" w:space="0" w:color="auto"/>
        <w:bottom w:val="none" w:sz="0" w:space="0" w:color="auto"/>
        <w:right w:val="none" w:sz="0" w:space="0" w:color="auto"/>
      </w:divBdr>
    </w:div>
    <w:div w:id="84889663">
      <w:bodyDiv w:val="1"/>
      <w:marLeft w:val="0"/>
      <w:marRight w:val="0"/>
      <w:marTop w:val="0"/>
      <w:marBottom w:val="0"/>
      <w:divBdr>
        <w:top w:val="none" w:sz="0" w:space="0" w:color="auto"/>
        <w:left w:val="none" w:sz="0" w:space="0" w:color="auto"/>
        <w:bottom w:val="none" w:sz="0" w:space="0" w:color="auto"/>
        <w:right w:val="none" w:sz="0" w:space="0" w:color="auto"/>
      </w:divBdr>
      <w:divsChild>
        <w:div w:id="678046244">
          <w:marLeft w:val="0"/>
          <w:marRight w:val="0"/>
          <w:marTop w:val="0"/>
          <w:marBottom w:val="0"/>
          <w:divBdr>
            <w:top w:val="none" w:sz="0" w:space="0" w:color="auto"/>
            <w:left w:val="none" w:sz="0" w:space="0" w:color="auto"/>
            <w:bottom w:val="none" w:sz="0" w:space="0" w:color="auto"/>
            <w:right w:val="none" w:sz="0" w:space="0" w:color="auto"/>
          </w:divBdr>
        </w:div>
        <w:div w:id="961964653">
          <w:marLeft w:val="0"/>
          <w:marRight w:val="0"/>
          <w:marTop w:val="0"/>
          <w:marBottom w:val="0"/>
          <w:divBdr>
            <w:top w:val="none" w:sz="0" w:space="0" w:color="auto"/>
            <w:left w:val="none" w:sz="0" w:space="0" w:color="auto"/>
            <w:bottom w:val="none" w:sz="0" w:space="0" w:color="auto"/>
            <w:right w:val="none" w:sz="0" w:space="0" w:color="auto"/>
          </w:divBdr>
        </w:div>
        <w:div w:id="1825508920">
          <w:marLeft w:val="0"/>
          <w:marRight w:val="0"/>
          <w:marTop w:val="0"/>
          <w:marBottom w:val="0"/>
          <w:divBdr>
            <w:top w:val="none" w:sz="0" w:space="0" w:color="auto"/>
            <w:left w:val="none" w:sz="0" w:space="0" w:color="auto"/>
            <w:bottom w:val="none" w:sz="0" w:space="0" w:color="auto"/>
            <w:right w:val="none" w:sz="0" w:space="0" w:color="auto"/>
          </w:divBdr>
        </w:div>
        <w:div w:id="344597499">
          <w:marLeft w:val="0"/>
          <w:marRight w:val="0"/>
          <w:marTop w:val="0"/>
          <w:marBottom w:val="0"/>
          <w:divBdr>
            <w:top w:val="none" w:sz="0" w:space="0" w:color="auto"/>
            <w:left w:val="none" w:sz="0" w:space="0" w:color="auto"/>
            <w:bottom w:val="none" w:sz="0" w:space="0" w:color="auto"/>
            <w:right w:val="none" w:sz="0" w:space="0" w:color="auto"/>
          </w:divBdr>
        </w:div>
      </w:divsChild>
    </w:div>
    <w:div w:id="148717101">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83272476">
      <w:bodyDiv w:val="1"/>
      <w:marLeft w:val="0"/>
      <w:marRight w:val="0"/>
      <w:marTop w:val="0"/>
      <w:marBottom w:val="0"/>
      <w:divBdr>
        <w:top w:val="none" w:sz="0" w:space="0" w:color="auto"/>
        <w:left w:val="none" w:sz="0" w:space="0" w:color="auto"/>
        <w:bottom w:val="none" w:sz="0" w:space="0" w:color="auto"/>
        <w:right w:val="none" w:sz="0" w:space="0" w:color="auto"/>
      </w:divBdr>
    </w:div>
    <w:div w:id="299961953">
      <w:bodyDiv w:val="1"/>
      <w:marLeft w:val="0"/>
      <w:marRight w:val="0"/>
      <w:marTop w:val="0"/>
      <w:marBottom w:val="0"/>
      <w:divBdr>
        <w:top w:val="none" w:sz="0" w:space="0" w:color="auto"/>
        <w:left w:val="none" w:sz="0" w:space="0" w:color="auto"/>
        <w:bottom w:val="none" w:sz="0" w:space="0" w:color="auto"/>
        <w:right w:val="none" w:sz="0" w:space="0" w:color="auto"/>
      </w:divBdr>
    </w:div>
    <w:div w:id="301085544">
      <w:bodyDiv w:val="1"/>
      <w:marLeft w:val="0"/>
      <w:marRight w:val="0"/>
      <w:marTop w:val="0"/>
      <w:marBottom w:val="0"/>
      <w:divBdr>
        <w:top w:val="none" w:sz="0" w:space="0" w:color="auto"/>
        <w:left w:val="none" w:sz="0" w:space="0" w:color="auto"/>
        <w:bottom w:val="none" w:sz="0" w:space="0" w:color="auto"/>
        <w:right w:val="none" w:sz="0" w:space="0" w:color="auto"/>
      </w:divBdr>
    </w:div>
    <w:div w:id="353577734">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1909999">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0761630">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3573403">
      <w:bodyDiv w:val="1"/>
      <w:marLeft w:val="0"/>
      <w:marRight w:val="0"/>
      <w:marTop w:val="0"/>
      <w:marBottom w:val="0"/>
      <w:divBdr>
        <w:top w:val="none" w:sz="0" w:space="0" w:color="auto"/>
        <w:left w:val="none" w:sz="0" w:space="0" w:color="auto"/>
        <w:bottom w:val="none" w:sz="0" w:space="0" w:color="auto"/>
        <w:right w:val="none" w:sz="0" w:space="0" w:color="auto"/>
      </w:divBdr>
    </w:div>
    <w:div w:id="454640959">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03202704">
      <w:bodyDiv w:val="1"/>
      <w:marLeft w:val="0"/>
      <w:marRight w:val="0"/>
      <w:marTop w:val="0"/>
      <w:marBottom w:val="0"/>
      <w:divBdr>
        <w:top w:val="none" w:sz="0" w:space="0" w:color="auto"/>
        <w:left w:val="none" w:sz="0" w:space="0" w:color="auto"/>
        <w:bottom w:val="none" w:sz="0" w:space="0" w:color="auto"/>
        <w:right w:val="none" w:sz="0" w:space="0" w:color="auto"/>
      </w:divBdr>
      <w:divsChild>
        <w:div w:id="469904130">
          <w:marLeft w:val="0"/>
          <w:marRight w:val="0"/>
          <w:marTop w:val="0"/>
          <w:marBottom w:val="0"/>
          <w:divBdr>
            <w:top w:val="none" w:sz="0" w:space="0" w:color="auto"/>
            <w:left w:val="none" w:sz="0" w:space="0" w:color="auto"/>
            <w:bottom w:val="none" w:sz="0" w:space="0" w:color="auto"/>
            <w:right w:val="none" w:sz="0" w:space="0" w:color="auto"/>
          </w:divBdr>
        </w:div>
      </w:divsChild>
    </w:div>
    <w:div w:id="508907401">
      <w:bodyDiv w:val="1"/>
      <w:marLeft w:val="0"/>
      <w:marRight w:val="0"/>
      <w:marTop w:val="0"/>
      <w:marBottom w:val="0"/>
      <w:divBdr>
        <w:top w:val="none" w:sz="0" w:space="0" w:color="auto"/>
        <w:left w:val="none" w:sz="0" w:space="0" w:color="auto"/>
        <w:bottom w:val="none" w:sz="0" w:space="0" w:color="auto"/>
        <w:right w:val="none" w:sz="0" w:space="0" w:color="auto"/>
      </w:divBdr>
    </w:div>
    <w:div w:id="521940751">
      <w:bodyDiv w:val="1"/>
      <w:marLeft w:val="0"/>
      <w:marRight w:val="0"/>
      <w:marTop w:val="0"/>
      <w:marBottom w:val="0"/>
      <w:divBdr>
        <w:top w:val="none" w:sz="0" w:space="0" w:color="auto"/>
        <w:left w:val="none" w:sz="0" w:space="0" w:color="auto"/>
        <w:bottom w:val="none" w:sz="0" w:space="0" w:color="auto"/>
        <w:right w:val="none" w:sz="0" w:space="0" w:color="auto"/>
      </w:divBdr>
    </w:div>
    <w:div w:id="531068453">
      <w:bodyDiv w:val="1"/>
      <w:marLeft w:val="0"/>
      <w:marRight w:val="0"/>
      <w:marTop w:val="0"/>
      <w:marBottom w:val="0"/>
      <w:divBdr>
        <w:top w:val="none" w:sz="0" w:space="0" w:color="auto"/>
        <w:left w:val="none" w:sz="0" w:space="0" w:color="auto"/>
        <w:bottom w:val="none" w:sz="0" w:space="0" w:color="auto"/>
        <w:right w:val="none" w:sz="0" w:space="0" w:color="auto"/>
      </w:divBdr>
    </w:div>
    <w:div w:id="538208260">
      <w:bodyDiv w:val="1"/>
      <w:marLeft w:val="0"/>
      <w:marRight w:val="0"/>
      <w:marTop w:val="0"/>
      <w:marBottom w:val="0"/>
      <w:divBdr>
        <w:top w:val="none" w:sz="0" w:space="0" w:color="auto"/>
        <w:left w:val="none" w:sz="0" w:space="0" w:color="auto"/>
        <w:bottom w:val="none" w:sz="0" w:space="0" w:color="auto"/>
        <w:right w:val="none" w:sz="0" w:space="0" w:color="auto"/>
      </w:divBdr>
    </w:div>
    <w:div w:id="546913374">
      <w:bodyDiv w:val="1"/>
      <w:marLeft w:val="0"/>
      <w:marRight w:val="0"/>
      <w:marTop w:val="0"/>
      <w:marBottom w:val="0"/>
      <w:divBdr>
        <w:top w:val="none" w:sz="0" w:space="0" w:color="auto"/>
        <w:left w:val="none" w:sz="0" w:space="0" w:color="auto"/>
        <w:bottom w:val="none" w:sz="0" w:space="0" w:color="auto"/>
        <w:right w:val="none" w:sz="0" w:space="0" w:color="auto"/>
      </w:divBdr>
    </w:div>
    <w:div w:id="590964927">
      <w:bodyDiv w:val="1"/>
      <w:marLeft w:val="0"/>
      <w:marRight w:val="0"/>
      <w:marTop w:val="0"/>
      <w:marBottom w:val="0"/>
      <w:divBdr>
        <w:top w:val="none" w:sz="0" w:space="0" w:color="auto"/>
        <w:left w:val="none" w:sz="0" w:space="0" w:color="auto"/>
        <w:bottom w:val="none" w:sz="0" w:space="0" w:color="auto"/>
        <w:right w:val="none" w:sz="0" w:space="0" w:color="auto"/>
      </w:divBdr>
    </w:div>
    <w:div w:id="594291429">
      <w:bodyDiv w:val="1"/>
      <w:marLeft w:val="0"/>
      <w:marRight w:val="0"/>
      <w:marTop w:val="0"/>
      <w:marBottom w:val="0"/>
      <w:divBdr>
        <w:top w:val="none" w:sz="0" w:space="0" w:color="auto"/>
        <w:left w:val="none" w:sz="0" w:space="0" w:color="auto"/>
        <w:bottom w:val="none" w:sz="0" w:space="0" w:color="auto"/>
        <w:right w:val="none" w:sz="0" w:space="0" w:color="auto"/>
      </w:divBdr>
    </w:div>
    <w:div w:id="596912766">
      <w:bodyDiv w:val="1"/>
      <w:marLeft w:val="0"/>
      <w:marRight w:val="0"/>
      <w:marTop w:val="0"/>
      <w:marBottom w:val="0"/>
      <w:divBdr>
        <w:top w:val="none" w:sz="0" w:space="0" w:color="auto"/>
        <w:left w:val="none" w:sz="0" w:space="0" w:color="auto"/>
        <w:bottom w:val="none" w:sz="0" w:space="0" w:color="auto"/>
        <w:right w:val="none" w:sz="0" w:space="0" w:color="auto"/>
      </w:divBdr>
    </w:div>
    <w:div w:id="74733844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8209802">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186480664">
          <w:marLeft w:val="0"/>
          <w:marRight w:val="0"/>
          <w:marTop w:val="0"/>
          <w:marBottom w:val="0"/>
          <w:divBdr>
            <w:top w:val="none" w:sz="0" w:space="0" w:color="auto"/>
            <w:left w:val="none" w:sz="0" w:space="0" w:color="auto"/>
            <w:bottom w:val="none" w:sz="0" w:space="0" w:color="auto"/>
            <w:right w:val="none" w:sz="0" w:space="0" w:color="auto"/>
          </w:divBdr>
        </w:div>
      </w:divsChild>
    </w:div>
    <w:div w:id="877746030">
      <w:bodyDiv w:val="1"/>
      <w:marLeft w:val="0"/>
      <w:marRight w:val="0"/>
      <w:marTop w:val="0"/>
      <w:marBottom w:val="0"/>
      <w:divBdr>
        <w:top w:val="none" w:sz="0" w:space="0" w:color="auto"/>
        <w:left w:val="none" w:sz="0" w:space="0" w:color="auto"/>
        <w:bottom w:val="none" w:sz="0" w:space="0" w:color="auto"/>
        <w:right w:val="none" w:sz="0" w:space="0" w:color="auto"/>
      </w:divBdr>
    </w:div>
    <w:div w:id="880478764">
      <w:bodyDiv w:val="1"/>
      <w:marLeft w:val="0"/>
      <w:marRight w:val="0"/>
      <w:marTop w:val="0"/>
      <w:marBottom w:val="0"/>
      <w:divBdr>
        <w:top w:val="none" w:sz="0" w:space="0" w:color="auto"/>
        <w:left w:val="none" w:sz="0" w:space="0" w:color="auto"/>
        <w:bottom w:val="none" w:sz="0" w:space="0" w:color="auto"/>
        <w:right w:val="none" w:sz="0" w:space="0" w:color="auto"/>
      </w:divBdr>
    </w:div>
    <w:div w:id="937177972">
      <w:bodyDiv w:val="1"/>
      <w:marLeft w:val="0"/>
      <w:marRight w:val="0"/>
      <w:marTop w:val="0"/>
      <w:marBottom w:val="0"/>
      <w:divBdr>
        <w:top w:val="none" w:sz="0" w:space="0" w:color="auto"/>
        <w:left w:val="none" w:sz="0" w:space="0" w:color="auto"/>
        <w:bottom w:val="none" w:sz="0" w:space="0" w:color="auto"/>
        <w:right w:val="none" w:sz="0" w:space="0" w:color="auto"/>
      </w:divBdr>
    </w:div>
    <w:div w:id="975185265">
      <w:bodyDiv w:val="1"/>
      <w:marLeft w:val="0"/>
      <w:marRight w:val="0"/>
      <w:marTop w:val="0"/>
      <w:marBottom w:val="0"/>
      <w:divBdr>
        <w:top w:val="none" w:sz="0" w:space="0" w:color="auto"/>
        <w:left w:val="none" w:sz="0" w:space="0" w:color="auto"/>
        <w:bottom w:val="none" w:sz="0" w:space="0" w:color="auto"/>
        <w:right w:val="none" w:sz="0" w:space="0" w:color="auto"/>
      </w:divBdr>
    </w:div>
    <w:div w:id="1004209084">
      <w:bodyDiv w:val="1"/>
      <w:marLeft w:val="0"/>
      <w:marRight w:val="0"/>
      <w:marTop w:val="0"/>
      <w:marBottom w:val="0"/>
      <w:divBdr>
        <w:top w:val="none" w:sz="0" w:space="0" w:color="auto"/>
        <w:left w:val="none" w:sz="0" w:space="0" w:color="auto"/>
        <w:bottom w:val="none" w:sz="0" w:space="0" w:color="auto"/>
        <w:right w:val="none" w:sz="0" w:space="0" w:color="auto"/>
      </w:divBdr>
    </w:div>
    <w:div w:id="1030759612">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6379075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86560543">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30918239">
      <w:bodyDiv w:val="1"/>
      <w:marLeft w:val="0"/>
      <w:marRight w:val="0"/>
      <w:marTop w:val="0"/>
      <w:marBottom w:val="0"/>
      <w:divBdr>
        <w:top w:val="none" w:sz="0" w:space="0" w:color="auto"/>
        <w:left w:val="none" w:sz="0" w:space="0" w:color="auto"/>
        <w:bottom w:val="none" w:sz="0" w:space="0" w:color="auto"/>
        <w:right w:val="none" w:sz="0" w:space="0" w:color="auto"/>
      </w:divBdr>
      <w:divsChild>
        <w:div w:id="438986699">
          <w:marLeft w:val="0"/>
          <w:marRight w:val="0"/>
          <w:marTop w:val="0"/>
          <w:marBottom w:val="0"/>
          <w:divBdr>
            <w:top w:val="none" w:sz="0" w:space="0" w:color="auto"/>
            <w:left w:val="none" w:sz="0" w:space="0" w:color="auto"/>
            <w:bottom w:val="none" w:sz="0" w:space="0" w:color="auto"/>
            <w:right w:val="none" w:sz="0" w:space="0" w:color="auto"/>
          </w:divBdr>
        </w:div>
        <w:div w:id="181238525">
          <w:marLeft w:val="0"/>
          <w:marRight w:val="0"/>
          <w:marTop w:val="0"/>
          <w:marBottom w:val="0"/>
          <w:divBdr>
            <w:top w:val="none" w:sz="0" w:space="0" w:color="auto"/>
            <w:left w:val="none" w:sz="0" w:space="0" w:color="auto"/>
            <w:bottom w:val="none" w:sz="0" w:space="0" w:color="auto"/>
            <w:right w:val="none" w:sz="0" w:space="0" w:color="auto"/>
          </w:divBdr>
        </w:div>
        <w:div w:id="1713729152">
          <w:marLeft w:val="0"/>
          <w:marRight w:val="0"/>
          <w:marTop w:val="0"/>
          <w:marBottom w:val="0"/>
          <w:divBdr>
            <w:top w:val="none" w:sz="0" w:space="0" w:color="auto"/>
            <w:left w:val="none" w:sz="0" w:space="0" w:color="auto"/>
            <w:bottom w:val="none" w:sz="0" w:space="0" w:color="auto"/>
            <w:right w:val="none" w:sz="0" w:space="0" w:color="auto"/>
          </w:divBdr>
        </w:div>
        <w:div w:id="1023896394">
          <w:marLeft w:val="0"/>
          <w:marRight w:val="0"/>
          <w:marTop w:val="0"/>
          <w:marBottom w:val="0"/>
          <w:divBdr>
            <w:top w:val="none" w:sz="0" w:space="0" w:color="auto"/>
            <w:left w:val="none" w:sz="0" w:space="0" w:color="auto"/>
            <w:bottom w:val="none" w:sz="0" w:space="0" w:color="auto"/>
            <w:right w:val="none" w:sz="0" w:space="0" w:color="auto"/>
          </w:divBdr>
        </w:div>
      </w:divsChild>
    </w:div>
    <w:div w:id="1248002687">
      <w:bodyDiv w:val="1"/>
      <w:marLeft w:val="0"/>
      <w:marRight w:val="0"/>
      <w:marTop w:val="0"/>
      <w:marBottom w:val="0"/>
      <w:divBdr>
        <w:top w:val="none" w:sz="0" w:space="0" w:color="auto"/>
        <w:left w:val="none" w:sz="0" w:space="0" w:color="auto"/>
        <w:bottom w:val="none" w:sz="0" w:space="0" w:color="auto"/>
        <w:right w:val="none" w:sz="0" w:space="0" w:color="auto"/>
      </w:divBdr>
    </w:div>
    <w:div w:id="1272007725">
      <w:bodyDiv w:val="1"/>
      <w:marLeft w:val="0"/>
      <w:marRight w:val="0"/>
      <w:marTop w:val="0"/>
      <w:marBottom w:val="0"/>
      <w:divBdr>
        <w:top w:val="none" w:sz="0" w:space="0" w:color="auto"/>
        <w:left w:val="none" w:sz="0" w:space="0" w:color="auto"/>
        <w:bottom w:val="none" w:sz="0" w:space="0" w:color="auto"/>
        <w:right w:val="none" w:sz="0" w:space="0" w:color="auto"/>
      </w:divBdr>
    </w:div>
    <w:div w:id="1279070333">
      <w:bodyDiv w:val="1"/>
      <w:marLeft w:val="0"/>
      <w:marRight w:val="0"/>
      <w:marTop w:val="0"/>
      <w:marBottom w:val="0"/>
      <w:divBdr>
        <w:top w:val="none" w:sz="0" w:space="0" w:color="auto"/>
        <w:left w:val="none" w:sz="0" w:space="0" w:color="auto"/>
        <w:bottom w:val="none" w:sz="0" w:space="0" w:color="auto"/>
        <w:right w:val="none" w:sz="0" w:space="0" w:color="auto"/>
      </w:divBdr>
    </w:div>
    <w:div w:id="1284580262">
      <w:bodyDiv w:val="1"/>
      <w:marLeft w:val="0"/>
      <w:marRight w:val="0"/>
      <w:marTop w:val="0"/>
      <w:marBottom w:val="0"/>
      <w:divBdr>
        <w:top w:val="none" w:sz="0" w:space="0" w:color="auto"/>
        <w:left w:val="none" w:sz="0" w:space="0" w:color="auto"/>
        <w:bottom w:val="none" w:sz="0" w:space="0" w:color="auto"/>
        <w:right w:val="none" w:sz="0" w:space="0" w:color="auto"/>
      </w:divBdr>
    </w:div>
    <w:div w:id="1289239076">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3166431">
      <w:bodyDiv w:val="1"/>
      <w:marLeft w:val="0"/>
      <w:marRight w:val="0"/>
      <w:marTop w:val="0"/>
      <w:marBottom w:val="0"/>
      <w:divBdr>
        <w:top w:val="none" w:sz="0" w:space="0" w:color="auto"/>
        <w:left w:val="none" w:sz="0" w:space="0" w:color="auto"/>
        <w:bottom w:val="none" w:sz="0" w:space="0" w:color="auto"/>
        <w:right w:val="none" w:sz="0" w:space="0" w:color="auto"/>
      </w:divBdr>
    </w:div>
    <w:div w:id="1368991554">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64156390">
      <w:bodyDiv w:val="1"/>
      <w:marLeft w:val="0"/>
      <w:marRight w:val="0"/>
      <w:marTop w:val="0"/>
      <w:marBottom w:val="0"/>
      <w:divBdr>
        <w:top w:val="none" w:sz="0" w:space="0" w:color="auto"/>
        <w:left w:val="none" w:sz="0" w:space="0" w:color="auto"/>
        <w:bottom w:val="none" w:sz="0" w:space="0" w:color="auto"/>
        <w:right w:val="none" w:sz="0" w:space="0" w:color="auto"/>
      </w:divBdr>
    </w:div>
    <w:div w:id="1485582898">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64637589">
      <w:bodyDiv w:val="1"/>
      <w:marLeft w:val="0"/>
      <w:marRight w:val="0"/>
      <w:marTop w:val="0"/>
      <w:marBottom w:val="0"/>
      <w:divBdr>
        <w:top w:val="none" w:sz="0" w:space="0" w:color="auto"/>
        <w:left w:val="none" w:sz="0" w:space="0" w:color="auto"/>
        <w:bottom w:val="none" w:sz="0" w:space="0" w:color="auto"/>
        <w:right w:val="none" w:sz="0" w:space="0" w:color="auto"/>
      </w:divBdr>
    </w:div>
    <w:div w:id="1566650249">
      <w:bodyDiv w:val="1"/>
      <w:marLeft w:val="0"/>
      <w:marRight w:val="0"/>
      <w:marTop w:val="0"/>
      <w:marBottom w:val="0"/>
      <w:divBdr>
        <w:top w:val="none" w:sz="0" w:space="0" w:color="auto"/>
        <w:left w:val="none" w:sz="0" w:space="0" w:color="auto"/>
        <w:bottom w:val="none" w:sz="0" w:space="0" w:color="auto"/>
        <w:right w:val="none" w:sz="0" w:space="0" w:color="auto"/>
      </w:divBdr>
    </w:div>
    <w:div w:id="1569070500">
      <w:bodyDiv w:val="1"/>
      <w:marLeft w:val="0"/>
      <w:marRight w:val="0"/>
      <w:marTop w:val="0"/>
      <w:marBottom w:val="0"/>
      <w:divBdr>
        <w:top w:val="none" w:sz="0" w:space="0" w:color="auto"/>
        <w:left w:val="none" w:sz="0" w:space="0" w:color="auto"/>
        <w:bottom w:val="none" w:sz="0" w:space="0" w:color="auto"/>
        <w:right w:val="none" w:sz="0" w:space="0" w:color="auto"/>
      </w:divBdr>
    </w:div>
    <w:div w:id="1572151509">
      <w:bodyDiv w:val="1"/>
      <w:marLeft w:val="0"/>
      <w:marRight w:val="0"/>
      <w:marTop w:val="0"/>
      <w:marBottom w:val="0"/>
      <w:divBdr>
        <w:top w:val="none" w:sz="0" w:space="0" w:color="auto"/>
        <w:left w:val="none" w:sz="0" w:space="0" w:color="auto"/>
        <w:bottom w:val="none" w:sz="0" w:space="0" w:color="auto"/>
        <w:right w:val="none" w:sz="0" w:space="0" w:color="auto"/>
      </w:divBdr>
    </w:div>
    <w:div w:id="1597707399">
      <w:bodyDiv w:val="1"/>
      <w:marLeft w:val="0"/>
      <w:marRight w:val="0"/>
      <w:marTop w:val="0"/>
      <w:marBottom w:val="0"/>
      <w:divBdr>
        <w:top w:val="none" w:sz="0" w:space="0" w:color="auto"/>
        <w:left w:val="none" w:sz="0" w:space="0" w:color="auto"/>
        <w:bottom w:val="none" w:sz="0" w:space="0" w:color="auto"/>
        <w:right w:val="none" w:sz="0" w:space="0" w:color="auto"/>
      </w:divBdr>
    </w:div>
    <w:div w:id="1604335960">
      <w:bodyDiv w:val="1"/>
      <w:marLeft w:val="0"/>
      <w:marRight w:val="0"/>
      <w:marTop w:val="0"/>
      <w:marBottom w:val="0"/>
      <w:divBdr>
        <w:top w:val="none" w:sz="0" w:space="0" w:color="auto"/>
        <w:left w:val="none" w:sz="0" w:space="0" w:color="auto"/>
        <w:bottom w:val="none" w:sz="0" w:space="0" w:color="auto"/>
        <w:right w:val="none" w:sz="0" w:space="0" w:color="auto"/>
      </w:divBdr>
      <w:divsChild>
        <w:div w:id="2110079628">
          <w:marLeft w:val="0"/>
          <w:marRight w:val="0"/>
          <w:marTop w:val="0"/>
          <w:marBottom w:val="0"/>
          <w:divBdr>
            <w:top w:val="none" w:sz="0" w:space="0" w:color="auto"/>
            <w:left w:val="none" w:sz="0" w:space="0" w:color="auto"/>
            <w:bottom w:val="none" w:sz="0" w:space="0" w:color="auto"/>
            <w:right w:val="none" w:sz="0" w:space="0" w:color="auto"/>
          </w:divBdr>
        </w:div>
      </w:divsChild>
    </w:div>
    <w:div w:id="1637449185">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719352344">
      <w:bodyDiv w:val="1"/>
      <w:marLeft w:val="0"/>
      <w:marRight w:val="0"/>
      <w:marTop w:val="0"/>
      <w:marBottom w:val="0"/>
      <w:divBdr>
        <w:top w:val="none" w:sz="0" w:space="0" w:color="auto"/>
        <w:left w:val="none" w:sz="0" w:space="0" w:color="auto"/>
        <w:bottom w:val="none" w:sz="0" w:space="0" w:color="auto"/>
        <w:right w:val="none" w:sz="0" w:space="0" w:color="auto"/>
      </w:divBdr>
      <w:divsChild>
        <w:div w:id="1608805201">
          <w:marLeft w:val="0"/>
          <w:marRight w:val="0"/>
          <w:marTop w:val="0"/>
          <w:marBottom w:val="0"/>
          <w:divBdr>
            <w:top w:val="none" w:sz="0" w:space="0" w:color="auto"/>
            <w:left w:val="none" w:sz="0" w:space="0" w:color="auto"/>
            <w:bottom w:val="none" w:sz="0" w:space="0" w:color="auto"/>
            <w:right w:val="none" w:sz="0" w:space="0" w:color="auto"/>
          </w:divBdr>
        </w:div>
        <w:div w:id="494688817">
          <w:marLeft w:val="0"/>
          <w:marRight w:val="0"/>
          <w:marTop w:val="0"/>
          <w:marBottom w:val="0"/>
          <w:divBdr>
            <w:top w:val="none" w:sz="0" w:space="0" w:color="auto"/>
            <w:left w:val="none" w:sz="0" w:space="0" w:color="auto"/>
            <w:bottom w:val="none" w:sz="0" w:space="0" w:color="auto"/>
            <w:right w:val="none" w:sz="0" w:space="0" w:color="auto"/>
          </w:divBdr>
        </w:div>
        <w:div w:id="889994154">
          <w:marLeft w:val="0"/>
          <w:marRight w:val="0"/>
          <w:marTop w:val="0"/>
          <w:marBottom w:val="0"/>
          <w:divBdr>
            <w:top w:val="none" w:sz="0" w:space="0" w:color="auto"/>
            <w:left w:val="none" w:sz="0" w:space="0" w:color="auto"/>
            <w:bottom w:val="none" w:sz="0" w:space="0" w:color="auto"/>
            <w:right w:val="none" w:sz="0" w:space="0" w:color="auto"/>
          </w:divBdr>
        </w:div>
        <w:div w:id="1982885716">
          <w:marLeft w:val="0"/>
          <w:marRight w:val="0"/>
          <w:marTop w:val="0"/>
          <w:marBottom w:val="0"/>
          <w:divBdr>
            <w:top w:val="none" w:sz="0" w:space="0" w:color="auto"/>
            <w:left w:val="none" w:sz="0" w:space="0" w:color="auto"/>
            <w:bottom w:val="none" w:sz="0" w:space="0" w:color="auto"/>
            <w:right w:val="none" w:sz="0" w:space="0" w:color="auto"/>
          </w:divBdr>
        </w:div>
      </w:divsChild>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73933426">
      <w:bodyDiv w:val="1"/>
      <w:marLeft w:val="0"/>
      <w:marRight w:val="0"/>
      <w:marTop w:val="0"/>
      <w:marBottom w:val="0"/>
      <w:divBdr>
        <w:top w:val="none" w:sz="0" w:space="0" w:color="auto"/>
        <w:left w:val="none" w:sz="0" w:space="0" w:color="auto"/>
        <w:bottom w:val="none" w:sz="0" w:space="0" w:color="auto"/>
        <w:right w:val="none" w:sz="0" w:space="0" w:color="auto"/>
      </w:divBdr>
    </w:div>
    <w:div w:id="1777867368">
      <w:bodyDiv w:val="1"/>
      <w:marLeft w:val="0"/>
      <w:marRight w:val="0"/>
      <w:marTop w:val="0"/>
      <w:marBottom w:val="0"/>
      <w:divBdr>
        <w:top w:val="none" w:sz="0" w:space="0" w:color="auto"/>
        <w:left w:val="none" w:sz="0" w:space="0" w:color="auto"/>
        <w:bottom w:val="none" w:sz="0" w:space="0" w:color="auto"/>
        <w:right w:val="none" w:sz="0" w:space="0" w:color="auto"/>
      </w:divBdr>
    </w:div>
    <w:div w:id="1780487624">
      <w:bodyDiv w:val="1"/>
      <w:marLeft w:val="0"/>
      <w:marRight w:val="0"/>
      <w:marTop w:val="0"/>
      <w:marBottom w:val="0"/>
      <w:divBdr>
        <w:top w:val="none" w:sz="0" w:space="0" w:color="auto"/>
        <w:left w:val="none" w:sz="0" w:space="0" w:color="auto"/>
        <w:bottom w:val="none" w:sz="0" w:space="0" w:color="auto"/>
        <w:right w:val="none" w:sz="0" w:space="0" w:color="auto"/>
      </w:divBdr>
    </w:div>
    <w:div w:id="1782144045">
      <w:bodyDiv w:val="1"/>
      <w:marLeft w:val="0"/>
      <w:marRight w:val="0"/>
      <w:marTop w:val="0"/>
      <w:marBottom w:val="0"/>
      <w:divBdr>
        <w:top w:val="none" w:sz="0" w:space="0" w:color="auto"/>
        <w:left w:val="none" w:sz="0" w:space="0" w:color="auto"/>
        <w:bottom w:val="none" w:sz="0" w:space="0" w:color="auto"/>
        <w:right w:val="none" w:sz="0" w:space="0" w:color="auto"/>
      </w:divBdr>
    </w:div>
    <w:div w:id="1801456857">
      <w:bodyDiv w:val="1"/>
      <w:marLeft w:val="0"/>
      <w:marRight w:val="0"/>
      <w:marTop w:val="0"/>
      <w:marBottom w:val="0"/>
      <w:divBdr>
        <w:top w:val="none" w:sz="0" w:space="0" w:color="auto"/>
        <w:left w:val="none" w:sz="0" w:space="0" w:color="auto"/>
        <w:bottom w:val="none" w:sz="0" w:space="0" w:color="auto"/>
        <w:right w:val="none" w:sz="0" w:space="0" w:color="auto"/>
      </w:divBdr>
      <w:divsChild>
        <w:div w:id="1638148131">
          <w:marLeft w:val="0"/>
          <w:marRight w:val="0"/>
          <w:marTop w:val="0"/>
          <w:marBottom w:val="0"/>
          <w:divBdr>
            <w:top w:val="none" w:sz="0" w:space="0" w:color="auto"/>
            <w:left w:val="none" w:sz="0" w:space="0" w:color="auto"/>
            <w:bottom w:val="none" w:sz="0" w:space="0" w:color="auto"/>
            <w:right w:val="none" w:sz="0" w:space="0" w:color="auto"/>
          </w:divBdr>
        </w:div>
      </w:divsChild>
    </w:div>
    <w:div w:id="1849521258">
      <w:bodyDiv w:val="1"/>
      <w:marLeft w:val="0"/>
      <w:marRight w:val="0"/>
      <w:marTop w:val="0"/>
      <w:marBottom w:val="0"/>
      <w:divBdr>
        <w:top w:val="none" w:sz="0" w:space="0" w:color="auto"/>
        <w:left w:val="none" w:sz="0" w:space="0" w:color="auto"/>
        <w:bottom w:val="none" w:sz="0" w:space="0" w:color="auto"/>
        <w:right w:val="none" w:sz="0" w:space="0" w:color="auto"/>
      </w:divBdr>
    </w:div>
    <w:div w:id="1884906580">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6883875">
      <w:bodyDiv w:val="1"/>
      <w:marLeft w:val="0"/>
      <w:marRight w:val="0"/>
      <w:marTop w:val="0"/>
      <w:marBottom w:val="0"/>
      <w:divBdr>
        <w:top w:val="none" w:sz="0" w:space="0" w:color="auto"/>
        <w:left w:val="none" w:sz="0" w:space="0" w:color="auto"/>
        <w:bottom w:val="none" w:sz="0" w:space="0" w:color="auto"/>
        <w:right w:val="none" w:sz="0" w:space="0" w:color="auto"/>
      </w:divBdr>
      <w:divsChild>
        <w:div w:id="304625880">
          <w:marLeft w:val="0"/>
          <w:marRight w:val="0"/>
          <w:marTop w:val="0"/>
          <w:marBottom w:val="0"/>
          <w:divBdr>
            <w:top w:val="none" w:sz="0" w:space="0" w:color="auto"/>
            <w:left w:val="none" w:sz="0" w:space="0" w:color="auto"/>
            <w:bottom w:val="none" w:sz="0" w:space="0" w:color="auto"/>
            <w:right w:val="none" w:sz="0" w:space="0" w:color="auto"/>
          </w:divBdr>
        </w:div>
      </w:divsChild>
    </w:div>
    <w:div w:id="2042121592">
      <w:bodyDiv w:val="1"/>
      <w:marLeft w:val="0"/>
      <w:marRight w:val="0"/>
      <w:marTop w:val="0"/>
      <w:marBottom w:val="0"/>
      <w:divBdr>
        <w:top w:val="none" w:sz="0" w:space="0" w:color="auto"/>
        <w:left w:val="none" w:sz="0" w:space="0" w:color="auto"/>
        <w:bottom w:val="none" w:sz="0" w:space="0" w:color="auto"/>
        <w:right w:val="none" w:sz="0" w:space="0" w:color="auto"/>
      </w:divBdr>
    </w:div>
    <w:div w:id="2088262825">
      <w:bodyDiv w:val="1"/>
      <w:marLeft w:val="0"/>
      <w:marRight w:val="0"/>
      <w:marTop w:val="0"/>
      <w:marBottom w:val="0"/>
      <w:divBdr>
        <w:top w:val="none" w:sz="0" w:space="0" w:color="auto"/>
        <w:left w:val="none" w:sz="0" w:space="0" w:color="auto"/>
        <w:bottom w:val="none" w:sz="0" w:space="0" w:color="auto"/>
        <w:right w:val="none" w:sz="0" w:space="0" w:color="auto"/>
      </w:divBdr>
    </w:div>
    <w:div w:id="2128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5ED23-3B3F-4C36-AF0D-3068FD7D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1971</Words>
  <Characters>10843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Boletero-Boletero</cp:lastModifiedBy>
  <cp:revision>27</cp:revision>
  <cp:lastPrinted>2025-05-08T17:05:00Z</cp:lastPrinted>
  <dcterms:created xsi:type="dcterms:W3CDTF">2025-05-08T16:55:00Z</dcterms:created>
  <dcterms:modified xsi:type="dcterms:W3CDTF">2025-05-08T18:15:00Z</dcterms:modified>
</cp:coreProperties>
</file>