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E8E1F" w14:textId="347B81A1" w:rsidR="00F10C26" w:rsidRPr="00CF1EF0" w:rsidRDefault="00F10C26" w:rsidP="00F10C2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F1EF0">
        <w:rPr>
          <w:rFonts w:ascii="Arial" w:hAnsi="Arial" w:cs="Arial"/>
          <w:b/>
          <w:bCs/>
          <w:sz w:val="20"/>
          <w:szCs w:val="20"/>
          <w:lang w:val="es-MX"/>
        </w:rPr>
        <w:t>Duración: 6 d</w:t>
      </w:r>
      <w:r w:rsidR="003D2ACD">
        <w:rPr>
          <w:rFonts w:ascii="Arial" w:hAnsi="Arial" w:cs="Arial"/>
          <w:b/>
          <w:bCs/>
          <w:sz w:val="20"/>
          <w:szCs w:val="20"/>
          <w:lang w:val="es-MX"/>
        </w:rPr>
        <w:t>í</w:t>
      </w:r>
      <w:r w:rsidRPr="00CF1EF0">
        <w:rPr>
          <w:rFonts w:ascii="Arial" w:hAnsi="Arial" w:cs="Arial"/>
          <w:b/>
          <w:bCs/>
          <w:sz w:val="20"/>
          <w:szCs w:val="20"/>
          <w:lang w:val="es-MX"/>
        </w:rPr>
        <w:t>as</w:t>
      </w:r>
    </w:p>
    <w:p w14:paraId="00C3456A" w14:textId="40E7C63B" w:rsidR="00F10C26" w:rsidRPr="00CF1EF0" w:rsidRDefault="00F10C26" w:rsidP="00F10C2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F1EF0">
        <w:rPr>
          <w:rFonts w:ascii="Arial" w:hAnsi="Arial" w:cs="Arial"/>
          <w:b/>
          <w:bCs/>
          <w:sz w:val="20"/>
          <w:szCs w:val="20"/>
          <w:lang w:val="es-MX"/>
        </w:rPr>
        <w:t xml:space="preserve">Salidas: </w:t>
      </w:r>
      <w:bookmarkStart w:id="0" w:name="_GoBack"/>
      <w:r w:rsidRPr="00CF1EF0">
        <w:rPr>
          <w:rFonts w:ascii="Arial" w:hAnsi="Arial" w:cs="Arial"/>
          <w:b/>
          <w:bCs/>
          <w:sz w:val="20"/>
          <w:szCs w:val="20"/>
          <w:lang w:val="es-MX"/>
        </w:rPr>
        <w:t>06, 12 y 20 Abril</w:t>
      </w:r>
      <w:bookmarkEnd w:id="0"/>
    </w:p>
    <w:p w14:paraId="2E5405ED" w14:textId="72643751" w:rsidR="00F10C26" w:rsidRPr="00F10C26" w:rsidRDefault="00F10C26" w:rsidP="00F10C2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9AB21EE" w14:textId="433C7E41" w:rsidR="00F10C26" w:rsidRPr="004D4D45" w:rsidRDefault="00F10C26" w:rsidP="00F10C26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D4D45">
        <w:rPr>
          <w:rFonts w:ascii="Arial" w:hAnsi="Arial" w:cs="Arial"/>
          <w:b/>
          <w:bCs/>
          <w:lang w:val="es-MX"/>
        </w:rPr>
        <w:t>Día 1.- México – Vancouver</w:t>
      </w:r>
    </w:p>
    <w:p w14:paraId="5E46DB1A" w14:textId="4B8B7712" w:rsidR="00F10C26" w:rsidRDefault="00F10C26" w:rsidP="00F10C2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10C26">
        <w:rPr>
          <w:rFonts w:ascii="Arial" w:hAnsi="Arial" w:cs="Arial"/>
          <w:sz w:val="20"/>
          <w:szCs w:val="20"/>
          <w:lang w:val="es-MX"/>
        </w:rPr>
        <w:t>Presentarse en el aeropuerto de la Ciudad de México 3 horas antes del vuelo, salida en vuelo con destino a</w:t>
      </w:r>
      <w:r>
        <w:rPr>
          <w:rFonts w:ascii="Arial" w:hAnsi="Arial" w:cs="Arial"/>
          <w:sz w:val="20"/>
          <w:szCs w:val="20"/>
          <w:lang w:val="es-MX"/>
        </w:rPr>
        <w:t xml:space="preserve"> la Ciudad de Vancouver, a la</w:t>
      </w:r>
      <w:r w:rsidRPr="00F10C26">
        <w:rPr>
          <w:rFonts w:ascii="Arial" w:hAnsi="Arial" w:cs="Arial"/>
          <w:sz w:val="20"/>
          <w:szCs w:val="20"/>
          <w:lang w:val="es-MX"/>
        </w:rPr>
        <w:t xml:space="preserve"> llegada favor de buscar a un representante</w:t>
      </w:r>
      <w:r w:rsidR="00D64D23">
        <w:rPr>
          <w:rFonts w:ascii="Arial" w:hAnsi="Arial" w:cs="Arial"/>
          <w:sz w:val="20"/>
          <w:szCs w:val="20"/>
          <w:lang w:val="es-MX"/>
        </w:rPr>
        <w:t xml:space="preserve"> quien hará entrega de su documentación y traslado al hotel, resto del día libre. </w:t>
      </w:r>
      <w:r w:rsidR="00D64D23" w:rsidRPr="00D64D23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4063BFA9" w14:textId="4DBC933B" w:rsidR="00D64D23" w:rsidRDefault="00D64D23" w:rsidP="00F10C2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6691A4B" w14:textId="6EA47C4C" w:rsidR="00D64D23" w:rsidRPr="004D4D45" w:rsidRDefault="00D64D23" w:rsidP="00F10C26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D4D45">
        <w:rPr>
          <w:rFonts w:ascii="Arial" w:hAnsi="Arial" w:cs="Arial"/>
          <w:b/>
          <w:bCs/>
          <w:lang w:val="es-MX"/>
        </w:rPr>
        <w:t>Dia 2.- Vancouver</w:t>
      </w:r>
    </w:p>
    <w:p w14:paraId="37416F5D" w14:textId="6C1713AE" w:rsidR="00D64D23" w:rsidRDefault="00D64D23" w:rsidP="00D64D2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4D23">
        <w:rPr>
          <w:rFonts w:ascii="Arial" w:hAnsi="Arial" w:cs="Arial"/>
          <w:sz w:val="20"/>
          <w:szCs w:val="20"/>
          <w:lang w:val="es-MX"/>
        </w:rPr>
        <w:t xml:space="preserve">Hoy realizaremos la Visita de la Ciudad de Vancouver </w:t>
      </w:r>
      <w:r w:rsidRPr="00D64D23">
        <w:rPr>
          <w:rFonts w:ascii="Arial" w:hAnsi="Arial" w:cs="Arial"/>
          <w:color w:val="FF0000"/>
          <w:sz w:val="20"/>
          <w:szCs w:val="20"/>
          <w:lang w:val="es-MX"/>
        </w:rPr>
        <w:t>(incluida)</w:t>
      </w:r>
      <w:r w:rsidRPr="00D64D23">
        <w:rPr>
          <w:rFonts w:ascii="Arial" w:hAnsi="Arial" w:cs="Arial"/>
          <w:sz w:val="20"/>
          <w:szCs w:val="20"/>
          <w:lang w:val="es-MX"/>
        </w:rPr>
        <w:t>. Comenzamos el tour por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Yaletown, el barrio moderno y vibrante, para pasar al exótico Chinatown, el más grande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Canadá. El recorrido por sus calles nos da una visión de su cultura y forma de vida. A pocos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minutos de allí, llegamos al entrañable Gastown, con un original reloj de vapor y las pequeñas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tiendas, galerías y restaurantes de primera categoría. Recorreremos el centro financiero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Vancouver con sus enormes rascacielos reflejando la arquitectura contemporánea. Vancouver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posee uno de los puertos más importantes del mundo. La terminal de cruceros a Alaska, Canadá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Place, se ha convertido en un símbolo de la ciudad con su techo blanco en forma de cinco velas.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Un millón y medio de pasajeros se embarcan aquí cada verano. Allí se encuentra también 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Pebetero Olímpico. A unos minutos del puerto llegamos a Stanley Park, el parque municipal más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grande del país, ofreciéndonos una maravillosa vista de la bahía, de la ciudad y de las Montañas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Costeras. Paramos para sacar fotos de unos auténticos tótems indígenas que representan una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las formas de arte de las Primeras Naciones. A la salida del parque podemos observar la playa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de English Bay, siguiendo el paseo hasta el Puente Burrard. Finalizando nuestra visita a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ciudad, entraremos a Granville Island con su artesanía local y el ambiente marinero en el pequeño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puerto deportivo. Esta Isla cuenta con el mejor mercado público de Vancouver, donde podrán tener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un entremés de comida típica West Coast o simplemente disfrutar del ambiente y de la música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viva con que nos deleitan los cantantes o músicos que abundan en la zona.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 xml:space="preserve">Tarde libre. Recomendamos la Visita de Norte de Vancouver </w:t>
      </w:r>
      <w:r w:rsidRPr="00D64D23">
        <w:rPr>
          <w:rFonts w:ascii="Arial" w:hAnsi="Arial" w:cs="Arial"/>
          <w:color w:val="FF0000"/>
          <w:sz w:val="20"/>
          <w:szCs w:val="20"/>
          <w:lang w:val="es-MX"/>
        </w:rPr>
        <w:t>(opcional</w:t>
      </w:r>
      <w:r>
        <w:rPr>
          <w:rFonts w:ascii="Arial" w:hAnsi="Arial" w:cs="Arial"/>
          <w:color w:val="FF0000"/>
          <w:sz w:val="20"/>
          <w:szCs w:val="20"/>
          <w:lang w:val="es-MX"/>
        </w:rPr>
        <w:t xml:space="preserve"> no incluido</w:t>
      </w:r>
      <w:r w:rsidRPr="00D64D23">
        <w:rPr>
          <w:rFonts w:ascii="Arial" w:hAnsi="Arial" w:cs="Arial"/>
          <w:color w:val="FF0000"/>
          <w:sz w:val="20"/>
          <w:szCs w:val="20"/>
          <w:lang w:val="es-MX"/>
        </w:rPr>
        <w:t>)</w:t>
      </w:r>
      <w:r w:rsidRPr="00D64D23">
        <w:rPr>
          <w:rFonts w:ascii="Arial" w:hAnsi="Arial" w:cs="Arial"/>
          <w:sz w:val="20"/>
          <w:szCs w:val="20"/>
          <w:lang w:val="es-MX"/>
        </w:rPr>
        <w:t xml:space="preserve"> visitando el puente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 xml:space="preserve">Capilano y la montaña Grouse o visitar Flyover Canadá </w:t>
      </w:r>
      <w:r w:rsidRPr="004D4D45">
        <w:rPr>
          <w:rFonts w:ascii="Arial" w:hAnsi="Arial" w:cs="Arial"/>
          <w:color w:val="FF0000"/>
          <w:sz w:val="20"/>
          <w:szCs w:val="20"/>
          <w:lang w:val="es-MX"/>
        </w:rPr>
        <w:t>(opcional</w:t>
      </w:r>
      <w:r w:rsidR="004D4D45">
        <w:rPr>
          <w:rFonts w:ascii="Arial" w:hAnsi="Arial" w:cs="Arial"/>
          <w:color w:val="FF0000"/>
          <w:sz w:val="20"/>
          <w:szCs w:val="20"/>
          <w:lang w:val="es-MX"/>
        </w:rPr>
        <w:t xml:space="preserve"> no incluido</w:t>
      </w:r>
      <w:r w:rsidRPr="004D4D45">
        <w:rPr>
          <w:rFonts w:ascii="Arial" w:hAnsi="Arial" w:cs="Arial"/>
          <w:color w:val="FF0000"/>
          <w:sz w:val="20"/>
          <w:szCs w:val="20"/>
          <w:lang w:val="es-MX"/>
        </w:rPr>
        <w:t xml:space="preserve">) </w:t>
      </w:r>
      <w:r w:rsidRPr="00D64D23">
        <w:rPr>
          <w:rFonts w:ascii="Arial" w:hAnsi="Arial" w:cs="Arial"/>
          <w:sz w:val="20"/>
          <w:szCs w:val="20"/>
          <w:lang w:val="es-MX"/>
        </w:rPr>
        <w:t>o Vancouver Lookout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color w:val="FF0000"/>
          <w:sz w:val="20"/>
          <w:szCs w:val="20"/>
          <w:lang w:val="es-MX"/>
        </w:rPr>
        <w:t>(opcional</w:t>
      </w:r>
      <w:r>
        <w:rPr>
          <w:rFonts w:ascii="Arial" w:hAnsi="Arial" w:cs="Arial"/>
          <w:color w:val="FF0000"/>
          <w:sz w:val="20"/>
          <w:szCs w:val="20"/>
          <w:lang w:val="es-MX"/>
        </w:rPr>
        <w:t xml:space="preserve"> no incluido</w:t>
      </w:r>
      <w:r w:rsidRPr="00D64D23">
        <w:rPr>
          <w:rFonts w:ascii="Arial" w:hAnsi="Arial" w:cs="Arial"/>
          <w:color w:val="FF0000"/>
          <w:sz w:val="20"/>
          <w:szCs w:val="20"/>
          <w:lang w:val="es-MX"/>
        </w:rPr>
        <w:t xml:space="preserve">). </w:t>
      </w:r>
      <w:r w:rsidRPr="004D4D45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246B6BCF" w14:textId="48139FB1" w:rsidR="00D64D23" w:rsidRDefault="00D64D23" w:rsidP="00D64D2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3E22BAF" w14:textId="3B991891" w:rsidR="00D64D23" w:rsidRPr="004D4D45" w:rsidRDefault="00D64D23" w:rsidP="00D64D2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D4D45">
        <w:rPr>
          <w:rFonts w:ascii="Arial" w:hAnsi="Arial" w:cs="Arial"/>
          <w:b/>
          <w:bCs/>
          <w:lang w:val="es-MX"/>
        </w:rPr>
        <w:t>Dia 3.- Vancouver – Whistler</w:t>
      </w:r>
    </w:p>
    <w:p w14:paraId="7A4485B5" w14:textId="1CF820E7" w:rsidR="00D64D23" w:rsidRPr="004D4D45" w:rsidRDefault="00D64D23" w:rsidP="00D64D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64D23">
        <w:rPr>
          <w:rFonts w:ascii="Arial" w:hAnsi="Arial" w:cs="Arial"/>
          <w:sz w:val="20"/>
          <w:szCs w:val="20"/>
          <w:lang w:val="es-MX"/>
        </w:rPr>
        <w:t xml:space="preserve">Tour a Whistler </w:t>
      </w:r>
      <w:r w:rsidRPr="00D64D23">
        <w:rPr>
          <w:rFonts w:ascii="Arial" w:hAnsi="Arial" w:cs="Arial"/>
          <w:color w:val="FF0000"/>
          <w:sz w:val="20"/>
          <w:szCs w:val="20"/>
          <w:lang w:val="es-MX"/>
        </w:rPr>
        <w:t xml:space="preserve">(incluido). </w:t>
      </w:r>
      <w:r w:rsidRPr="00D64D23">
        <w:rPr>
          <w:rFonts w:ascii="Arial" w:hAnsi="Arial" w:cs="Arial"/>
          <w:sz w:val="20"/>
          <w:szCs w:val="20"/>
          <w:lang w:val="es-MX"/>
        </w:rPr>
        <w:t>Ríndase ante la belleza de los 50 km que bordean el brazo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Océano Pacífico "Howe Sound". Pasaremos el pueblecito pesquero de Horseshoe Bay y llegando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al área de Squamish veremos, dependiendo del clima, las Cascadas Shannon (333 metros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altura) y el Stawamus Chief, mejor conocido como “The Chief”, el monolito de granito más alto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Canadá, de 70</w:t>
      </w:r>
      <w:r w:rsidR="00B52682"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0 m de altura. Después nos dirigiremos a Whistler, el centro de esquí más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importante de Norte América, y sede de los Juegos Olímpicos de Invierno del 2010. ¡Relájese y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disfrute del paisaje de glaciares y la nieve! Los amantes del esquí tendrán oportunidad de esquiar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 xml:space="preserve">desde las 11:00 a.m. hasta el atardecer. </w:t>
      </w:r>
      <w:r w:rsidRPr="004D4D45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22EEA10A" w14:textId="37A4D1AD" w:rsidR="00D64D23" w:rsidRDefault="00D64D23" w:rsidP="00D64D2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90CB9E8" w14:textId="7EA9CADF" w:rsidR="00D64D23" w:rsidRPr="004D4D45" w:rsidRDefault="00D64D23" w:rsidP="00D64D2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D4D45">
        <w:rPr>
          <w:rFonts w:ascii="Arial" w:hAnsi="Arial" w:cs="Arial"/>
          <w:b/>
          <w:bCs/>
          <w:lang w:val="es-MX"/>
        </w:rPr>
        <w:t>Dia 4.- Whistler – Vancouver</w:t>
      </w:r>
    </w:p>
    <w:p w14:paraId="4B6477F5" w14:textId="30DE1B85" w:rsidR="00D64D23" w:rsidRDefault="00D64D23" w:rsidP="00D64D2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4D23">
        <w:rPr>
          <w:rFonts w:ascii="Arial" w:hAnsi="Arial" w:cs="Arial"/>
          <w:sz w:val="20"/>
          <w:szCs w:val="20"/>
          <w:lang w:val="es-MX"/>
        </w:rPr>
        <w:t>Mañana libre en Whistler Village para despedirse de la misma. Si lo desea de forma opcional podrá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>esquiar y a la vez disfrutar del teleférico de Whistler: Peak 2 Peak. Por la tarde a la hora acordada,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64D23">
        <w:rPr>
          <w:rFonts w:ascii="Arial" w:hAnsi="Arial" w:cs="Arial"/>
          <w:sz w:val="20"/>
          <w:szCs w:val="20"/>
          <w:lang w:val="es-MX"/>
        </w:rPr>
        <w:t xml:space="preserve">traslado de regreso a Vancouver. </w:t>
      </w:r>
      <w:r w:rsidRPr="004D4D45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53D27B35" w14:textId="4CCD7B71" w:rsidR="00D64D23" w:rsidRDefault="00D64D23" w:rsidP="00D64D2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2057A11" w14:textId="31195718" w:rsidR="00D64D23" w:rsidRPr="004D4D45" w:rsidRDefault="00D64D23" w:rsidP="00D64D2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D4D45">
        <w:rPr>
          <w:rFonts w:ascii="Arial" w:hAnsi="Arial" w:cs="Arial"/>
          <w:b/>
          <w:bCs/>
          <w:lang w:val="es-MX"/>
        </w:rPr>
        <w:t xml:space="preserve">Dia 5.- </w:t>
      </w:r>
      <w:r w:rsidR="004D4D45" w:rsidRPr="004D4D45">
        <w:rPr>
          <w:rFonts w:ascii="Arial" w:hAnsi="Arial" w:cs="Arial"/>
          <w:b/>
          <w:bCs/>
          <w:lang w:val="es-MX"/>
        </w:rPr>
        <w:t>Vancouver</w:t>
      </w:r>
      <w:r w:rsidR="00B52682">
        <w:rPr>
          <w:rFonts w:ascii="Arial" w:hAnsi="Arial" w:cs="Arial"/>
          <w:b/>
          <w:bCs/>
          <w:lang w:val="es-MX"/>
        </w:rPr>
        <w:t xml:space="preserve"> – Victoria – Vancouver </w:t>
      </w:r>
    </w:p>
    <w:p w14:paraId="2C0E7F45" w14:textId="4C5AEEE0" w:rsidR="004D4D45" w:rsidRPr="004D4D45" w:rsidRDefault="004D4D45" w:rsidP="004D4D4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D4D45">
        <w:rPr>
          <w:rFonts w:ascii="Arial" w:hAnsi="Arial" w:cs="Arial"/>
          <w:sz w:val="20"/>
          <w:szCs w:val="20"/>
          <w:lang w:val="es-MX"/>
        </w:rPr>
        <w:t xml:space="preserve">Tour a Victoria </w:t>
      </w:r>
      <w:r w:rsidRPr="004D4D45">
        <w:rPr>
          <w:rFonts w:ascii="Arial" w:hAnsi="Arial" w:cs="Arial"/>
          <w:color w:val="FF0000"/>
          <w:sz w:val="20"/>
          <w:szCs w:val="20"/>
          <w:lang w:val="es-MX"/>
        </w:rPr>
        <w:t xml:space="preserve">(incluido). </w:t>
      </w:r>
      <w:r w:rsidRPr="004D4D45">
        <w:rPr>
          <w:rFonts w:ascii="Arial" w:hAnsi="Arial" w:cs="Arial"/>
          <w:sz w:val="20"/>
          <w:szCs w:val="20"/>
          <w:lang w:val="es-MX"/>
        </w:rPr>
        <w:t>El día empieza con un cómodo viaje de 1.5 horas en el ferry que nos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4D4D45">
        <w:rPr>
          <w:rFonts w:ascii="Arial" w:hAnsi="Arial" w:cs="Arial"/>
          <w:sz w:val="20"/>
          <w:szCs w:val="20"/>
          <w:lang w:val="es-MX"/>
        </w:rPr>
        <w:t>trasladará a la Isla de Vancouver. Navegaremos entre un archipiélago con pequeñas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4D4D45">
        <w:rPr>
          <w:rFonts w:ascii="Arial" w:hAnsi="Arial" w:cs="Arial"/>
          <w:sz w:val="20"/>
          <w:szCs w:val="20"/>
          <w:lang w:val="es-MX"/>
        </w:rPr>
        <w:t>comunidades, casas de campo, y si tenemos suerte veremos ballenas grises, orcas y focas cerca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4D4D45">
        <w:rPr>
          <w:rFonts w:ascii="Arial" w:hAnsi="Arial" w:cs="Arial"/>
          <w:sz w:val="20"/>
          <w:szCs w:val="20"/>
          <w:lang w:val="es-MX"/>
        </w:rPr>
        <w:t>de nuestra embarcación. Ya en la isla, nuestra primera visita será a los hermosos Jardines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4D4D45">
        <w:rPr>
          <w:rFonts w:ascii="Arial" w:hAnsi="Arial" w:cs="Arial"/>
          <w:sz w:val="20"/>
          <w:szCs w:val="20"/>
          <w:lang w:val="es-MX"/>
        </w:rPr>
        <w:t xml:space="preserve">Butchart </w:t>
      </w:r>
      <w:r w:rsidRPr="004D4D45">
        <w:rPr>
          <w:rFonts w:ascii="Arial" w:hAnsi="Arial" w:cs="Arial"/>
          <w:color w:val="FF0000"/>
          <w:sz w:val="20"/>
          <w:szCs w:val="20"/>
          <w:lang w:val="es-MX"/>
        </w:rPr>
        <w:t>(incluido)</w:t>
      </w:r>
      <w:r w:rsidRPr="004D4D45">
        <w:rPr>
          <w:rFonts w:ascii="Arial" w:hAnsi="Arial" w:cs="Arial"/>
          <w:sz w:val="20"/>
          <w:szCs w:val="20"/>
          <w:lang w:val="es-MX"/>
        </w:rPr>
        <w:t>, una maravillosa exhibición floral de 22 hectáreas, abierta al público todos los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4D4D45">
        <w:rPr>
          <w:rFonts w:ascii="Arial" w:hAnsi="Arial" w:cs="Arial"/>
          <w:sz w:val="20"/>
          <w:szCs w:val="20"/>
          <w:lang w:val="es-MX"/>
        </w:rPr>
        <w:t>días del año y que ofrece vistas espectaculares, atravesando caminos que serpentean a través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4D4D45">
        <w:rPr>
          <w:rFonts w:ascii="Arial" w:hAnsi="Arial" w:cs="Arial"/>
          <w:sz w:val="20"/>
          <w:szCs w:val="20"/>
          <w:lang w:val="es-MX"/>
        </w:rPr>
        <w:t>los cuatro jardines principales. Luego de visitar el jardín continuaremos hacia el centro de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4D4D45">
        <w:rPr>
          <w:rFonts w:ascii="Arial" w:hAnsi="Arial" w:cs="Arial"/>
          <w:sz w:val="20"/>
          <w:szCs w:val="20"/>
          <w:lang w:val="es-MX"/>
        </w:rPr>
        <w:t>ciudad, donde tendremos tiempo libre para visitar de manera opcional el Museo Real de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4D4D45">
        <w:rPr>
          <w:rFonts w:ascii="Arial" w:hAnsi="Arial" w:cs="Arial"/>
          <w:sz w:val="20"/>
          <w:szCs w:val="20"/>
          <w:lang w:val="es-MX"/>
        </w:rPr>
        <w:t>Columbia Británica (con sus exhibiciones dedicadas a la historia de la provincia y las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4D4D45">
        <w:rPr>
          <w:rFonts w:ascii="Arial" w:hAnsi="Arial" w:cs="Arial"/>
          <w:sz w:val="20"/>
          <w:szCs w:val="20"/>
          <w:lang w:val="es-MX"/>
        </w:rPr>
        <w:t>comunidades indígenas), el Hotel Fairmont Empress, frente a la bahía, es el edificio más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4D4D45">
        <w:rPr>
          <w:rFonts w:ascii="Arial" w:hAnsi="Arial" w:cs="Arial"/>
          <w:sz w:val="20"/>
          <w:szCs w:val="20"/>
          <w:lang w:val="es-MX"/>
        </w:rPr>
        <w:t>fotografiado en Victoria, y no hay que olvidar el paseo por Government Street con cientos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4D4D45">
        <w:rPr>
          <w:rFonts w:ascii="Arial" w:hAnsi="Arial" w:cs="Arial"/>
          <w:sz w:val="20"/>
          <w:szCs w:val="20"/>
          <w:lang w:val="es-MX"/>
        </w:rPr>
        <w:t>tiendas originales mostrando sus productos de origen británico Al final de la tarde regreso 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4D4D45">
        <w:rPr>
          <w:rFonts w:ascii="Arial" w:hAnsi="Arial" w:cs="Arial"/>
          <w:sz w:val="20"/>
          <w:szCs w:val="20"/>
          <w:lang w:val="es-MX"/>
        </w:rPr>
        <w:t xml:space="preserve">Vancouver vía ferry </w:t>
      </w:r>
      <w:r w:rsidRPr="004D4D45">
        <w:rPr>
          <w:rFonts w:ascii="Arial" w:hAnsi="Arial" w:cs="Arial"/>
          <w:color w:val="FF0000"/>
          <w:sz w:val="20"/>
          <w:szCs w:val="20"/>
          <w:lang w:val="es-MX"/>
        </w:rPr>
        <w:t>(incluido)</w:t>
      </w:r>
      <w:r w:rsidRPr="004D4D45">
        <w:rPr>
          <w:rFonts w:ascii="Arial" w:hAnsi="Arial" w:cs="Arial"/>
          <w:sz w:val="20"/>
          <w:szCs w:val="20"/>
          <w:lang w:val="es-MX"/>
        </w:rPr>
        <w:t xml:space="preserve">. </w:t>
      </w:r>
      <w:r w:rsidRPr="004D4D45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578ADA2B" w14:textId="04E098D0" w:rsidR="004D4D45" w:rsidRDefault="004D4D45" w:rsidP="004D4D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7531A56" w14:textId="6D4338E9" w:rsidR="004D4D45" w:rsidRPr="004D4D45" w:rsidRDefault="004D4D45" w:rsidP="004D4D4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D4D45">
        <w:rPr>
          <w:rFonts w:ascii="Arial" w:hAnsi="Arial" w:cs="Arial"/>
          <w:b/>
          <w:bCs/>
          <w:lang w:val="es-MX"/>
        </w:rPr>
        <w:lastRenderedPageBreak/>
        <w:t>Dia 6.- Vancouver</w:t>
      </w:r>
    </w:p>
    <w:p w14:paraId="46EB3A4E" w14:textId="04CAC9EC" w:rsidR="004D4D45" w:rsidRDefault="004D4D45" w:rsidP="004D4D4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 la hora acordada traslado al aeropuerto para tomar nuestro vuelo de regreso. </w:t>
      </w:r>
      <w:r w:rsidRPr="004D4D45">
        <w:rPr>
          <w:rFonts w:ascii="Arial" w:hAnsi="Arial" w:cs="Arial"/>
          <w:b/>
          <w:bCs/>
          <w:sz w:val="20"/>
          <w:szCs w:val="20"/>
          <w:lang w:val="es-MX"/>
        </w:rPr>
        <w:t>Fin de los servicios.</w:t>
      </w:r>
    </w:p>
    <w:p w14:paraId="72B103B3" w14:textId="0BE7E73C" w:rsidR="004D4D45" w:rsidRDefault="004D4D45" w:rsidP="004D4D4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A9EB05A" w14:textId="5281C9CD" w:rsidR="004D4D45" w:rsidRPr="004D4D45" w:rsidRDefault="004D4D45" w:rsidP="004D4D45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4D4D4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NECESITA PERMISO ETA PARA VISITAR CANADA</w:t>
      </w:r>
    </w:p>
    <w:p w14:paraId="5827A420" w14:textId="03D033A0" w:rsidR="004D4D45" w:rsidRDefault="004D4D45" w:rsidP="004D4D4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55925FD" w14:textId="4B0A056A" w:rsidR="004D4D45" w:rsidRDefault="004D4D45" w:rsidP="004D4D4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14:paraId="5A7EA027" w14:textId="07DA615C" w:rsidR="004D4D45" w:rsidRDefault="004D4D45" w:rsidP="004D4D45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D4D45">
        <w:rPr>
          <w:rFonts w:ascii="Arial" w:hAnsi="Arial" w:cs="Arial"/>
          <w:b/>
          <w:bCs/>
          <w:sz w:val="20"/>
          <w:szCs w:val="20"/>
          <w:lang w:val="es-MX"/>
        </w:rPr>
        <w:t>Boleto aereo</w:t>
      </w:r>
    </w:p>
    <w:p w14:paraId="10F87B9E" w14:textId="77777777" w:rsidR="004D4D45" w:rsidRPr="004D4D45" w:rsidRDefault="004D4D45" w:rsidP="004D4D45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4D45">
        <w:rPr>
          <w:rFonts w:ascii="Arial" w:hAnsi="Arial" w:cs="Arial"/>
          <w:sz w:val="20"/>
          <w:szCs w:val="20"/>
          <w:lang w:val="es-MX"/>
        </w:rPr>
        <w:t>4 noches de alojamiento en Vancouver</w:t>
      </w:r>
    </w:p>
    <w:p w14:paraId="27AB1F63" w14:textId="04D1B789" w:rsidR="004D4D45" w:rsidRPr="004D4D45" w:rsidRDefault="004D4D45" w:rsidP="004D4D45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4D45">
        <w:rPr>
          <w:rFonts w:ascii="Arial" w:hAnsi="Arial" w:cs="Arial"/>
          <w:sz w:val="20"/>
          <w:szCs w:val="20"/>
          <w:lang w:val="es-MX"/>
        </w:rPr>
        <w:t>1 noches de alojamiento en Whistler</w:t>
      </w:r>
    </w:p>
    <w:p w14:paraId="6ADFDB46" w14:textId="5EF17509" w:rsidR="004D4D45" w:rsidRPr="004D4D45" w:rsidRDefault="004D4D45" w:rsidP="004D4D45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4D45">
        <w:rPr>
          <w:rFonts w:ascii="Arial" w:hAnsi="Arial" w:cs="Arial"/>
          <w:sz w:val="20"/>
          <w:szCs w:val="20"/>
          <w:lang w:val="es-MX"/>
        </w:rPr>
        <w:t>Servicios en español</w:t>
      </w:r>
    </w:p>
    <w:p w14:paraId="28EC031E" w14:textId="6FEAE51D" w:rsidR="004D4D45" w:rsidRPr="004D4D45" w:rsidRDefault="004D4D45" w:rsidP="004D4D45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4D45">
        <w:rPr>
          <w:rFonts w:ascii="Arial" w:hAnsi="Arial" w:cs="Arial"/>
          <w:sz w:val="20"/>
          <w:szCs w:val="20"/>
          <w:lang w:val="es-MX"/>
        </w:rPr>
        <w:t>Traslados de entrada y salida</w:t>
      </w:r>
    </w:p>
    <w:p w14:paraId="014064F4" w14:textId="2727D5CE" w:rsidR="004D4D45" w:rsidRPr="004D4D45" w:rsidRDefault="004D4D45" w:rsidP="004D4D45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4D45">
        <w:rPr>
          <w:rFonts w:ascii="Arial" w:hAnsi="Arial" w:cs="Arial"/>
          <w:sz w:val="20"/>
          <w:szCs w:val="20"/>
          <w:lang w:val="es-MX"/>
        </w:rPr>
        <w:t>Tour de la ciudad de Vancouver 4 horas</w:t>
      </w:r>
    </w:p>
    <w:p w14:paraId="1E6D89F5" w14:textId="067B8F12" w:rsidR="004D4D45" w:rsidRPr="004D4D45" w:rsidRDefault="004D4D45" w:rsidP="004D4D45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4D45">
        <w:rPr>
          <w:rFonts w:ascii="Arial" w:hAnsi="Arial" w:cs="Arial"/>
          <w:sz w:val="20"/>
          <w:szCs w:val="20"/>
          <w:lang w:val="es-MX"/>
        </w:rPr>
        <w:t>Tour a Whistler de ida terminando en su hotel en Whistler</w:t>
      </w:r>
    </w:p>
    <w:p w14:paraId="6B524103" w14:textId="389F28CA" w:rsidR="004D4D45" w:rsidRPr="004D4D45" w:rsidRDefault="004D4D45" w:rsidP="004D4D45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4D45">
        <w:rPr>
          <w:rFonts w:ascii="Arial" w:hAnsi="Arial" w:cs="Arial"/>
          <w:sz w:val="20"/>
          <w:szCs w:val="20"/>
          <w:lang w:val="es-MX"/>
        </w:rPr>
        <w:t>Traslado Whistler a hotel en Vancouver</w:t>
      </w:r>
    </w:p>
    <w:p w14:paraId="4D950098" w14:textId="2EE91B18" w:rsidR="004D4D45" w:rsidRPr="004D4D45" w:rsidRDefault="004D4D45" w:rsidP="004D4D45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4D45">
        <w:rPr>
          <w:rFonts w:ascii="Arial" w:hAnsi="Arial" w:cs="Arial"/>
          <w:sz w:val="20"/>
          <w:szCs w:val="20"/>
          <w:lang w:val="es-MX"/>
        </w:rPr>
        <w:t>Tour a Victoria</w:t>
      </w:r>
    </w:p>
    <w:p w14:paraId="5FD5AD75" w14:textId="4E92FCBE" w:rsidR="004D4D45" w:rsidRDefault="004D4D45" w:rsidP="004D4D45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4D45">
        <w:rPr>
          <w:rFonts w:ascii="Arial" w:hAnsi="Arial" w:cs="Arial"/>
          <w:sz w:val="20"/>
          <w:szCs w:val="20"/>
          <w:lang w:val="es-MX"/>
        </w:rPr>
        <w:t>Traslados y tours mencionados</w:t>
      </w:r>
    </w:p>
    <w:p w14:paraId="77F6DF3C" w14:textId="4ADBF3F8" w:rsidR="00E75634" w:rsidRDefault="00E75634" w:rsidP="00E756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32B4C0E" w14:textId="727154BB" w:rsidR="00E75634" w:rsidRPr="00E75634" w:rsidRDefault="00E75634" w:rsidP="00E756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75634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14:paraId="00CC90A9" w14:textId="47260E64" w:rsidR="00E75634" w:rsidRDefault="00E75634" w:rsidP="00E7563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Impuestos aéreos</w:t>
      </w:r>
    </w:p>
    <w:p w14:paraId="4CC5440D" w14:textId="08340F88" w:rsidR="00E75634" w:rsidRDefault="00E75634" w:rsidP="00E7563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Franquicia de equipaje en los vuelos</w:t>
      </w:r>
    </w:p>
    <w:p w14:paraId="29F348E3" w14:textId="77777777" w:rsidR="00E75634" w:rsidRPr="00E75634" w:rsidRDefault="00E75634" w:rsidP="00E7563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Alimentos</w:t>
      </w:r>
    </w:p>
    <w:p w14:paraId="753FEEA0" w14:textId="0AE5D18F" w:rsidR="00E75634" w:rsidRPr="00E75634" w:rsidRDefault="00E75634" w:rsidP="00E7563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Manejo de equipaje</w:t>
      </w:r>
    </w:p>
    <w:p w14:paraId="30B258E0" w14:textId="326063AA" w:rsidR="00E75634" w:rsidRPr="00E75634" w:rsidRDefault="00E75634" w:rsidP="00E7563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Propinas</w:t>
      </w:r>
    </w:p>
    <w:p w14:paraId="5125ED49" w14:textId="50448EDA" w:rsidR="00E75634" w:rsidRDefault="00E75634" w:rsidP="00E7563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14:paraId="71290EBE" w14:textId="0A719189" w:rsidR="00E75634" w:rsidRDefault="00E75634" w:rsidP="00E756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1E8EA91" w14:textId="2C2A5143" w:rsidR="00E75634" w:rsidRPr="00E75634" w:rsidRDefault="00E75634" w:rsidP="00E756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75634">
        <w:rPr>
          <w:rFonts w:ascii="Arial" w:hAnsi="Arial" w:cs="Arial"/>
          <w:b/>
          <w:bCs/>
          <w:sz w:val="20"/>
          <w:szCs w:val="20"/>
          <w:lang w:val="es-MX"/>
        </w:rPr>
        <w:t>Importante:</w:t>
      </w:r>
    </w:p>
    <w:p w14:paraId="5B0C8B83" w14:textId="0281FB8C" w:rsidR="00E75634" w:rsidRPr="00E75634" w:rsidRDefault="00E75634" w:rsidP="00E7563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</w:t>
      </w:r>
    </w:p>
    <w:p w14:paraId="6E7C4796" w14:textId="4754E1C2" w:rsidR="00E75634" w:rsidRDefault="00E75634" w:rsidP="00E7563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 xml:space="preserve">No se reembolsará ningún traslado o visita en el caso de no disfrute o de cancelación </w:t>
      </w:r>
      <w:proofErr w:type="gramStart"/>
      <w:r w:rsidRPr="00E75634">
        <w:rPr>
          <w:rFonts w:ascii="Arial" w:hAnsi="Arial" w:cs="Arial"/>
          <w:sz w:val="20"/>
          <w:szCs w:val="20"/>
          <w:lang w:val="es-MX"/>
        </w:rPr>
        <w:t>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75634">
        <w:rPr>
          <w:rFonts w:ascii="Arial" w:hAnsi="Arial" w:cs="Arial"/>
          <w:sz w:val="20"/>
          <w:szCs w:val="20"/>
          <w:lang w:val="es-MX"/>
        </w:rPr>
        <w:t>mismo</w:t>
      </w:r>
      <w:proofErr w:type="gramEnd"/>
      <w:r w:rsidRPr="00E75634">
        <w:rPr>
          <w:rFonts w:ascii="Arial" w:hAnsi="Arial" w:cs="Arial"/>
          <w:sz w:val="20"/>
          <w:szCs w:val="20"/>
          <w:lang w:val="es-MX"/>
        </w:rPr>
        <w:t>.</w:t>
      </w:r>
    </w:p>
    <w:p w14:paraId="1E65ACC4" w14:textId="2FC9C738" w:rsidR="00E75634" w:rsidRDefault="00E75634" w:rsidP="00E7563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Para tarifa de infante 0 a 2 Años favor de consultar.</w:t>
      </w:r>
    </w:p>
    <w:p w14:paraId="6AEC78B2" w14:textId="030A4A58" w:rsidR="00E75634" w:rsidRDefault="00E75634" w:rsidP="00E7563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Precio de menor aplica compartiendo habitación con 2 adultos.</w:t>
      </w:r>
    </w:p>
    <w:p w14:paraId="1A9AA93A" w14:textId="77777777" w:rsidR="00E75634" w:rsidRPr="00E75634" w:rsidRDefault="00E75634" w:rsidP="00E756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3851"/>
        <w:gridCol w:w="558"/>
      </w:tblGrid>
      <w:tr w:rsidR="00E75634" w:rsidRPr="00E75634" w14:paraId="013E2D73" w14:textId="77777777" w:rsidTr="00E75634">
        <w:trPr>
          <w:trHeight w:val="300"/>
          <w:jc w:val="center"/>
        </w:trPr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14:paraId="29D23B6A" w14:textId="77777777" w:rsidR="00E75634" w:rsidRPr="00E75634" w:rsidRDefault="00E75634" w:rsidP="00E75634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E75634" w:rsidRPr="00E75634" w14:paraId="5275DBE7" w14:textId="77777777" w:rsidTr="00E75634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9624362" w14:textId="77777777" w:rsidR="00E75634" w:rsidRPr="00E75634" w:rsidRDefault="00E75634" w:rsidP="00E75634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9BFDFB1" w14:textId="77777777" w:rsidR="00E75634" w:rsidRPr="00E75634" w:rsidRDefault="00E75634" w:rsidP="00E75634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0F56D7B" w14:textId="77777777" w:rsidR="00E75634" w:rsidRPr="00E75634" w:rsidRDefault="00E75634" w:rsidP="00E75634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E75634" w:rsidRPr="00E75634" w14:paraId="72EF3E6B" w14:textId="77777777" w:rsidTr="00E75634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20D0E" w14:textId="77777777" w:rsidR="00E75634" w:rsidRPr="00E75634" w:rsidRDefault="00E75634" w:rsidP="00E75634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color w:val="000000"/>
                <w:lang w:val="es-MX" w:eastAsia="es-MX" w:bidi="ar-SA"/>
              </w:rPr>
              <w:t>VANCOUVER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B8749" w14:textId="77777777" w:rsidR="00E75634" w:rsidRPr="00E75634" w:rsidRDefault="00E75634" w:rsidP="00E75634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color w:val="000000"/>
                <w:lang w:val="es-MX" w:eastAsia="es-MX" w:bidi="ar-SA"/>
              </w:rPr>
              <w:t>SHERATON VANCOUVER WALL CENTRE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C1D403" w14:textId="77777777" w:rsidR="00E75634" w:rsidRPr="00E75634" w:rsidRDefault="00E75634" w:rsidP="00E7563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color w:val="000000"/>
                <w:lang w:val="es-MX" w:eastAsia="es-MX" w:bidi="ar-SA"/>
              </w:rPr>
              <w:t>P</w:t>
            </w:r>
          </w:p>
        </w:tc>
      </w:tr>
      <w:tr w:rsidR="00E75634" w:rsidRPr="00E75634" w14:paraId="2D1BC0C1" w14:textId="77777777" w:rsidTr="00E75634">
        <w:trPr>
          <w:trHeight w:val="315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3A8C13" w14:textId="77777777" w:rsidR="00E75634" w:rsidRPr="00E75634" w:rsidRDefault="00E75634" w:rsidP="00E75634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color w:val="000000"/>
                <w:lang w:val="es-MX" w:eastAsia="es-MX" w:bidi="ar-SA"/>
              </w:rPr>
              <w:t>WHISTLER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1CA2D2" w14:textId="77777777" w:rsidR="00E75634" w:rsidRPr="00E75634" w:rsidRDefault="00E75634" w:rsidP="00E75634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color w:val="000000"/>
                <w:lang w:val="es-MX" w:eastAsia="es-MX" w:bidi="ar-SA"/>
              </w:rPr>
              <w:t>AAVA WHISTLER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9F3E09" w14:textId="469E2092" w:rsidR="00E75634" w:rsidRPr="00E75634" w:rsidRDefault="003D1C4B" w:rsidP="00E7563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lang w:val="es-MX" w:eastAsia="es-MX" w:bidi="ar-SA"/>
              </w:rPr>
              <w:t>p</w:t>
            </w:r>
          </w:p>
        </w:tc>
      </w:tr>
    </w:tbl>
    <w:p w14:paraId="47CD7336" w14:textId="58119FB6" w:rsidR="00E75634" w:rsidRDefault="00E75634" w:rsidP="004D4D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610"/>
        <w:gridCol w:w="610"/>
        <w:gridCol w:w="610"/>
        <w:gridCol w:w="610"/>
        <w:gridCol w:w="644"/>
      </w:tblGrid>
      <w:tr w:rsidR="00E75634" w:rsidRPr="00B52682" w14:paraId="303835BF" w14:textId="77777777" w:rsidTr="00E75634">
        <w:trPr>
          <w:trHeight w:val="300"/>
          <w:jc w:val="center"/>
        </w:trPr>
        <w:tc>
          <w:tcPr>
            <w:tcW w:w="562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14:paraId="40D46BCC" w14:textId="77777777" w:rsidR="00E75634" w:rsidRPr="00E75634" w:rsidRDefault="00E75634" w:rsidP="00E7563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PRECIO POR PERSONA EN USD</w:t>
            </w:r>
          </w:p>
        </w:tc>
      </w:tr>
      <w:tr w:rsidR="00E75634" w:rsidRPr="00E75634" w14:paraId="251FB5B6" w14:textId="77777777" w:rsidTr="00C31BA6">
        <w:trPr>
          <w:trHeight w:val="300"/>
          <w:jc w:val="center"/>
        </w:trPr>
        <w:tc>
          <w:tcPr>
            <w:tcW w:w="2537" w:type="dxa"/>
            <w:tcBorders>
              <w:top w:val="nil"/>
              <w:left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772A28C" w14:textId="6A0E3803" w:rsidR="00E75634" w:rsidRPr="00E75634" w:rsidRDefault="00CF1EF0" w:rsidP="00E7563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06, 12 Y 20 ABRIL.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3D2BD9D" w14:textId="77777777" w:rsidR="00E75634" w:rsidRPr="00E75634" w:rsidRDefault="00E75634" w:rsidP="00E7563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6C0E11D" w14:textId="77777777" w:rsidR="00E75634" w:rsidRPr="00E75634" w:rsidRDefault="00E75634" w:rsidP="00E7563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088EE66" w14:textId="77777777" w:rsidR="00E75634" w:rsidRPr="00E75634" w:rsidRDefault="00E75634" w:rsidP="00E7563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02EA93A" w14:textId="77777777" w:rsidR="00E75634" w:rsidRPr="00E75634" w:rsidRDefault="00E75634" w:rsidP="00E7563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44" w:type="dxa"/>
            <w:tcBorders>
              <w:top w:val="nil"/>
              <w:left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91EFEBF" w14:textId="77777777" w:rsidR="00E75634" w:rsidRPr="00E75634" w:rsidRDefault="00E75634" w:rsidP="00E7563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E75634" w:rsidRPr="00E75634" w14:paraId="5BC6F9EE" w14:textId="77777777" w:rsidTr="00C31BA6">
        <w:trPr>
          <w:trHeight w:val="300"/>
          <w:jc w:val="center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8AD62B" w14:textId="1D08A12C" w:rsidR="00E75634" w:rsidRPr="00E75634" w:rsidRDefault="00CF1EF0" w:rsidP="00E75634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lang w:val="es-MX" w:eastAsia="es-MX" w:bidi="ar-SA"/>
              </w:rPr>
              <w:t>TERRESTRE Y AEREO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46FB4D" w14:textId="77777777" w:rsidR="00E75634" w:rsidRPr="00E75634" w:rsidRDefault="00E75634" w:rsidP="00E7563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color w:val="000000"/>
                <w:lang w:val="es-MX" w:eastAsia="es-MX" w:bidi="ar-SA"/>
              </w:rPr>
              <w:t>1330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237DFC" w14:textId="77777777" w:rsidR="00E75634" w:rsidRPr="00E75634" w:rsidRDefault="00E75634" w:rsidP="00E7563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color w:val="000000"/>
                <w:lang w:val="es-MX" w:eastAsia="es-MX" w:bidi="ar-SA"/>
              </w:rPr>
              <w:t>1230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A4EB2F" w14:textId="77777777" w:rsidR="00E75634" w:rsidRPr="00E75634" w:rsidRDefault="00E75634" w:rsidP="00E7563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color w:val="000000"/>
                <w:lang w:val="es-MX" w:eastAsia="es-MX" w:bidi="ar-SA"/>
              </w:rPr>
              <w:t>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DF6495" w14:textId="77777777" w:rsidR="00E75634" w:rsidRPr="00E75634" w:rsidRDefault="00E75634" w:rsidP="00E7563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color w:val="000000"/>
                <w:lang w:val="es-MX" w:eastAsia="es-MX" w:bidi="ar-SA"/>
              </w:rPr>
              <w:t>2190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22814C" w14:textId="5D98ED0B" w:rsidR="00E75634" w:rsidRPr="00E75634" w:rsidRDefault="00E75634" w:rsidP="00E7563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color w:val="000000"/>
                <w:lang w:val="es-MX" w:eastAsia="es-MX" w:bidi="ar-SA"/>
              </w:rPr>
              <w:t>8</w:t>
            </w:r>
            <w:r w:rsidR="00C31BA6">
              <w:rPr>
                <w:rFonts w:ascii="Calibri" w:hAnsi="Calibri" w:cs="Calibri"/>
                <w:color w:val="000000"/>
                <w:lang w:val="es-MX" w:eastAsia="es-MX" w:bidi="ar-SA"/>
              </w:rPr>
              <w:t>6</w:t>
            </w:r>
            <w:r w:rsidRPr="00E75634">
              <w:rPr>
                <w:rFonts w:ascii="Calibri" w:hAnsi="Calibri" w:cs="Calibri"/>
                <w:color w:val="000000"/>
                <w:lang w:val="es-MX" w:eastAsia="es-MX" w:bidi="ar-SA"/>
              </w:rPr>
              <w:t>0</w:t>
            </w:r>
          </w:p>
        </w:tc>
      </w:tr>
    </w:tbl>
    <w:p w14:paraId="3728E428" w14:textId="64C5789E" w:rsidR="00E75634" w:rsidRDefault="00E75634" w:rsidP="004D4D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</w:tblGrid>
      <w:tr w:rsidR="00E75634" w:rsidRPr="00B52682" w14:paraId="28A13EC0" w14:textId="77777777" w:rsidTr="00E75634">
        <w:trPr>
          <w:trHeight w:val="300"/>
          <w:jc w:val="center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9B67B34" w14:textId="77777777" w:rsidR="00E75634" w:rsidRPr="00E75634" w:rsidRDefault="00E75634" w:rsidP="00E7563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RESERVACIÓN DE AÉREO CON AIR CANADÁ MEX/YVR/MEX</w:t>
            </w:r>
          </w:p>
        </w:tc>
      </w:tr>
      <w:tr w:rsidR="00E75634" w:rsidRPr="00B52682" w14:paraId="59D18850" w14:textId="77777777" w:rsidTr="00E75634">
        <w:trPr>
          <w:trHeight w:val="300"/>
          <w:jc w:val="center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C80"/>
            <w:noWrap/>
            <w:vAlign w:val="center"/>
            <w:hideMark/>
          </w:tcPr>
          <w:p w14:paraId="4CF122D1" w14:textId="77777777" w:rsidR="00E75634" w:rsidRPr="00E75634" w:rsidRDefault="00E75634" w:rsidP="00E75634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IMPUESTOS Y Q DE COMBUSTIBLE (SUJETOS A CONFIRMACION): 350 USD</w:t>
            </w:r>
          </w:p>
        </w:tc>
      </w:tr>
      <w:tr w:rsidR="00E75634" w:rsidRPr="00B52682" w14:paraId="51AE580C" w14:textId="77777777" w:rsidTr="00E75634">
        <w:trPr>
          <w:trHeight w:val="300"/>
          <w:jc w:val="center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673D7A" w14:textId="77777777" w:rsidR="00E75634" w:rsidRPr="00E75634" w:rsidRDefault="00E75634" w:rsidP="00E7563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</w:tr>
      <w:tr w:rsidR="00E75634" w:rsidRPr="00B52682" w14:paraId="1D10FA43" w14:textId="77777777" w:rsidTr="00E75634">
        <w:trPr>
          <w:trHeight w:val="300"/>
          <w:jc w:val="center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749F53" w14:textId="77777777" w:rsidR="00E75634" w:rsidRPr="00E75634" w:rsidRDefault="00E75634" w:rsidP="00E7563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E75634" w:rsidRPr="00B52682" w14:paraId="358DDDA4" w14:textId="77777777" w:rsidTr="00E75634">
        <w:trPr>
          <w:trHeight w:val="315"/>
          <w:jc w:val="center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F5D9E47" w14:textId="77777777" w:rsidR="00E75634" w:rsidRPr="00E75634" w:rsidRDefault="00E75634" w:rsidP="00E7563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SE CONSIDERA MENOR DE 2 A 11 AÑOS</w:t>
            </w:r>
          </w:p>
        </w:tc>
      </w:tr>
      <w:tr w:rsidR="00E75634" w:rsidRPr="00B52682" w14:paraId="2D27C9D1" w14:textId="77777777" w:rsidTr="00E75634">
        <w:trPr>
          <w:trHeight w:val="300"/>
          <w:jc w:val="center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E7C99DF" w14:textId="77777777" w:rsidR="00E75634" w:rsidRPr="00E75634" w:rsidRDefault="00E75634" w:rsidP="00E7563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TARIFA DE INFANTE 0 A 2 AÑOS CONSULTAR.</w:t>
            </w:r>
          </w:p>
        </w:tc>
      </w:tr>
      <w:tr w:rsidR="00E75634" w:rsidRPr="00E75634" w14:paraId="52BE066F" w14:textId="77777777" w:rsidTr="00E75634">
        <w:trPr>
          <w:trHeight w:val="315"/>
          <w:jc w:val="center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762D8A" w14:textId="77777777" w:rsidR="00E75634" w:rsidRPr="00E75634" w:rsidRDefault="00E75634" w:rsidP="00E7563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7563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VIGENCIA: FECHAS ESPECIFICAS</w:t>
            </w:r>
          </w:p>
        </w:tc>
      </w:tr>
    </w:tbl>
    <w:p w14:paraId="06B128D5" w14:textId="77777777" w:rsidR="00E75634" w:rsidRPr="00F10C26" w:rsidRDefault="00E75634" w:rsidP="004D4D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sectPr w:rsidR="00E75634" w:rsidRPr="00F10C26" w:rsidSect="00C411C8">
      <w:headerReference w:type="default" r:id="rId8"/>
      <w:footerReference w:type="default" r:id="rId9"/>
      <w:pgSz w:w="12240" w:h="15840"/>
      <w:pgMar w:top="198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D454C" w14:textId="77777777" w:rsidR="00113E37" w:rsidRDefault="00113E37" w:rsidP="00450C15">
      <w:pPr>
        <w:spacing w:after="0" w:line="240" w:lineRule="auto"/>
      </w:pPr>
      <w:r>
        <w:separator/>
      </w:r>
    </w:p>
  </w:endnote>
  <w:endnote w:type="continuationSeparator" w:id="0">
    <w:p w14:paraId="70F61069" w14:textId="77777777" w:rsidR="00113E37" w:rsidRDefault="00113E3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A5987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0344B1" wp14:editId="386EF51F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8BDFDB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BE15F" w14:textId="77777777" w:rsidR="00113E37" w:rsidRDefault="00113E37" w:rsidP="00450C15">
      <w:pPr>
        <w:spacing w:after="0" w:line="240" w:lineRule="auto"/>
      </w:pPr>
      <w:r>
        <w:separator/>
      </w:r>
    </w:p>
  </w:footnote>
  <w:footnote w:type="continuationSeparator" w:id="0">
    <w:p w14:paraId="79D875B6" w14:textId="77777777" w:rsidR="00113E37" w:rsidRDefault="00113E3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7CAF" w14:textId="77777777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5905F1" wp14:editId="114FA377">
              <wp:simplePos x="0" y="0"/>
              <wp:positionH relativeFrom="column">
                <wp:posOffset>-405765</wp:posOffset>
              </wp:positionH>
              <wp:positionV relativeFrom="paragraph">
                <wp:posOffset>-211455</wp:posOffset>
              </wp:positionV>
              <wp:extent cx="5267325" cy="8382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732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FCB8F0" w14:textId="6CAAF60C" w:rsidR="008376A0" w:rsidRDefault="00F10C26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OESTE CANADIENSE A TU ALCANCE I</w:t>
                          </w:r>
                        </w:p>
                        <w:p w14:paraId="0BE6B269" w14:textId="5105BB74" w:rsidR="007E6927" w:rsidRPr="007E6927" w:rsidRDefault="00F10C26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1314</w:t>
                          </w:r>
                          <w:r w:rsidR="00CF40D1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-B</w:t>
                          </w:r>
                          <w:r w:rsidR="00943885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905F1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95pt;margin-top:-16.65pt;width:414.7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" filled="f" stroked="f">
              <v:textbox>
                <w:txbxContent>
                  <w:p w14:paraId="56FCB8F0" w14:textId="6CAAF60C" w:rsidR="008376A0" w:rsidRDefault="00F10C26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OESTE CANADIENSE A TU ALCANCE I</w:t>
                    </w:r>
                  </w:p>
                  <w:p w14:paraId="0BE6B269" w14:textId="5105BB74" w:rsidR="007E6927" w:rsidRPr="007E6927" w:rsidRDefault="00F10C26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1314</w:t>
                    </w:r>
                    <w:r w:rsidR="00CF40D1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-B</w:t>
                    </w:r>
                    <w:r w:rsidR="00943885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5F282A5C" wp14:editId="22EDF18D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1D5877CE" wp14:editId="65F8DB8C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0B6F2A" wp14:editId="2CB467EA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36081F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09.8pt;height:409.8pt" o:bullet="t">
        <v:imagedata r:id="rId1" o:title="clip_image001"/>
      </v:shape>
    </w:pict>
  </w:numPicBullet>
  <w:numPicBullet w:numPicBulletId="1">
    <w:pict>
      <v:shape id="_x0000_i1041" type="#_x0000_t75" style="width:441.6pt;height:441.6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53348"/>
    <w:multiLevelType w:val="hybridMultilevel"/>
    <w:tmpl w:val="94BEC0C8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4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C77AE"/>
    <w:multiLevelType w:val="hybridMultilevel"/>
    <w:tmpl w:val="EC0AD1CC"/>
    <w:lvl w:ilvl="0" w:tplc="7A28C9E4">
      <w:start w:val="12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47208"/>
    <w:multiLevelType w:val="hybridMultilevel"/>
    <w:tmpl w:val="BAF04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8"/>
  </w:num>
  <w:num w:numId="4">
    <w:abstractNumId w:val="39"/>
  </w:num>
  <w:num w:numId="5">
    <w:abstractNumId w:val="17"/>
  </w:num>
  <w:num w:numId="6">
    <w:abstractNumId w:val="14"/>
  </w:num>
  <w:num w:numId="7">
    <w:abstractNumId w:val="12"/>
  </w:num>
  <w:num w:numId="8">
    <w:abstractNumId w:val="27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35"/>
  </w:num>
  <w:num w:numId="14">
    <w:abstractNumId w:val="44"/>
  </w:num>
  <w:num w:numId="15">
    <w:abstractNumId w:val="30"/>
  </w:num>
  <w:num w:numId="16">
    <w:abstractNumId w:val="34"/>
  </w:num>
  <w:num w:numId="17">
    <w:abstractNumId w:val="3"/>
  </w:num>
  <w:num w:numId="18">
    <w:abstractNumId w:val="25"/>
  </w:num>
  <w:num w:numId="19">
    <w:abstractNumId w:val="22"/>
  </w:num>
  <w:num w:numId="20">
    <w:abstractNumId w:val="15"/>
  </w:num>
  <w:num w:numId="21">
    <w:abstractNumId w:val="16"/>
  </w:num>
  <w:num w:numId="22">
    <w:abstractNumId w:val="38"/>
  </w:num>
  <w:num w:numId="23">
    <w:abstractNumId w:val="32"/>
  </w:num>
  <w:num w:numId="24">
    <w:abstractNumId w:val="8"/>
  </w:num>
  <w:num w:numId="25">
    <w:abstractNumId w:val="9"/>
  </w:num>
  <w:num w:numId="26">
    <w:abstractNumId w:val="37"/>
  </w:num>
  <w:num w:numId="27">
    <w:abstractNumId w:val="5"/>
  </w:num>
  <w:num w:numId="28">
    <w:abstractNumId w:val="20"/>
  </w:num>
  <w:num w:numId="29">
    <w:abstractNumId w:val="2"/>
  </w:num>
  <w:num w:numId="30">
    <w:abstractNumId w:val="31"/>
  </w:num>
  <w:num w:numId="31">
    <w:abstractNumId w:val="41"/>
  </w:num>
  <w:num w:numId="32">
    <w:abstractNumId w:val="43"/>
  </w:num>
  <w:num w:numId="33">
    <w:abstractNumId w:val="26"/>
  </w:num>
  <w:num w:numId="34">
    <w:abstractNumId w:val="24"/>
  </w:num>
  <w:num w:numId="35">
    <w:abstractNumId w:val="33"/>
  </w:num>
  <w:num w:numId="36">
    <w:abstractNumId w:val="6"/>
  </w:num>
  <w:num w:numId="37">
    <w:abstractNumId w:val="40"/>
  </w:num>
  <w:num w:numId="38">
    <w:abstractNumId w:val="10"/>
  </w:num>
  <w:num w:numId="39">
    <w:abstractNumId w:val="46"/>
  </w:num>
  <w:num w:numId="40">
    <w:abstractNumId w:val="21"/>
  </w:num>
  <w:num w:numId="41">
    <w:abstractNumId w:val="18"/>
  </w:num>
  <w:num w:numId="42">
    <w:abstractNumId w:val="36"/>
  </w:num>
  <w:num w:numId="43">
    <w:abstractNumId w:val="23"/>
  </w:num>
  <w:num w:numId="44">
    <w:abstractNumId w:val="13"/>
  </w:num>
  <w:num w:numId="45">
    <w:abstractNumId w:val="29"/>
  </w:num>
  <w:num w:numId="46">
    <w:abstractNumId w:val="45"/>
  </w:num>
  <w:num w:numId="47">
    <w:abstractNumId w:val="4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60395"/>
    <w:rsid w:val="0006120B"/>
    <w:rsid w:val="00063211"/>
    <w:rsid w:val="0007132B"/>
    <w:rsid w:val="00074095"/>
    <w:rsid w:val="00074477"/>
    <w:rsid w:val="000824E7"/>
    <w:rsid w:val="000901BB"/>
    <w:rsid w:val="0009249E"/>
    <w:rsid w:val="00093D58"/>
    <w:rsid w:val="00096AC7"/>
    <w:rsid w:val="000B06D8"/>
    <w:rsid w:val="000B5887"/>
    <w:rsid w:val="000C44F4"/>
    <w:rsid w:val="000D07FA"/>
    <w:rsid w:val="000D1495"/>
    <w:rsid w:val="000E4381"/>
    <w:rsid w:val="000E4EFC"/>
    <w:rsid w:val="000F116C"/>
    <w:rsid w:val="000F6819"/>
    <w:rsid w:val="001002D2"/>
    <w:rsid w:val="001056F5"/>
    <w:rsid w:val="00106CE3"/>
    <w:rsid w:val="00113C32"/>
    <w:rsid w:val="00113E37"/>
    <w:rsid w:val="00115DF1"/>
    <w:rsid w:val="00124C0C"/>
    <w:rsid w:val="00156E7E"/>
    <w:rsid w:val="00170958"/>
    <w:rsid w:val="001966E3"/>
    <w:rsid w:val="001A58AA"/>
    <w:rsid w:val="001D3EA5"/>
    <w:rsid w:val="001D59AE"/>
    <w:rsid w:val="001E0BFB"/>
    <w:rsid w:val="001E177F"/>
    <w:rsid w:val="001E33CC"/>
    <w:rsid w:val="001E49A4"/>
    <w:rsid w:val="001E6742"/>
    <w:rsid w:val="002049A1"/>
    <w:rsid w:val="00207F26"/>
    <w:rsid w:val="002209BD"/>
    <w:rsid w:val="0022416D"/>
    <w:rsid w:val="00227509"/>
    <w:rsid w:val="002564A3"/>
    <w:rsid w:val="0026013F"/>
    <w:rsid w:val="0026366E"/>
    <w:rsid w:val="00264C19"/>
    <w:rsid w:val="002959E3"/>
    <w:rsid w:val="002A3855"/>
    <w:rsid w:val="002A6F1A"/>
    <w:rsid w:val="002C3E02"/>
    <w:rsid w:val="002D42BE"/>
    <w:rsid w:val="002F25DA"/>
    <w:rsid w:val="002F560C"/>
    <w:rsid w:val="003370E9"/>
    <w:rsid w:val="00354501"/>
    <w:rsid w:val="003726A3"/>
    <w:rsid w:val="003805A5"/>
    <w:rsid w:val="003B37AE"/>
    <w:rsid w:val="003D0B3A"/>
    <w:rsid w:val="003D1C4B"/>
    <w:rsid w:val="003D2ACD"/>
    <w:rsid w:val="003D5461"/>
    <w:rsid w:val="003D6416"/>
    <w:rsid w:val="003F6D66"/>
    <w:rsid w:val="00407A99"/>
    <w:rsid w:val="00413977"/>
    <w:rsid w:val="0041595F"/>
    <w:rsid w:val="004173C0"/>
    <w:rsid w:val="0043377B"/>
    <w:rsid w:val="004344E9"/>
    <w:rsid w:val="0043561E"/>
    <w:rsid w:val="00445117"/>
    <w:rsid w:val="00447919"/>
    <w:rsid w:val="00450C15"/>
    <w:rsid w:val="00451014"/>
    <w:rsid w:val="00451E89"/>
    <w:rsid w:val="0047057D"/>
    <w:rsid w:val="00471EDB"/>
    <w:rsid w:val="0047300F"/>
    <w:rsid w:val="0048055D"/>
    <w:rsid w:val="004A27E0"/>
    <w:rsid w:val="004A68D9"/>
    <w:rsid w:val="004B1883"/>
    <w:rsid w:val="004B372F"/>
    <w:rsid w:val="004B6083"/>
    <w:rsid w:val="004C45C8"/>
    <w:rsid w:val="004D2C2F"/>
    <w:rsid w:val="004D4D45"/>
    <w:rsid w:val="004F13E7"/>
    <w:rsid w:val="00501CA3"/>
    <w:rsid w:val="00507DC5"/>
    <w:rsid w:val="005130A5"/>
    <w:rsid w:val="00513C9F"/>
    <w:rsid w:val="005207FE"/>
    <w:rsid w:val="0053098F"/>
    <w:rsid w:val="0053653D"/>
    <w:rsid w:val="00555729"/>
    <w:rsid w:val="0055617B"/>
    <w:rsid w:val="00564D1B"/>
    <w:rsid w:val="00592677"/>
    <w:rsid w:val="005B0F31"/>
    <w:rsid w:val="005E79E6"/>
    <w:rsid w:val="006053CD"/>
    <w:rsid w:val="006130D1"/>
    <w:rsid w:val="00615736"/>
    <w:rsid w:val="00630B01"/>
    <w:rsid w:val="0063684D"/>
    <w:rsid w:val="00647995"/>
    <w:rsid w:val="00655755"/>
    <w:rsid w:val="00680376"/>
    <w:rsid w:val="00686844"/>
    <w:rsid w:val="00695D3C"/>
    <w:rsid w:val="00695D87"/>
    <w:rsid w:val="006971B8"/>
    <w:rsid w:val="006A237F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F44DD"/>
    <w:rsid w:val="006F45DE"/>
    <w:rsid w:val="00727503"/>
    <w:rsid w:val="00737C85"/>
    <w:rsid w:val="0074790A"/>
    <w:rsid w:val="00772BB6"/>
    <w:rsid w:val="00781EA2"/>
    <w:rsid w:val="00784A59"/>
    <w:rsid w:val="00792A3C"/>
    <w:rsid w:val="0079315A"/>
    <w:rsid w:val="00796421"/>
    <w:rsid w:val="007B4221"/>
    <w:rsid w:val="007B5A10"/>
    <w:rsid w:val="007D40C6"/>
    <w:rsid w:val="007E1125"/>
    <w:rsid w:val="007E278A"/>
    <w:rsid w:val="007E6927"/>
    <w:rsid w:val="00803699"/>
    <w:rsid w:val="00824B64"/>
    <w:rsid w:val="008376A0"/>
    <w:rsid w:val="008531BC"/>
    <w:rsid w:val="00857275"/>
    <w:rsid w:val="00861165"/>
    <w:rsid w:val="00881893"/>
    <w:rsid w:val="00891A2A"/>
    <w:rsid w:val="00894F82"/>
    <w:rsid w:val="008B406F"/>
    <w:rsid w:val="008B7201"/>
    <w:rsid w:val="008D50C0"/>
    <w:rsid w:val="008F0CE2"/>
    <w:rsid w:val="00902CE2"/>
    <w:rsid w:val="009227E5"/>
    <w:rsid w:val="00932207"/>
    <w:rsid w:val="00943885"/>
    <w:rsid w:val="00944382"/>
    <w:rsid w:val="00945F28"/>
    <w:rsid w:val="00962B70"/>
    <w:rsid w:val="009701C1"/>
    <w:rsid w:val="009A067E"/>
    <w:rsid w:val="009A0EE3"/>
    <w:rsid w:val="009A4A2A"/>
    <w:rsid w:val="009B5D60"/>
    <w:rsid w:val="009C3370"/>
    <w:rsid w:val="009D4C74"/>
    <w:rsid w:val="009E5D30"/>
    <w:rsid w:val="009F0300"/>
    <w:rsid w:val="009F2AE5"/>
    <w:rsid w:val="00A14872"/>
    <w:rsid w:val="00A2030A"/>
    <w:rsid w:val="00A25259"/>
    <w:rsid w:val="00A25CD2"/>
    <w:rsid w:val="00A261C5"/>
    <w:rsid w:val="00A300C1"/>
    <w:rsid w:val="00A304C5"/>
    <w:rsid w:val="00A316F2"/>
    <w:rsid w:val="00A410E9"/>
    <w:rsid w:val="00A4233B"/>
    <w:rsid w:val="00A42A00"/>
    <w:rsid w:val="00A52F6E"/>
    <w:rsid w:val="00A57319"/>
    <w:rsid w:val="00A67672"/>
    <w:rsid w:val="00A8172E"/>
    <w:rsid w:val="00A94746"/>
    <w:rsid w:val="00A9641A"/>
    <w:rsid w:val="00AC1584"/>
    <w:rsid w:val="00AC1E22"/>
    <w:rsid w:val="00AC2765"/>
    <w:rsid w:val="00AE3E65"/>
    <w:rsid w:val="00AF38FC"/>
    <w:rsid w:val="00B0056D"/>
    <w:rsid w:val="00B03159"/>
    <w:rsid w:val="00B36A64"/>
    <w:rsid w:val="00B47722"/>
    <w:rsid w:val="00B4786E"/>
    <w:rsid w:val="00B52682"/>
    <w:rsid w:val="00B67AB9"/>
    <w:rsid w:val="00B70462"/>
    <w:rsid w:val="00B770D6"/>
    <w:rsid w:val="00B878B9"/>
    <w:rsid w:val="00BA4BBE"/>
    <w:rsid w:val="00BC01E4"/>
    <w:rsid w:val="00BC224F"/>
    <w:rsid w:val="00BC7979"/>
    <w:rsid w:val="00BD61D9"/>
    <w:rsid w:val="00BE0551"/>
    <w:rsid w:val="00BE2349"/>
    <w:rsid w:val="00C06986"/>
    <w:rsid w:val="00C07D31"/>
    <w:rsid w:val="00C100AB"/>
    <w:rsid w:val="00C1340E"/>
    <w:rsid w:val="00C140F5"/>
    <w:rsid w:val="00C229B5"/>
    <w:rsid w:val="00C31BA6"/>
    <w:rsid w:val="00C32B63"/>
    <w:rsid w:val="00C33155"/>
    <w:rsid w:val="00C411C8"/>
    <w:rsid w:val="00C50ABF"/>
    <w:rsid w:val="00C55C28"/>
    <w:rsid w:val="00C60443"/>
    <w:rsid w:val="00C632D6"/>
    <w:rsid w:val="00C70110"/>
    <w:rsid w:val="00C82304"/>
    <w:rsid w:val="00C834CC"/>
    <w:rsid w:val="00CC16AE"/>
    <w:rsid w:val="00CC18B7"/>
    <w:rsid w:val="00CE1CC7"/>
    <w:rsid w:val="00CE7934"/>
    <w:rsid w:val="00CF1EF0"/>
    <w:rsid w:val="00CF40D1"/>
    <w:rsid w:val="00CF6EEC"/>
    <w:rsid w:val="00D21E04"/>
    <w:rsid w:val="00D5785A"/>
    <w:rsid w:val="00D63953"/>
    <w:rsid w:val="00D64D23"/>
    <w:rsid w:val="00D65CA3"/>
    <w:rsid w:val="00D709DE"/>
    <w:rsid w:val="00D732E0"/>
    <w:rsid w:val="00D76994"/>
    <w:rsid w:val="00D77BA0"/>
    <w:rsid w:val="00D85127"/>
    <w:rsid w:val="00DA3716"/>
    <w:rsid w:val="00DD29DB"/>
    <w:rsid w:val="00DD5E59"/>
    <w:rsid w:val="00DD6A94"/>
    <w:rsid w:val="00DF15D6"/>
    <w:rsid w:val="00E10D30"/>
    <w:rsid w:val="00E25205"/>
    <w:rsid w:val="00E27291"/>
    <w:rsid w:val="00E477EC"/>
    <w:rsid w:val="00E663D4"/>
    <w:rsid w:val="00E7309E"/>
    <w:rsid w:val="00E74618"/>
    <w:rsid w:val="00E75634"/>
    <w:rsid w:val="00E846AA"/>
    <w:rsid w:val="00E90FAD"/>
    <w:rsid w:val="00E948BD"/>
    <w:rsid w:val="00EA0490"/>
    <w:rsid w:val="00EA17D1"/>
    <w:rsid w:val="00EB5340"/>
    <w:rsid w:val="00EC6667"/>
    <w:rsid w:val="00EC6694"/>
    <w:rsid w:val="00EC7F50"/>
    <w:rsid w:val="00ED1E51"/>
    <w:rsid w:val="00ED2EE5"/>
    <w:rsid w:val="00EF028B"/>
    <w:rsid w:val="00EF313D"/>
    <w:rsid w:val="00F00F60"/>
    <w:rsid w:val="00F10C26"/>
    <w:rsid w:val="00F11662"/>
    <w:rsid w:val="00F11C4C"/>
    <w:rsid w:val="00F96F4D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E7FD2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3873-9624-41BE-8F43-C9A282B0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Staff</cp:lastModifiedBy>
  <cp:revision>31</cp:revision>
  <dcterms:created xsi:type="dcterms:W3CDTF">2019-10-04T20:18:00Z</dcterms:created>
  <dcterms:modified xsi:type="dcterms:W3CDTF">2019-11-21T17:31:00Z</dcterms:modified>
</cp:coreProperties>
</file>