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DDE98" w14:textId="290C7336" w:rsidR="007F7B70" w:rsidRPr="005D0ABF" w:rsidRDefault="00687ED9" w:rsidP="005679E5">
      <w:pPr>
        <w:pStyle w:val="Ttulo1"/>
        <w:rPr>
          <w:rStyle w:val="Ttulo-visitaras"/>
          <w:rFonts w:cs="Times New Roman"/>
          <w:b/>
          <w:color w:val="FF0000"/>
          <w:sz w:val="28"/>
          <w:szCs w:val="28"/>
          <w:lang w:val="es-MX"/>
        </w:rPr>
      </w:pPr>
      <w:r w:rsidRPr="006210F5">
        <w:rPr>
          <w:rStyle w:val="Ttulo-visitaras"/>
          <w:rFonts w:cs="Times New Roman"/>
          <w:b/>
          <w:color w:val="FF0000"/>
          <w:sz w:val="32"/>
          <w:szCs w:val="32"/>
          <w:lang w:val="es-MX"/>
        </w:rPr>
        <w:t xml:space="preserve"> </w:t>
      </w:r>
      <w:r w:rsidR="007B198D">
        <w:rPr>
          <w:rStyle w:val="Ttulo-visitaras"/>
          <w:rFonts w:cs="Times New Roman"/>
          <w:b/>
          <w:color w:val="FF0000"/>
          <w:sz w:val="28"/>
          <w:szCs w:val="28"/>
          <w:lang w:val="es-MX"/>
        </w:rPr>
        <w:tab/>
        <w:t xml:space="preserve">QUITO, RIOBAMBA, CUENCA, GUAYAQUIL, GALAPAGOS </w:t>
      </w:r>
    </w:p>
    <w:p w14:paraId="6578198B" w14:textId="77777777" w:rsidR="00DD5938" w:rsidRDefault="00DD5938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Cs/>
          <w:color w:val="002060"/>
          <w:sz w:val="24"/>
          <w:szCs w:val="24"/>
        </w:rPr>
      </w:pPr>
    </w:p>
    <w:p w14:paraId="6F5D0190" w14:textId="3BC6BBFE" w:rsidR="007F7B70" w:rsidRPr="00BA37C5" w:rsidRDefault="00BA37C5" w:rsidP="00BD0E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121872">
        <w:rPr>
          <w:rFonts w:asciiTheme="minorHAnsi" w:eastAsia="Arial" w:hAnsiTheme="minorHAnsi" w:cstheme="minorHAnsi"/>
          <w:bCs/>
          <w:color w:val="002060"/>
          <w:sz w:val="24"/>
          <w:szCs w:val="24"/>
        </w:rPr>
        <w:t>Duración:</w:t>
      </w:r>
      <w:r w:rsidR="00121D3F">
        <w:rPr>
          <w:rFonts w:asciiTheme="minorHAnsi" w:eastAsia="Arial" w:hAnsiTheme="minorHAnsi" w:cstheme="minorHAnsi"/>
          <w:bCs/>
          <w:color w:val="002060"/>
          <w:sz w:val="24"/>
          <w:szCs w:val="24"/>
        </w:rPr>
        <w:t xml:space="preserve"> 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12</w:t>
      </w:r>
      <w:r w:rsidR="00DD5938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5E11D2B8" w14:textId="525663DE" w:rsidR="007F7B70" w:rsidRPr="00BA37C5" w:rsidRDefault="006210F5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Llegadas: 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 hasta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diciembre 202</w:t>
      </w:r>
      <w:r w:rsidR="00126A5B">
        <w:rPr>
          <w:rFonts w:asciiTheme="minorHAnsi" w:eastAsia="Arial" w:hAnsiTheme="minorHAnsi" w:cstheme="minorHAnsi"/>
          <w:b/>
          <w:color w:val="002060"/>
          <w:sz w:val="24"/>
          <w:szCs w:val="24"/>
        </w:rPr>
        <w:t>6</w:t>
      </w:r>
    </w:p>
    <w:p w14:paraId="2BA9A074" w14:textId="47974BE8" w:rsidR="007F7B70" w:rsidRDefault="00DD5938" w:rsidP="00BD0EA5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Mí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nimo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2 </w:t>
      </w:r>
      <w:r w:rsidR="00785765">
        <w:rPr>
          <w:rFonts w:asciiTheme="minorHAnsi" w:eastAsia="Arial" w:hAnsiTheme="minorHAnsi" w:cstheme="minorHAnsi"/>
          <w:b/>
          <w:color w:val="002060"/>
          <w:sz w:val="24"/>
          <w:szCs w:val="24"/>
        </w:rPr>
        <w:t>pasajero</w:t>
      </w:r>
      <w:r w:rsidR="007B198D">
        <w:rPr>
          <w:rFonts w:asciiTheme="minorHAnsi" w:eastAsia="Arial" w:hAnsiTheme="minorHAnsi" w:cstheme="minorHAnsi"/>
          <w:b/>
          <w:color w:val="002060"/>
          <w:sz w:val="24"/>
          <w:szCs w:val="24"/>
        </w:rPr>
        <w:t>s, consulta suplemento por pasajero viajando solo</w:t>
      </w:r>
    </w:p>
    <w:p w14:paraId="46780568" w14:textId="77777777" w:rsidR="00785765" w:rsidRDefault="00785765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DABADBE" w14:textId="162E2FD3"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446AF3">
        <w:rPr>
          <w:rFonts w:eastAsia="Arial"/>
          <w:sz w:val="24"/>
          <w:szCs w:val="24"/>
        </w:rPr>
        <w:t xml:space="preserve">México </w:t>
      </w:r>
      <w:r w:rsidR="00DD5938">
        <w:rPr>
          <w:rFonts w:eastAsia="Arial"/>
          <w:sz w:val="24"/>
          <w:szCs w:val="24"/>
        </w:rPr>
        <w:t xml:space="preserve">– </w:t>
      </w:r>
      <w:r w:rsidR="007B198D">
        <w:rPr>
          <w:rFonts w:eastAsia="Arial"/>
          <w:sz w:val="24"/>
          <w:szCs w:val="24"/>
        </w:rPr>
        <w:t>Quito</w:t>
      </w:r>
    </w:p>
    <w:p w14:paraId="634F1A4C" w14:textId="580A7C21" w:rsidR="007F7B70" w:rsidRPr="00945A42" w:rsidRDefault="00A109A1" w:rsidP="00BD0EA5">
      <w:pPr>
        <w:pStyle w:val="textos-itinerario"/>
        <w:spacing w:after="0"/>
      </w:pPr>
      <w:r w:rsidRPr="00BA37C5">
        <w:t xml:space="preserve">Llegada </w:t>
      </w:r>
      <w:r w:rsidR="00DD5938">
        <w:t>asistencia y traslado al hotel.</w:t>
      </w:r>
      <w:r w:rsidR="00945A42">
        <w:t xml:space="preserve"> </w:t>
      </w:r>
      <w:r w:rsidRPr="00BA37C5">
        <w:rPr>
          <w:b/>
        </w:rPr>
        <w:t>Alojamiento.</w:t>
      </w:r>
    </w:p>
    <w:p w14:paraId="76273C13" w14:textId="77777777" w:rsidR="006210F5" w:rsidRPr="00BD0EA5" w:rsidRDefault="006210F5" w:rsidP="00BD0EA5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9765651" w14:textId="66D27AF0" w:rsidR="006210F5" w:rsidRDefault="00A109A1" w:rsidP="00210DC1">
      <w:pPr>
        <w:pStyle w:val="Ttulo2"/>
        <w:spacing w:before="0" w:after="0" w:line="240" w:lineRule="auto"/>
        <w:rPr>
          <w:rFonts w:eastAsia="Arial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2</w:t>
      </w:r>
      <w:r w:rsidR="00794B66" w:rsidRPr="00BD0EA5">
        <w:rPr>
          <w:rStyle w:val="DanmeroCar"/>
          <w:b/>
          <w:bCs/>
          <w:sz w:val="24"/>
          <w:szCs w:val="24"/>
        </w:rPr>
        <w:t>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7B198D">
        <w:rPr>
          <w:rFonts w:eastAsia="Arial"/>
          <w:sz w:val="24"/>
          <w:szCs w:val="24"/>
        </w:rPr>
        <w:t xml:space="preserve">Quito </w:t>
      </w:r>
      <w:r w:rsidR="00DD5938">
        <w:rPr>
          <w:rFonts w:eastAsia="Arial"/>
          <w:sz w:val="24"/>
          <w:szCs w:val="24"/>
        </w:rPr>
        <w:t xml:space="preserve">– </w:t>
      </w:r>
      <w:r w:rsidR="007B198D">
        <w:rPr>
          <w:rFonts w:eastAsia="Arial"/>
          <w:sz w:val="24"/>
          <w:szCs w:val="24"/>
        </w:rPr>
        <w:t>Cotacachi</w:t>
      </w:r>
    </w:p>
    <w:p w14:paraId="317920D7" w14:textId="04C759A5" w:rsidR="00DD5938" w:rsidRPr="00DD5938" w:rsidRDefault="00DD5938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Salida desde su hotel hacia el norte y visita de la “Plaza de Ponchos” en el mercado de artesanías y tejidos de Otavalo, también visitaremos Cotacachi y sus tiendas de artículos de cuero, de camino disfrutaremos los paisajes Andinos que dan El Lago San Pablo y los volcanes Imbabura y Cayambe, es prácticamente un tour de compras con mucho folklore.  Retorno</w:t>
      </w:r>
      <w:r w:rsidR="007B198D">
        <w:rPr>
          <w:rFonts w:ascii="Arial" w:hAnsi="Arial" w:cs="Arial"/>
          <w:sz w:val="20"/>
          <w:szCs w:val="20"/>
          <w:lang w:val="es-ES_tradnl" w:eastAsia="es-ES"/>
        </w:rPr>
        <w:t xml:space="preserve">. </w:t>
      </w: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DD5938">
        <w:rPr>
          <w:rFonts w:asciiTheme="minorHAnsi" w:eastAsia="Arial" w:hAnsiTheme="minorHAnsi" w:cstheme="minorHAnsi"/>
          <w:color w:val="002060"/>
        </w:rPr>
        <w:t>.</w:t>
      </w:r>
    </w:p>
    <w:p w14:paraId="50DE0A76" w14:textId="534818AD" w:rsidR="00210DC1" w:rsidRPr="00210DC1" w:rsidRDefault="00210DC1" w:rsidP="00210DC1">
      <w:pPr>
        <w:pStyle w:val="Destinos"/>
        <w:rPr>
          <w:b w:val="0"/>
          <w:smallCaps w:val="0"/>
          <w:color w:val="002060"/>
          <w:sz w:val="20"/>
          <w:szCs w:val="22"/>
        </w:rPr>
      </w:pPr>
    </w:p>
    <w:p w14:paraId="033A7576" w14:textId="0402F869" w:rsidR="00C952F3" w:rsidRDefault="00A109A1" w:rsidP="00C952F3">
      <w:pPr>
        <w:spacing w:after="0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3</w:t>
      </w:r>
      <w:r w:rsidR="00986E85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 w:rsidRPr="007B198D">
        <w:rPr>
          <w:rFonts w:asciiTheme="minorHAnsi" w:eastAsia="Arial" w:hAnsiTheme="minorHAnsi"/>
          <w:b/>
          <w:color w:val="FF0000"/>
          <w:sz w:val="24"/>
          <w:szCs w:val="24"/>
        </w:rPr>
        <w:t>Quito + Mitad del mundo con atracciones</w:t>
      </w:r>
      <w:r w:rsidR="007B198D">
        <w:rPr>
          <w:rFonts w:eastAsia="Arial"/>
          <w:sz w:val="24"/>
          <w:szCs w:val="24"/>
        </w:rPr>
        <w:t xml:space="preserve"> </w:t>
      </w:r>
    </w:p>
    <w:p w14:paraId="22516E29" w14:textId="1C3A416D" w:rsidR="007B198D" w:rsidRDefault="00DD5938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DD5938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Salida hacia el Centro Histórico “Patrimonio de la Humanidad”, visitaremos la Basílica (incluye ingreso para conocer sus torres y vitrales gigantes), Plaza Grande, Palacio de Gobierno, La Compañía de Jesús (incluye ingreso y visita guiada) Plaza e Iglesia de San Francisco, Mirador de la Virgen Alada del Panecillo seguido traslado a la ciudad Mitad del Mundo tiempo para almorzar y visita del  Monumento a la Línea Ecuador (incluido) y el Museo del “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” (incluido) finalmente parada en el Teleférico para quienes deseen visitarlo (por su cuenta)  sino retorno a cada hotel.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6FC5ABE6" w14:textId="77777777" w:rsid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63161682" w14:textId="3FFC799B" w:rsidR="00DE25BD" w:rsidRDefault="00A109A1" w:rsidP="00DE25BD">
      <w:pPr>
        <w:spacing w:after="0"/>
        <w:rPr>
          <w:rFonts w:ascii="Gotham" w:eastAsia="SimSun" w:hAnsi="Gotham" w:cs="Calibri"/>
          <w:b/>
          <w:bCs/>
          <w:lang w:val="es-CL" w:eastAsia="zh-CN" w:bidi="ar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4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 w:rsidRPr="007B198D">
        <w:rPr>
          <w:rFonts w:asciiTheme="minorHAnsi" w:eastAsia="Arial" w:hAnsiTheme="minorHAnsi"/>
          <w:b/>
          <w:color w:val="FF0000"/>
          <w:sz w:val="24"/>
          <w:szCs w:val="24"/>
        </w:rPr>
        <w:t>Quito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Avenida de los Volcanes - Riobamba</w:t>
      </w:r>
    </w:p>
    <w:p w14:paraId="00FCFADD" w14:textId="3A5CD7B2" w:rsidR="0053030D" w:rsidRPr="0053030D" w:rsidRDefault="0053030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08:00  Salida por la Panamericana sur, apreciaremos varias montañas y nevados en la ruta, parada para apreciar los picos 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Ilinizas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 norte y sur, ingresaremos al Parque Nacional COTOPAXI hasta la Laguna de </w:t>
      </w:r>
      <w:proofErr w:type="spellStart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Limpiopungo</w:t>
      </w:r>
      <w:proofErr w:type="spellEnd"/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, luego visitaremos una Finca de Rosas, para ver sus procesos de cultivo, cosecha y embalaje de exportación, seguidamente llegaremos a Guano población artesanal, de monolitos y momias. Ya en Riobamba, visita panorámica de la ciudad su Parque Neptuno y el mirador Loma de Quito. 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5BEA2ADA" w14:textId="09EB66E9" w:rsidR="006210F5" w:rsidRPr="0053030D" w:rsidRDefault="0053030D" w:rsidP="0053030D">
      <w:pPr>
        <w:pStyle w:val="Ttulo3"/>
        <w:tabs>
          <w:tab w:val="left" w:pos="2010"/>
        </w:tabs>
        <w:spacing w:before="0" w:after="0" w:line="240" w:lineRule="auto"/>
        <w:rPr>
          <w:rFonts w:eastAsia="Arial" w:cstheme="minorHAnsi"/>
          <w:b w:val="0"/>
          <w:sz w:val="20"/>
          <w:szCs w:val="22"/>
        </w:rPr>
      </w:pPr>
      <w:r>
        <w:rPr>
          <w:rFonts w:eastAsia="Arial" w:cstheme="minorHAnsi"/>
          <w:bCs/>
          <w:sz w:val="20"/>
          <w:szCs w:val="22"/>
        </w:rPr>
        <w:tab/>
      </w:r>
    </w:p>
    <w:p w14:paraId="1D127010" w14:textId="3413C470" w:rsidR="00DE25BD" w:rsidRDefault="00A109A1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6210F5" w:rsidRPr="00BD0EA5">
        <w:rPr>
          <w:rStyle w:val="DanmeroCar"/>
          <w:rFonts w:cs="Times New Roman"/>
          <w:sz w:val="24"/>
          <w:szCs w:val="24"/>
        </w:rPr>
        <w:t>5</w:t>
      </w:r>
      <w:r w:rsidR="006D72E8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Riobamba – Tren – Ingapirca – Cuenca </w:t>
      </w:r>
    </w:p>
    <w:p w14:paraId="5AA5142D" w14:textId="77777777" w:rsidR="007B198D" w:rsidRPr="00921C5B" w:rsidRDefault="0053030D" w:rsidP="007B19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 w:eastAsia="es-ES"/>
        </w:rPr>
      </w:pPr>
      <w:r w:rsidRPr="007B198D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 w:rsidRPr="0053030D">
        <w:rPr>
          <w:rFonts w:asciiTheme="minorHAnsi" w:eastAsia="Arial" w:hAnsiTheme="minorHAnsi" w:cstheme="minorHAnsi"/>
          <w:color w:val="00206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08:00 Partiremos hacia ALAUSI donde abordaremos el Tren de la Nariz del Diablo 11:00 (Boleto incluido) en fascinante viaje de ida y vuelta admiraremos paisajes únicos con mucha adrenalina, luego continuaremos hasta llegar a las ruinas arqueológicas de INGAPIRCA visita del museo de sitio, por la noche llegaremos a la ciudad de Cuenca, Patrimonio de la Humanidad.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632A533A" w14:textId="516A8368" w:rsidR="0053030D" w:rsidRDefault="0053030D" w:rsidP="0053030D">
      <w:pPr>
        <w:pStyle w:val="paragraft"/>
        <w:rPr>
          <w:rFonts w:asciiTheme="minorHAnsi" w:eastAsia="Arial" w:hAnsiTheme="minorHAnsi" w:cstheme="minorHAnsi"/>
          <w:color w:val="002060"/>
          <w:szCs w:val="22"/>
          <w:lang w:val="es-MX" w:eastAsia="es-MX" w:bidi="en-US"/>
        </w:rPr>
      </w:pPr>
    </w:p>
    <w:p w14:paraId="20036B66" w14:textId="19DD983B" w:rsidR="00DE25BD" w:rsidRDefault="00A109A1" w:rsidP="00DC6E55">
      <w:p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 w:rsidR="00DC6E55">
        <w:rPr>
          <w:rStyle w:val="DanmeroCar"/>
          <w:rFonts w:cs="Times New Roman"/>
          <w:sz w:val="24"/>
          <w:szCs w:val="24"/>
        </w:rPr>
        <w:t>6</w:t>
      </w:r>
      <w:r w:rsidR="00493763" w:rsidRPr="00BD0EA5">
        <w:rPr>
          <w:rStyle w:val="DanmeroCar"/>
          <w:rFonts w:cs="Times New Roman"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Cuenca </w:t>
      </w:r>
      <w:r w:rsidR="007203D6" w:rsidRPr="007203D6">
        <w:rPr>
          <w:rFonts w:asciiTheme="minorHAnsi" w:eastAsia="Arial" w:hAnsiTheme="minorHAnsi"/>
          <w:b/>
          <w:color w:val="FF0000"/>
          <w:sz w:val="24"/>
          <w:szCs w:val="24"/>
        </w:rPr>
        <w:t xml:space="preserve">– </w:t>
      </w:r>
      <w:r w:rsidR="007B198D">
        <w:rPr>
          <w:rFonts w:asciiTheme="minorHAnsi" w:eastAsia="Arial" w:hAnsiTheme="minorHAnsi"/>
          <w:b/>
          <w:color w:val="FF0000"/>
          <w:sz w:val="24"/>
          <w:szCs w:val="24"/>
        </w:rPr>
        <w:t>Gualaceo</w:t>
      </w:r>
    </w:p>
    <w:p w14:paraId="339FF211" w14:textId="6BA447BA" w:rsidR="007B198D" w:rsidRDefault="007203D6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>08:30 Visita por la mañana de la ciudad de Cuenca, declarada Patrimonio de la Humanidad por su riqueza arquitectónica y todos los paisajes que dan los 4 ríos que la cruzan, visitando las Cúpulas de la Catedral (incluido),El Turi, Parque Calderón y la fábrica de sombreros “Ortega”.</w:t>
      </w:r>
      <w:r w:rsidR="007B198D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7B198D" w:rsidRPr="007B198D">
        <w:rPr>
          <w:rFonts w:asciiTheme="minorHAnsi" w:eastAsia="Arial" w:hAnsiTheme="minorHAnsi" w:cstheme="minorHAnsi"/>
          <w:color w:val="002060"/>
          <w:sz w:val="20"/>
        </w:rPr>
        <w:t xml:space="preserve">15:00 Visita de las poblaciones cercanas de GUALACEO con su “Orquideario” (incluido) y las joyerías en CHORDELEG retorno a Cuenca. </w:t>
      </w:r>
      <w:r w:rsidR="007B198D"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 w:rsidR="007B198D"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4F5641BF" w14:textId="77777777" w:rsid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</w:p>
    <w:p w14:paraId="182EA81E" w14:textId="77777777" w:rsidR="007B198D" w:rsidRP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114B57E4" w14:textId="77777777" w:rsidR="00DE25BD" w:rsidRDefault="00DE25BD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2E8C21B7" w14:textId="77777777" w:rsidR="007203D6" w:rsidRDefault="007203D6" w:rsidP="00DE25BD">
      <w:pPr>
        <w:spacing w:after="0" w:line="240" w:lineRule="auto"/>
        <w:jc w:val="both"/>
        <w:rPr>
          <w:rFonts w:ascii="Gotham" w:eastAsia="SimSun" w:hAnsi="Gotham" w:cs="Calibri"/>
          <w:b/>
          <w:bCs/>
          <w:lang w:val="es-CL" w:eastAsia="zh-CN" w:bidi="ar"/>
        </w:rPr>
      </w:pPr>
    </w:p>
    <w:p w14:paraId="741ABE20" w14:textId="77777777" w:rsidR="00DC6E55" w:rsidRDefault="00DC6E55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365BBD3B" w14:textId="6AA7A992" w:rsidR="00DC6E55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lastRenderedPageBreak/>
        <w:t xml:space="preserve">DÍA </w:t>
      </w:r>
      <w:r>
        <w:rPr>
          <w:rStyle w:val="DanmeroCar"/>
          <w:rFonts w:cs="Times New Roman"/>
          <w:sz w:val="24"/>
          <w:szCs w:val="24"/>
        </w:rPr>
        <w:t>7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>Cuenca - Guayaquil</w:t>
      </w:r>
    </w:p>
    <w:p w14:paraId="14AF17B8" w14:textId="291969AD" w:rsidR="007B198D" w:rsidRP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B198D">
        <w:rPr>
          <w:rFonts w:asciiTheme="minorHAnsi" w:eastAsia="Arial" w:hAnsiTheme="minorHAnsi" w:cstheme="minorHAnsi"/>
          <w:color w:val="002060"/>
          <w:sz w:val="20"/>
        </w:rPr>
        <w:t xml:space="preserve">08:00 Traslado terrestre a la ciudad de Guayaquil (4h), pasando por la zona lacustre de “El Cajas” disfrutaremos del Mirador de las “3 Cruces” (si la ruta </w:t>
      </w:r>
      <w:proofErr w:type="spellStart"/>
      <w:r w:rsidRPr="007B198D">
        <w:rPr>
          <w:rFonts w:asciiTheme="minorHAnsi" w:eastAsia="Arial" w:hAnsiTheme="minorHAnsi" w:cstheme="minorHAnsi"/>
          <w:color w:val="002060"/>
          <w:sz w:val="20"/>
        </w:rPr>
        <w:t>esta</w:t>
      </w:r>
      <w:proofErr w:type="spellEnd"/>
      <w:r w:rsidRPr="007B198D">
        <w:rPr>
          <w:rFonts w:asciiTheme="minorHAnsi" w:eastAsia="Arial" w:hAnsiTheme="minorHAnsi" w:cstheme="minorHAnsi"/>
          <w:color w:val="002060"/>
          <w:sz w:val="20"/>
        </w:rPr>
        <w:t xml:space="preserve"> habilitada) de camino apreciaremos cultivos de Cacao, Arroceras y Banano, en Guayaquil cruzaremos el rio Guayas por sus magníficos puentes, llegaremos al Mirador Cerro Paraíso para admirar en 360 grados la gran ciudad, y traslado al hotel. </w:t>
      </w:r>
    </w:p>
    <w:p w14:paraId="1C2D9855" w14:textId="4EF7E3D2" w:rsidR="007B198D" w:rsidRPr="007B198D" w:rsidRDefault="007B198D" w:rsidP="007B198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B198D">
        <w:rPr>
          <w:rFonts w:asciiTheme="minorHAnsi" w:eastAsia="Arial" w:hAnsiTheme="minorHAnsi" w:cstheme="minorHAnsi"/>
          <w:color w:val="002060"/>
          <w:sz w:val="20"/>
        </w:rPr>
        <w:t xml:space="preserve">15:00 Visita de su Parque de las Iguanas y caminata por el Malecón, admirando sus atractivos como La Rotonda, La Calle Las Peñas, La Rueda la Perla o Paseo por rio Guayas (incluido). Retorno </w:t>
      </w:r>
      <w:r w:rsidRPr="007B198D">
        <w:rPr>
          <w:rFonts w:asciiTheme="minorHAnsi" w:eastAsia="Arial" w:hAnsiTheme="minorHAnsi" w:cstheme="minorHAnsi"/>
          <w:b/>
          <w:bCs/>
          <w:color w:val="002060"/>
          <w:sz w:val="20"/>
        </w:rPr>
        <w:t>Alojamiento</w:t>
      </w:r>
      <w:r>
        <w:rPr>
          <w:rFonts w:asciiTheme="minorHAnsi" w:eastAsia="Arial" w:hAnsiTheme="minorHAnsi" w:cstheme="minorHAnsi"/>
          <w:b/>
          <w:bCs/>
          <w:color w:val="002060"/>
          <w:sz w:val="20"/>
        </w:rPr>
        <w:t>.</w:t>
      </w:r>
    </w:p>
    <w:p w14:paraId="78CBF913" w14:textId="77777777" w:rsidR="007B198D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7D5DD213" w14:textId="2E85B021" w:rsidR="007B198D" w:rsidRDefault="007B198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8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="00FD36CB" w:rsidRPr="00FD36CB">
        <w:rPr>
          <w:rFonts w:asciiTheme="minorHAnsi" w:eastAsia="Arial" w:hAnsiTheme="minorHAnsi"/>
          <w:b/>
          <w:color w:val="FF0000"/>
          <w:sz w:val="24"/>
          <w:szCs w:val="24"/>
        </w:rPr>
        <w:t xml:space="preserve">Guayaquil - Baltra - Canal de </w:t>
      </w:r>
      <w:proofErr w:type="spellStart"/>
      <w:r w:rsidR="00FD36CB" w:rsidRPr="00FD36CB">
        <w:rPr>
          <w:rFonts w:asciiTheme="minorHAnsi" w:eastAsia="Arial" w:hAnsiTheme="minorHAnsi"/>
          <w:b/>
          <w:color w:val="FF0000"/>
          <w:sz w:val="24"/>
          <w:szCs w:val="24"/>
        </w:rPr>
        <w:t>Itabaca</w:t>
      </w:r>
      <w:proofErr w:type="spellEnd"/>
      <w:r w:rsidR="00FD36CB" w:rsidRPr="00FD36CB">
        <w:rPr>
          <w:rFonts w:asciiTheme="minorHAnsi" w:eastAsia="Arial" w:hAnsiTheme="minorHAnsi"/>
          <w:b/>
          <w:color w:val="FF0000"/>
          <w:sz w:val="24"/>
          <w:szCs w:val="24"/>
        </w:rPr>
        <w:t xml:space="preserve"> - Isla Santa Cruz</w:t>
      </w:r>
    </w:p>
    <w:p w14:paraId="16A20484" w14:textId="06FF3932" w:rsidR="007B198D" w:rsidRPr="00FD36CB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FD36CB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. Traslado al aeropuerto para tomar vuelo con destino a Baltra. Llegada y traslado en Bus al Canal </w:t>
      </w:r>
      <w:proofErr w:type="spellStart"/>
      <w:r w:rsidRPr="00FD36CB">
        <w:rPr>
          <w:rFonts w:asciiTheme="minorHAnsi" w:eastAsia="Arial" w:hAnsiTheme="minorHAnsi" w:cstheme="minorHAnsi"/>
          <w:color w:val="002060"/>
          <w:sz w:val="20"/>
        </w:rPr>
        <w:t>Itabaca</w:t>
      </w:r>
      <w:proofErr w:type="spellEnd"/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 para tomar lancha con destino a Isla Santa Cruz. Llegada y visita la Parte Alta y Cráteres Gemelos. </w:t>
      </w:r>
      <w:r w:rsidRPr="00FD36CB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EAED0AE" w14:textId="77777777" w:rsidR="00FD36CB" w:rsidRDefault="00FD36CB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</w:p>
    <w:p w14:paraId="6F5D0EBF" w14:textId="77777777" w:rsidR="007B198D" w:rsidRPr="00921C5B" w:rsidRDefault="007B198D" w:rsidP="007B198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 w:eastAsia="es-ES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9</w:t>
      </w:r>
      <w:r w:rsidRPr="00BD0EA5">
        <w:rPr>
          <w:rStyle w:val="DanmeroCar"/>
          <w:rFonts w:cs="Times New Roman"/>
          <w:sz w:val="24"/>
          <w:szCs w:val="24"/>
        </w:rPr>
        <w:t>|</w:t>
      </w:r>
      <w:r w:rsidRPr="007B198D">
        <w:rPr>
          <w:rFonts w:eastAsia="Arial"/>
          <w:sz w:val="24"/>
          <w:szCs w:val="24"/>
        </w:rPr>
        <w:t xml:space="preserve"> 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>ISLA SANTA CRUZ- Tortuga Bay + Tour de Bahía</w:t>
      </w:r>
      <w:r w:rsidRPr="00921C5B">
        <w:rPr>
          <w:rFonts w:ascii="Arial" w:hAnsi="Arial" w:cs="Arial"/>
          <w:sz w:val="20"/>
          <w:szCs w:val="20"/>
          <w:lang w:val="es-ES" w:eastAsia="es-ES"/>
        </w:rPr>
        <w:t xml:space="preserve">  </w:t>
      </w:r>
    </w:p>
    <w:p w14:paraId="5F33D4F7" w14:textId="246EAFD7" w:rsidR="007B198D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>
        <w:rPr>
          <w:rFonts w:asciiTheme="minorHAnsi" w:eastAsia="Arial" w:hAnsiTheme="minorHAnsi" w:cstheme="minorHAnsi"/>
          <w:color w:val="002060"/>
          <w:sz w:val="20"/>
        </w:rPr>
        <w:t xml:space="preserve">Excursión a </w:t>
      </w: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Tortuga Bay + Tour de Bahía  </w:t>
      </w:r>
    </w:p>
    <w:p w14:paraId="0C1FC163" w14:textId="77777777" w:rsidR="00FD36CB" w:rsidRPr="00FD36CB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</w:p>
    <w:p w14:paraId="2828F031" w14:textId="77777777" w:rsidR="00FD36CB" w:rsidRDefault="007B198D" w:rsidP="00DE25BD">
      <w:pPr>
        <w:spacing w:after="0" w:line="240" w:lineRule="auto"/>
        <w:jc w:val="both"/>
        <w:rPr>
          <w:rFonts w:asciiTheme="minorHAnsi" w:eastAsia="Arial" w:hAnsiTheme="minorHAnsi"/>
          <w:b/>
          <w:color w:val="FF0000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10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>DIA LIBRE</w:t>
      </w:r>
      <w:r w:rsidR="00FD36CB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</w:t>
      </w:r>
      <w:r w:rsidRPr="007B198D"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="00FD36CB">
        <w:rPr>
          <w:rFonts w:asciiTheme="minorHAnsi" w:eastAsia="Arial" w:hAnsiTheme="minorHAnsi"/>
          <w:b/>
          <w:color w:val="FF0000"/>
          <w:sz w:val="24"/>
          <w:szCs w:val="24"/>
        </w:rPr>
        <w:t>Día libre</w:t>
      </w:r>
    </w:p>
    <w:p w14:paraId="25274E37" w14:textId="3356E8AC" w:rsidR="007B198D" w:rsidRPr="00FD36CB" w:rsidRDefault="007B198D" w:rsidP="00DE25BD">
      <w:pPr>
        <w:spacing w:after="0" w:line="240" w:lineRule="auto"/>
        <w:jc w:val="both"/>
        <w:rPr>
          <w:rFonts w:eastAsia="Arial" w:cstheme="minorHAnsi"/>
          <w:b/>
          <w:color w:val="002060"/>
          <w:sz w:val="20"/>
        </w:rPr>
      </w:pPr>
      <w:r w:rsidRPr="00FD36CB">
        <w:rPr>
          <w:rFonts w:asciiTheme="minorHAnsi" w:eastAsia="Arial" w:hAnsiTheme="minorHAnsi" w:cstheme="minorHAnsi"/>
          <w:color w:val="002060"/>
          <w:sz w:val="20"/>
        </w:rPr>
        <w:t>Opcional para visitar Isla SEYMOUR o PLAZAS (</w:t>
      </w:r>
      <w:r w:rsidR="00F422E6" w:rsidRPr="00FD36CB">
        <w:rPr>
          <w:rFonts w:asciiTheme="minorHAnsi" w:eastAsia="Arial" w:hAnsiTheme="minorHAnsi" w:cstheme="minorHAnsi"/>
          <w:color w:val="002060"/>
          <w:sz w:val="20"/>
        </w:rPr>
        <w:t>535</w:t>
      </w: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 USD por persona no incluido)</w:t>
      </w:r>
    </w:p>
    <w:p w14:paraId="0223B45C" w14:textId="77777777" w:rsidR="007B198D" w:rsidRDefault="007B198D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63E7FF85" w14:textId="6CC4E9D5" w:rsidR="0029756D" w:rsidRDefault="0029756D" w:rsidP="00DE25BD">
      <w:pPr>
        <w:spacing w:after="0" w:line="240" w:lineRule="auto"/>
        <w:jc w:val="both"/>
        <w:rPr>
          <w:rStyle w:val="DanmeroCar"/>
          <w:rFonts w:cs="Times New Roman"/>
          <w:sz w:val="24"/>
          <w:szCs w:val="24"/>
        </w:rPr>
      </w:pPr>
      <w:r w:rsidRPr="00BD0EA5">
        <w:rPr>
          <w:rStyle w:val="DanmeroCar"/>
          <w:rFonts w:cs="Times New Roman"/>
          <w:sz w:val="24"/>
          <w:szCs w:val="24"/>
        </w:rPr>
        <w:t xml:space="preserve">DÍA </w:t>
      </w:r>
      <w:r>
        <w:rPr>
          <w:rStyle w:val="DanmeroCar"/>
          <w:rFonts w:cs="Times New Roman"/>
          <w:sz w:val="24"/>
          <w:szCs w:val="24"/>
        </w:rPr>
        <w:t>11</w:t>
      </w:r>
      <w:r w:rsidRPr="00BD0EA5">
        <w:rPr>
          <w:rStyle w:val="DanmeroCar"/>
          <w:rFonts w:cs="Times New Roman"/>
          <w:sz w:val="24"/>
          <w:szCs w:val="24"/>
        </w:rPr>
        <w:t>|</w:t>
      </w:r>
      <w:r>
        <w:rPr>
          <w:rStyle w:val="DanmeroCar"/>
          <w:rFonts w:cs="Times New Roman"/>
          <w:sz w:val="24"/>
          <w:szCs w:val="24"/>
        </w:rPr>
        <w:t xml:space="preserve"> </w:t>
      </w:r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 xml:space="preserve">ISLA SANTA CRUZ– Traslado </w:t>
      </w:r>
      <w:proofErr w:type="spellStart"/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Pto</w:t>
      </w:r>
      <w:proofErr w:type="spellEnd"/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.</w:t>
      </w:r>
      <w:r>
        <w:rPr>
          <w:rFonts w:asciiTheme="minorHAnsi" w:eastAsia="Arial" w:hAnsiTheme="minorHAnsi"/>
          <w:b/>
          <w:color w:val="FF0000"/>
          <w:sz w:val="24"/>
          <w:szCs w:val="24"/>
        </w:rPr>
        <w:t xml:space="preserve"> </w:t>
      </w:r>
      <w:r w:rsidRPr="0029756D">
        <w:rPr>
          <w:rFonts w:asciiTheme="minorHAnsi" w:eastAsia="Arial" w:hAnsiTheme="minorHAnsi"/>
          <w:b/>
          <w:color w:val="FF0000"/>
          <w:sz w:val="24"/>
          <w:szCs w:val="24"/>
        </w:rPr>
        <w:t>Ayora - Canal- BALTRA</w:t>
      </w:r>
      <w:r w:rsidR="00B44256">
        <w:rPr>
          <w:rFonts w:asciiTheme="minorHAnsi" w:eastAsia="Arial" w:hAnsiTheme="minorHAnsi"/>
          <w:b/>
          <w:color w:val="FF0000"/>
          <w:sz w:val="24"/>
          <w:szCs w:val="24"/>
        </w:rPr>
        <w:t xml:space="preserve"> – Quito </w:t>
      </w:r>
      <w:r w:rsidRPr="00921C5B">
        <w:rPr>
          <w:rFonts w:ascii="Arial" w:hAnsi="Arial" w:cs="Arial"/>
          <w:sz w:val="20"/>
          <w:szCs w:val="20"/>
          <w:lang w:val="es-ES" w:eastAsia="es-ES"/>
        </w:rPr>
        <w:t xml:space="preserve">                  </w:t>
      </w:r>
    </w:p>
    <w:p w14:paraId="5954E82A" w14:textId="3441583B" w:rsidR="0029756D" w:rsidRPr="00FD36CB" w:rsidRDefault="00FD36CB" w:rsidP="00DE25BD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Traslado a Puerto Ayora  para cruzar el Canal de </w:t>
      </w:r>
      <w:proofErr w:type="spellStart"/>
      <w:r w:rsidRPr="00FD36CB">
        <w:rPr>
          <w:rFonts w:asciiTheme="minorHAnsi" w:eastAsia="Arial" w:hAnsiTheme="minorHAnsi" w:cstheme="minorHAnsi"/>
          <w:color w:val="002060"/>
          <w:sz w:val="20"/>
        </w:rPr>
        <w:t>Itabaca</w:t>
      </w:r>
      <w:proofErr w:type="spellEnd"/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 y tomar vuelo </w:t>
      </w:r>
      <w:r w:rsidRPr="00FD36CB">
        <w:rPr>
          <w:rFonts w:asciiTheme="minorHAnsi" w:eastAsia="Arial" w:hAnsiTheme="minorHAnsi" w:cstheme="minorHAnsi"/>
          <w:b/>
          <w:bCs/>
          <w:color w:val="FF0000"/>
          <w:sz w:val="20"/>
        </w:rPr>
        <w:t>(no incluido) </w:t>
      </w:r>
      <w:r w:rsidRPr="00FD36CB">
        <w:rPr>
          <w:rFonts w:asciiTheme="minorHAnsi" w:eastAsia="Arial" w:hAnsiTheme="minorHAnsi" w:cstheme="minorHAnsi"/>
          <w:color w:val="002060"/>
          <w:sz w:val="20"/>
        </w:rPr>
        <w:t>con destino a Quito. Llegada y traslado a hoteles sector aeropuerto. </w:t>
      </w:r>
      <w:r w:rsidRPr="00FD36CB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5337CE5" w14:textId="77777777" w:rsidR="00FD36CB" w:rsidRDefault="00FD36CB" w:rsidP="00DE25BD">
      <w:pPr>
        <w:spacing w:after="0" w:line="240" w:lineRule="auto"/>
        <w:jc w:val="both"/>
        <w:rPr>
          <w:rFonts w:ascii="Gotham" w:eastAsia="SimSun" w:hAnsi="Gotham" w:cs="Calibri"/>
          <w:sz w:val="20"/>
          <w:szCs w:val="20"/>
          <w:lang w:val="es-CL" w:eastAsia="zh-CN" w:bidi="ar"/>
        </w:rPr>
      </w:pPr>
    </w:p>
    <w:p w14:paraId="080E1055" w14:textId="3FA67BF4" w:rsidR="006210F5" w:rsidRDefault="00A109A1" w:rsidP="00DC6E55">
      <w:pPr>
        <w:pStyle w:val="Ttulo3"/>
        <w:spacing w:before="0" w:after="0" w:line="240" w:lineRule="auto"/>
        <w:rPr>
          <w:rFonts w:eastAsia="Arial" w:cstheme="minorHAnsi"/>
          <w:sz w:val="20"/>
          <w:szCs w:val="20"/>
        </w:rPr>
      </w:pPr>
      <w:r w:rsidRPr="00BD0EA5">
        <w:rPr>
          <w:rFonts w:eastAsia="Arial"/>
          <w:sz w:val="24"/>
          <w:szCs w:val="24"/>
        </w:rPr>
        <w:t xml:space="preserve">DÍA </w:t>
      </w:r>
      <w:r w:rsidR="0029756D">
        <w:rPr>
          <w:rFonts w:eastAsia="Arial"/>
          <w:sz w:val="24"/>
          <w:szCs w:val="24"/>
        </w:rPr>
        <w:t>12</w:t>
      </w:r>
      <w:r w:rsidR="00493763" w:rsidRPr="00BD0EA5">
        <w:rPr>
          <w:rFonts w:eastAsia="Arial"/>
          <w:sz w:val="24"/>
          <w:szCs w:val="24"/>
        </w:rPr>
        <w:t>|</w:t>
      </w:r>
      <w:r w:rsidR="00DC6E55">
        <w:rPr>
          <w:rFonts w:eastAsia="Arial"/>
          <w:sz w:val="24"/>
          <w:szCs w:val="24"/>
        </w:rPr>
        <w:t xml:space="preserve"> </w:t>
      </w:r>
      <w:r w:rsidR="0029756D">
        <w:rPr>
          <w:rFonts w:eastAsia="Arial"/>
          <w:color w:val="FF0000"/>
          <w:sz w:val="24"/>
          <w:szCs w:val="24"/>
        </w:rPr>
        <w:t xml:space="preserve">Quito - </w:t>
      </w:r>
      <w:r w:rsidR="007203D6">
        <w:rPr>
          <w:rFonts w:eastAsia="Arial"/>
          <w:color w:val="FF0000"/>
          <w:sz w:val="24"/>
          <w:szCs w:val="24"/>
        </w:rPr>
        <w:t>México</w:t>
      </w:r>
      <w:r w:rsidR="00DC6E55" w:rsidRPr="00121D3F">
        <w:rPr>
          <w:rFonts w:eastAsia="Arial" w:cstheme="minorHAnsi"/>
          <w:sz w:val="20"/>
          <w:szCs w:val="20"/>
        </w:rPr>
        <w:t xml:space="preserve"> </w:t>
      </w:r>
    </w:p>
    <w:p w14:paraId="12143761" w14:textId="1FF91D91" w:rsidR="007203D6" w:rsidRPr="007203D6" w:rsidRDefault="007203D6" w:rsidP="007203D6">
      <w:pPr>
        <w:pStyle w:val="Sinespaciado"/>
        <w:jc w:val="both"/>
        <w:rPr>
          <w:rFonts w:asciiTheme="minorHAnsi" w:eastAsia="Arial" w:hAnsiTheme="minorHAnsi" w:cstheme="minorHAnsi"/>
          <w:b/>
          <w:bCs/>
          <w:color w:val="002060"/>
          <w:sz w:val="20"/>
        </w:rPr>
      </w:pP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Desayuno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="0029756D">
        <w:rPr>
          <w:rFonts w:asciiTheme="minorHAnsi" w:eastAsia="Arial" w:hAnsiTheme="minorHAnsi" w:cstheme="minorHAnsi"/>
          <w:color w:val="002060"/>
          <w:sz w:val="20"/>
        </w:rPr>
        <w:t>T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raslado al aeropuerto </w:t>
      </w:r>
      <w:r w:rsidR="0029756D">
        <w:rPr>
          <w:rFonts w:asciiTheme="minorHAnsi" w:eastAsia="Arial" w:hAnsiTheme="minorHAnsi" w:cstheme="minorHAnsi"/>
          <w:color w:val="002060"/>
          <w:sz w:val="20"/>
        </w:rPr>
        <w:t xml:space="preserve">de Quito </w:t>
      </w:r>
      <w:r w:rsidRPr="007203D6">
        <w:rPr>
          <w:rFonts w:asciiTheme="minorHAnsi" w:eastAsia="Arial" w:hAnsiTheme="minorHAnsi" w:cstheme="minorHAnsi"/>
          <w:color w:val="002060"/>
          <w:sz w:val="20"/>
        </w:rPr>
        <w:t xml:space="preserve">para </w:t>
      </w:r>
      <w:r>
        <w:rPr>
          <w:rFonts w:asciiTheme="minorHAnsi" w:eastAsia="Arial" w:hAnsiTheme="minorHAnsi" w:cstheme="minorHAnsi"/>
          <w:color w:val="002060"/>
          <w:sz w:val="20"/>
        </w:rPr>
        <w:t>tomar el vuelo con</w:t>
      </w:r>
      <w:r w:rsidR="0029756D">
        <w:rPr>
          <w:rFonts w:asciiTheme="minorHAnsi" w:eastAsia="Arial" w:hAnsiTheme="minorHAnsi" w:cstheme="minorHAnsi"/>
          <w:color w:val="002060"/>
          <w:sz w:val="20"/>
        </w:rPr>
        <w:t xml:space="preserve">. </w:t>
      </w:r>
      <w:r w:rsidRPr="007203D6">
        <w:rPr>
          <w:rFonts w:asciiTheme="minorHAnsi" w:eastAsia="Arial" w:hAnsiTheme="minorHAnsi" w:cstheme="minorHAnsi"/>
          <w:b/>
          <w:bCs/>
          <w:color w:val="002060"/>
          <w:sz w:val="20"/>
        </w:rPr>
        <w:t>Fin de nuestros servicios.</w:t>
      </w:r>
    </w:p>
    <w:p w14:paraId="46D5D85D" w14:textId="01B0757E" w:rsidR="00DC6E55" w:rsidRPr="00DC6E55" w:rsidRDefault="00DC6E55" w:rsidP="00DC6E5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2060"/>
          <w:sz w:val="20"/>
          <w:szCs w:val="20"/>
        </w:rPr>
        <w:t xml:space="preserve"> </w:t>
      </w:r>
    </w:p>
    <w:p w14:paraId="55085F26" w14:textId="703EEA49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CA3091B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Traslados aeropuerto- hotel- aeropuerto en Quito y Guayaquil con </w:t>
      </w:r>
      <w:proofErr w:type="spellStart"/>
      <w:r w:rsidRPr="00240173">
        <w:rPr>
          <w:rFonts w:asciiTheme="minorHAnsi" w:eastAsia="Arial" w:hAnsiTheme="minorHAnsi" w:cstheme="minorHAnsi"/>
          <w:color w:val="002060"/>
          <w:sz w:val="20"/>
        </w:rPr>
        <w:t>Transferistas</w:t>
      </w:r>
      <w:proofErr w:type="spellEnd"/>
      <w:r w:rsidRPr="0024017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76C9870E" w14:textId="4DAC74F3" w:rsidR="0029756D" w:rsidRPr="0029756D" w:rsidRDefault="00240173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Transporte</w:t>
      </w:r>
      <w:r w:rsidR="0029756D" w:rsidRPr="00240173">
        <w:rPr>
          <w:rFonts w:asciiTheme="minorHAnsi" w:eastAsia="Arial" w:hAnsiTheme="minorHAnsi" w:cstheme="minorHAnsi"/>
          <w:color w:val="002060"/>
          <w:sz w:val="20"/>
        </w:rPr>
        <w:t xml:space="preserve"> turístico durante todo el circuito desde Quito hasta Guayaquil </w:t>
      </w:r>
    </w:p>
    <w:p w14:paraId="6589F195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Excursiones y Tours mencionados en el itinerario con Guías de Turismo.</w:t>
      </w:r>
    </w:p>
    <w:p w14:paraId="19AA3A3D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8 Noches de Alojamiento en Quito, Riobamba, Cuenca y Guayaquil con desayunos </w:t>
      </w:r>
    </w:p>
    <w:p w14:paraId="308AFE8C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3 Noches en Galápagos en hoteles de Puerto Ayora con desayunos si toman GALAPAGOS  </w:t>
      </w:r>
    </w:p>
    <w:p w14:paraId="0C88A3A8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Transporte terrestre y marítimo en Galápagos con las visitas incluidas según itinerario.</w:t>
      </w:r>
    </w:p>
    <w:p w14:paraId="29DDFD30" w14:textId="77777777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Boletos Atracciones y Experiencias : Basílica, La Compañía, Mitad del Mundo, Museo </w:t>
      </w:r>
      <w:proofErr w:type="spellStart"/>
      <w:r w:rsidRPr="00240173">
        <w:rPr>
          <w:rFonts w:asciiTheme="minorHAnsi" w:eastAsia="Arial" w:hAnsiTheme="minorHAnsi" w:cstheme="minorHAnsi"/>
          <w:color w:val="002060"/>
          <w:sz w:val="20"/>
        </w:rPr>
        <w:t>Intiñan</w:t>
      </w:r>
      <w:proofErr w:type="spellEnd"/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, </w:t>
      </w:r>
    </w:p>
    <w:p w14:paraId="454E215E" w14:textId="6148331E" w:rsidR="0029756D" w:rsidRPr="0029756D" w:rsidRDefault="0029756D" w:rsidP="0029756D">
      <w:pPr>
        <w:pStyle w:val="Sinespaciado"/>
        <w:numPr>
          <w:ilvl w:val="0"/>
          <w:numId w:val="17"/>
        </w:numPr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Cotopaxi, Finca Rosas, Tren Nariz del Diablo, Ingapirca, Cúpulas Cuenca, Orquideario y  La Perla o Yate</w:t>
      </w:r>
    </w:p>
    <w:p w14:paraId="738096DC" w14:textId="55AA0D2B" w:rsidR="007203D6" w:rsidRPr="007203D6" w:rsidRDefault="007203D6" w:rsidP="0029756D">
      <w:pPr>
        <w:pStyle w:val="Sinespaciado"/>
        <w:numPr>
          <w:ilvl w:val="0"/>
          <w:numId w:val="17"/>
        </w:numPr>
        <w:shd w:val="clear" w:color="auto" w:fill="FFFFFF"/>
        <w:spacing w:before="100" w:beforeAutospacing="1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7203D6">
        <w:rPr>
          <w:rFonts w:asciiTheme="minorHAnsi" w:eastAsia="Arial" w:hAnsiTheme="minorHAnsi" w:cstheme="minorHAnsi"/>
          <w:color w:val="002060"/>
          <w:sz w:val="20"/>
        </w:rPr>
        <w:t>Tarjeta Básica de asistencia al viajero.</w:t>
      </w:r>
    </w:p>
    <w:p w14:paraId="568849A5" w14:textId="77777777" w:rsidR="001E559D" w:rsidRDefault="001E559D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234DE79" w14:textId="77777777" w:rsidR="00FD36CB" w:rsidRDefault="00FD36C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1735F2D" w14:textId="77777777" w:rsidR="00FD36CB" w:rsidRDefault="00FD36C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2FB89410" w14:textId="77777777" w:rsidR="00EF59C2" w:rsidRDefault="00EF59C2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37113070" w14:textId="77777777" w:rsidR="00FD36CB" w:rsidRDefault="00FD36C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57FA208" w14:textId="77777777" w:rsidR="00FD36CB" w:rsidRDefault="00FD36C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CA89867" w14:textId="77777777" w:rsidR="00FD36CB" w:rsidRDefault="00FD36C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6DC98DA9" w14:textId="77777777" w:rsidR="00FD36CB" w:rsidRDefault="00FD36CB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48388361" w14:textId="6AEBA944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lastRenderedPageBreak/>
        <w:t xml:space="preserve">NO INCLUYE  </w:t>
      </w:r>
    </w:p>
    <w:p w14:paraId="3154E5A5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Servicios, excursiones o comidas no especificadas.</w:t>
      </w:r>
    </w:p>
    <w:p w14:paraId="13594FC4" w14:textId="4BAA89D8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Comidas, Visitas o Boletos Atracciones NO mencionados en la Descripción del itinerario.</w:t>
      </w:r>
    </w:p>
    <w:p w14:paraId="6455DDBB" w14:textId="57210F93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outlineLvl w:val="0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Boleto aéreo Quito-Galápagos - Quito o Guayaquil</w:t>
      </w:r>
      <w:r>
        <w:rPr>
          <w:rFonts w:asciiTheme="minorHAnsi" w:eastAsia="Arial" w:hAnsiTheme="minorHAnsi" w:cstheme="minorHAnsi"/>
          <w:color w:val="002060"/>
          <w:sz w:val="20"/>
        </w:rPr>
        <w:t>:</w:t>
      </w: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 5</w:t>
      </w:r>
      <w:r>
        <w:rPr>
          <w:rFonts w:asciiTheme="minorHAnsi" w:eastAsia="Arial" w:hAnsiTheme="minorHAnsi" w:cstheme="minorHAnsi"/>
          <w:color w:val="002060"/>
          <w:sz w:val="20"/>
        </w:rPr>
        <w:t>5</w:t>
      </w: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0 </w:t>
      </w:r>
      <w:r>
        <w:rPr>
          <w:rFonts w:asciiTheme="minorHAnsi" w:eastAsia="Arial" w:hAnsiTheme="minorHAnsi" w:cstheme="minorHAnsi"/>
          <w:color w:val="002060"/>
          <w:sz w:val="20"/>
        </w:rPr>
        <w:t>USD.</w:t>
      </w:r>
    </w:p>
    <w:p w14:paraId="4D282C5E" w14:textId="049E027E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 xml:space="preserve">Tasa de ingreso a Galápagos $ 120 Mercosur y Andinos o $ 220 otros países, se paga </w:t>
      </w:r>
      <w:r>
        <w:rPr>
          <w:rFonts w:asciiTheme="minorHAnsi" w:eastAsia="Arial" w:hAnsiTheme="minorHAnsi" w:cstheme="minorHAnsi"/>
          <w:color w:val="002060"/>
          <w:sz w:val="20"/>
        </w:rPr>
        <w:t>en destino</w:t>
      </w:r>
      <w:r w:rsidRPr="00240173">
        <w:rPr>
          <w:rFonts w:asciiTheme="minorHAnsi" w:eastAsia="Arial" w:hAnsiTheme="minorHAnsi" w:cstheme="minorHAnsi"/>
          <w:color w:val="002060"/>
          <w:sz w:val="20"/>
        </w:rPr>
        <w:t>.</w:t>
      </w:r>
    </w:p>
    <w:p w14:paraId="193AFF66" w14:textId="45C90C59" w:rsidR="00240173" w:rsidRPr="00240173" w:rsidRDefault="00240173" w:rsidP="00240173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240173">
        <w:rPr>
          <w:rFonts w:asciiTheme="minorHAnsi" w:eastAsia="Arial" w:hAnsiTheme="minorHAnsi" w:cstheme="minorHAnsi"/>
          <w:color w:val="002060"/>
          <w:sz w:val="20"/>
        </w:rPr>
        <w:t>Comidas, Visitas o Boletos Atracciones NO mencionados en la Descripción del itinerario.</w:t>
      </w:r>
    </w:p>
    <w:p w14:paraId="4E7608AC" w14:textId="77777777" w:rsidR="006E0AB3" w:rsidRPr="006E0AB3" w:rsidRDefault="006E0AB3" w:rsidP="006E0AB3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  <w:sz w:val="20"/>
        </w:rPr>
      </w:pPr>
      <w:r w:rsidRPr="006E0AB3">
        <w:rPr>
          <w:rFonts w:asciiTheme="minorHAnsi" w:eastAsia="Arial" w:hAnsiTheme="minorHAnsi" w:cstheme="minorHAnsi"/>
          <w:color w:val="002060"/>
          <w:sz w:val="20"/>
        </w:rPr>
        <w:t>Gastos personales.</w:t>
      </w:r>
    </w:p>
    <w:p w14:paraId="63FC83DE" w14:textId="76B7E277" w:rsidR="00240173" w:rsidRPr="00FD36CB" w:rsidRDefault="006E0AB3" w:rsidP="00C64C78">
      <w:pPr>
        <w:pStyle w:val="Sinespaciado"/>
        <w:numPr>
          <w:ilvl w:val="0"/>
          <w:numId w:val="24"/>
        </w:numPr>
        <w:rPr>
          <w:rFonts w:asciiTheme="minorHAnsi" w:eastAsia="Arial" w:hAnsiTheme="minorHAnsi" w:cstheme="minorHAnsi"/>
          <w:color w:val="002060"/>
        </w:rPr>
      </w:pPr>
      <w:r w:rsidRPr="00FD36CB">
        <w:rPr>
          <w:rFonts w:asciiTheme="minorHAnsi" w:eastAsia="Arial" w:hAnsiTheme="minorHAnsi" w:cstheme="minorHAnsi"/>
          <w:color w:val="002060"/>
          <w:sz w:val="20"/>
        </w:rPr>
        <w:t xml:space="preserve">Propinas a mucamas, botones, guías, chóferes. </w:t>
      </w:r>
      <w:r w:rsidR="001E559D" w:rsidRPr="00FD36CB">
        <w:rPr>
          <w:rFonts w:asciiTheme="minorHAnsi" w:eastAsia="Arial" w:hAnsiTheme="minorHAnsi" w:cstheme="minorHAnsi"/>
          <w:color w:val="002060"/>
        </w:rPr>
        <w:br/>
      </w:r>
    </w:p>
    <w:p w14:paraId="020B8305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</w:rPr>
      </w:pPr>
    </w:p>
    <w:tbl>
      <w:tblPr>
        <w:tblW w:w="401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4"/>
        <w:gridCol w:w="1821"/>
        <w:gridCol w:w="601"/>
      </w:tblGrid>
      <w:tr w:rsidR="00240173" w:rsidRPr="00240173" w14:paraId="77FC5690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27E15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LISTA DE HOTELES (Previstos o similares)</w:t>
            </w:r>
          </w:p>
        </w:tc>
      </w:tr>
      <w:tr w:rsidR="00240173" w:rsidRPr="00240173" w14:paraId="29E3A7F1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91C69A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CIUDAD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7CD83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7E85E6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CAT</w:t>
            </w:r>
          </w:p>
        </w:tc>
      </w:tr>
      <w:tr w:rsidR="00240173" w:rsidRPr="00240173" w14:paraId="4E6D17AA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AE84DF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QUITO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C1AF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LA QUINTA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612E87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63D8D863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31A71B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DE4822F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HOLIDAY INN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2633AE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4A325238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F227A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RIOBAMBA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E81BC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ZEUS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7E0FD6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46F6A975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89012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FD90E7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ABRASPUNGO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ACCB0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57113BA3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CFD18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CUENCA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A63B0D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DORADO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344A4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9A012FB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29B38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D84D2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RIONE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14C396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3075772C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04F79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GUAYAQUIL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AE526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IBIS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55AA5C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DF30097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698E1B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D7D6159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DOUBLEE TREE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0C6E5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  <w:tr w:rsidR="00240173" w:rsidRPr="00240173" w14:paraId="0555853F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6A5EAB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 xml:space="preserve">GALAPAGOS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BEC0B4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DEJAVU 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DF3998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</w:t>
            </w:r>
          </w:p>
        </w:tc>
      </w:tr>
      <w:tr w:rsidR="00240173" w:rsidRPr="00240173" w14:paraId="2D3B2B2C" w14:textId="77777777" w:rsidTr="00240173">
        <w:trPr>
          <w:trHeight w:val="31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E5742A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A64487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 xml:space="preserve">IKALA 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9FBDA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P</w:t>
            </w:r>
          </w:p>
        </w:tc>
      </w:tr>
    </w:tbl>
    <w:p w14:paraId="00B0881C" w14:textId="77777777" w:rsidR="00197F8C" w:rsidRDefault="00197F8C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C65EAB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1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2"/>
        <w:gridCol w:w="628"/>
        <w:gridCol w:w="628"/>
        <w:gridCol w:w="647"/>
      </w:tblGrid>
      <w:tr w:rsidR="00240173" w:rsidRPr="00240173" w14:paraId="612EFC37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563C1"/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B5A9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PRECIO POR PERSONA EN USD </w:t>
            </w:r>
          </w:p>
        </w:tc>
      </w:tr>
      <w:tr w:rsidR="00240173" w:rsidRPr="00240173" w14:paraId="1363F554" w14:textId="77777777" w:rsidTr="00240173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8EAE0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TURISTA 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6B66F6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DB77E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1931A4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240173" w:rsidRPr="00240173" w14:paraId="239A0CC3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761B1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FBBCC3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1930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F85493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1760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57EFDF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2580</w:t>
            </w:r>
          </w:p>
        </w:tc>
      </w:tr>
      <w:tr w:rsidR="00240173" w:rsidRPr="00240173" w14:paraId="319573AC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E86B01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5E0138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2730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61A4D9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2560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FDFB1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3380</w:t>
            </w:r>
          </w:p>
        </w:tc>
      </w:tr>
      <w:tr w:rsidR="00240173" w:rsidRPr="00240173" w14:paraId="113B8C7F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8365A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06FAB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28DA72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bottom w:val="single" w:sz="6" w:space="0" w:color="0563C1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133C3" w14:textId="77777777" w:rsidR="00240173" w:rsidRPr="00240173" w:rsidRDefault="00240173" w:rsidP="002401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bidi="ar-SA"/>
              </w:rPr>
            </w:pPr>
          </w:p>
        </w:tc>
      </w:tr>
      <w:tr w:rsidR="00240173" w:rsidRPr="00240173" w14:paraId="725B038E" w14:textId="77777777" w:rsidTr="00240173">
        <w:trPr>
          <w:trHeight w:val="264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8990A5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PRIMERA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7EDFBD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0" w:type="auto"/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A0850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0563C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FDB6CE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 xml:space="preserve">SGL </w:t>
            </w:r>
          </w:p>
        </w:tc>
      </w:tr>
      <w:tr w:rsidR="00240173" w:rsidRPr="00240173" w14:paraId="3F864B10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44F34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7F5808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2500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A60F217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2170</w:t>
            </w:r>
          </w:p>
        </w:tc>
        <w:tc>
          <w:tcPr>
            <w:tcW w:w="0" w:type="auto"/>
            <w:tcBorders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342542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3660</w:t>
            </w:r>
          </w:p>
        </w:tc>
      </w:tr>
      <w:tr w:rsidR="00240173" w:rsidRPr="00240173" w14:paraId="389D5039" w14:textId="77777777" w:rsidTr="00240173">
        <w:trPr>
          <w:trHeight w:val="373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FA88D8" w14:textId="77777777" w:rsidR="00240173" w:rsidRPr="00240173" w:rsidRDefault="00240173" w:rsidP="00240173">
            <w:pPr>
              <w:spacing w:after="0" w:line="240" w:lineRule="auto"/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08CC1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3300</w:t>
            </w:r>
          </w:p>
        </w:tc>
        <w:tc>
          <w:tcPr>
            <w:tcW w:w="0" w:type="auto"/>
            <w:tcBorders>
              <w:bottom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048A21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2970</w:t>
            </w:r>
          </w:p>
        </w:tc>
        <w:tc>
          <w:tcPr>
            <w:tcW w:w="0" w:type="auto"/>
            <w:tcBorders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33C871" w14:textId="77777777" w:rsidR="00240173" w:rsidRPr="00240173" w:rsidRDefault="00240173" w:rsidP="0024017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4460</w:t>
            </w:r>
          </w:p>
        </w:tc>
      </w:tr>
    </w:tbl>
    <w:p w14:paraId="6DBD0490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9096D5" w14:textId="77777777" w:rsidR="00FD36CB" w:rsidRDefault="00FD36CB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753CA1D" w14:textId="77777777" w:rsidR="00FD36CB" w:rsidRDefault="00FD36CB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19ACE13" w14:textId="77777777" w:rsidR="00FD36CB" w:rsidRDefault="00FD36CB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ED181E7" w14:textId="77777777" w:rsidR="00FD36CB" w:rsidRDefault="00FD36CB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02FFD4E" w14:textId="77777777" w:rsidR="00FD36CB" w:rsidRDefault="00FD36CB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8FCB00E" w14:textId="77777777" w:rsidR="00FD36CB" w:rsidRDefault="00FD36CB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C480F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E58CF8E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720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</w:tblGrid>
      <w:tr w:rsidR="00240173" w:rsidRPr="00240173" w14:paraId="60CB928B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top w:val="single" w:sz="6" w:space="0" w:color="0563C1"/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7F9D8A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RUTA AÉREA PROPUESTA MEX/BOG/UIO//GYE/GPS/GYE/BOG/MEX</w:t>
            </w:r>
          </w:p>
        </w:tc>
      </w:tr>
      <w:tr w:rsidR="00240173" w:rsidRPr="00240173" w14:paraId="323EE515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CC1CF69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AEREOS (SUJETOS A CONFIRMACIÓN): 865 USD</w:t>
            </w:r>
          </w:p>
        </w:tc>
      </w:tr>
      <w:tr w:rsidR="00240173" w:rsidRPr="00240173" w14:paraId="0CB1437A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1E72CDF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SUPLEMENTO POR PASAJERO VIAJANDO SOLO: 465 USD</w:t>
            </w:r>
          </w:p>
        </w:tc>
      </w:tr>
      <w:tr w:rsidR="00240173" w:rsidRPr="00240173" w14:paraId="6227E436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765858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sz w:val="20"/>
                <w:szCs w:val="20"/>
                <w:lang w:bidi="ar-SA"/>
              </w:rPr>
              <w:t>SUPLEMENTO DESDE EL INTERIOR DEL PAÍS: CONSULTAR</w:t>
            </w:r>
          </w:p>
        </w:tc>
      </w:tr>
      <w:tr w:rsidR="00240173" w:rsidRPr="00240173" w14:paraId="2E5F6897" w14:textId="77777777" w:rsidTr="00240173">
        <w:trPr>
          <w:trHeight w:val="255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F6AC6F5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EL PRECIO TERRESTRE CON AÉREO ES ORIENTATIVO, PUEDE SURGIR CAMBIOS DEPENDIENDO LA TEMPORADA</w:t>
            </w:r>
          </w:p>
        </w:tc>
      </w:tr>
      <w:tr w:rsidR="00240173" w:rsidRPr="00240173" w14:paraId="2AEBC2F1" w14:textId="77777777" w:rsidTr="00240173">
        <w:trPr>
          <w:trHeight w:val="396"/>
          <w:tblCellSpacing w:w="0" w:type="dxa"/>
          <w:jc w:val="center"/>
        </w:trPr>
        <w:tc>
          <w:tcPr>
            <w:tcW w:w="0" w:type="auto"/>
            <w:tcBorders>
              <w:left w:val="single" w:sz="6" w:space="0" w:color="0563C1"/>
              <w:bottom w:val="single" w:sz="6" w:space="0" w:color="0563C1"/>
              <w:right w:val="single" w:sz="6" w:space="0" w:color="0563C1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3C3C8E" w14:textId="77777777" w:rsidR="00240173" w:rsidRPr="00240173" w:rsidRDefault="00240173" w:rsidP="00240173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</w:pPr>
            <w:r w:rsidRPr="00240173">
              <w:rPr>
                <w:rFonts w:ascii="Calibri" w:hAnsi="Calibri" w:cs="Calibri"/>
                <w:b/>
                <w:bCs/>
                <w:sz w:val="20"/>
                <w:szCs w:val="20"/>
                <w:lang w:bidi="ar-SA"/>
              </w:rPr>
              <w:t>VIGENCIA AL 10 DICIEMBRE 2026. (EXCEPTO SEMANA SANTA, PUENTES Y DÍAS FESTIVOS. CONSULTE SUPLEMENTOS)</w:t>
            </w:r>
          </w:p>
        </w:tc>
      </w:tr>
    </w:tbl>
    <w:p w14:paraId="6AB4E543" w14:textId="77777777" w:rsidR="00240173" w:rsidRDefault="00240173" w:rsidP="00240173">
      <w:pPr>
        <w:pStyle w:val="Sinespaciado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2401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12774" w14:textId="77777777" w:rsidR="00952A89" w:rsidRDefault="00952A89">
      <w:pPr>
        <w:spacing w:after="0" w:line="240" w:lineRule="auto"/>
      </w:pPr>
      <w:r>
        <w:separator/>
      </w:r>
    </w:p>
  </w:endnote>
  <w:endnote w:type="continuationSeparator" w:id="0">
    <w:p w14:paraId="3FC2DE47" w14:textId="77777777" w:rsidR="00952A89" w:rsidRDefault="00952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">
    <w:altName w:val="Calibri"/>
    <w:charset w:val="00"/>
    <w:family w:val="auto"/>
    <w:pitch w:val="variable"/>
    <w:sig w:usb0="A00000AF" w:usb1="50000048" w:usb2="00000000" w:usb3="00000000" w:csb0="0000011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74E5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C799" w14:textId="396A4EBE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AAF8365" wp14:editId="1A1A401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6F3A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5AE88" w14:textId="77777777" w:rsidR="00952A89" w:rsidRDefault="00952A89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ADD1277" w14:textId="77777777" w:rsidR="00952A89" w:rsidRDefault="00952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5333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7A683" w14:textId="6773D07F" w:rsidR="008F70F5" w:rsidRDefault="007B198D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3F0B750" wp14:editId="2A4F263A">
          <wp:simplePos x="0" y="0"/>
          <wp:positionH relativeFrom="column">
            <wp:posOffset>5097780</wp:posOffset>
          </wp:positionH>
          <wp:positionV relativeFrom="paragraph">
            <wp:posOffset>321310</wp:posOffset>
          </wp:positionV>
          <wp:extent cx="1679419" cy="449164"/>
          <wp:effectExtent l="0" t="0" r="0" b="8255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9419" cy="449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6961053" wp14:editId="488BE761">
              <wp:simplePos x="0" y="0"/>
              <wp:positionH relativeFrom="column">
                <wp:posOffset>-234315</wp:posOffset>
              </wp:positionH>
              <wp:positionV relativeFrom="paragraph">
                <wp:posOffset>-240030</wp:posOffset>
              </wp:positionV>
              <wp:extent cx="6343650" cy="775970"/>
              <wp:effectExtent l="0" t="0" r="0" b="508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43650" cy="77597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563DB996" w14:textId="59A7C1A1" w:rsidR="00D96000" w:rsidRPr="00D96000" w:rsidRDefault="007B198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60"/>
                              <w:szCs w:val="6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TRIÁNGULO DE ORO CON GALÁPAGOS</w:t>
                          </w:r>
                        </w:p>
                        <w:p w14:paraId="2258FF71" w14:textId="3A41F42B" w:rsidR="007F7B70" w:rsidRPr="00072EA9" w:rsidRDefault="007B198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000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1139 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D593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C2</w:t>
                          </w:r>
                          <w:r w:rsidR="00A109A1" w:rsidRPr="006210F5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</w:t>
                          </w:r>
                          <w:r w:rsidR="00696BF0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="008F70F5">
                            <w:rPr>
                              <w:rFonts w:asciiTheme="minorHAnsi" w:eastAsia="Arial" w:hAnsiTheme="minorHAnsi" w:cstheme="minorHAnsi"/>
                              <w:b/>
                              <w:noProof/>
                              <w:color w:val="002060"/>
                              <w:sz w:val="20"/>
                              <w:szCs w:val="20"/>
                            </w:rPr>
                            <w:t xml:space="preserve">                                                               </w:t>
                          </w:r>
                        </w:p>
                        <w:p w14:paraId="4B2D5E4C" w14:textId="77777777" w:rsidR="00A0012D" w:rsidRPr="00072EA9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0000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961053" id="Rectángulo 817596098" o:spid="_x0000_s1026" style="position:absolute;left:0;text-align:left;margin-left:-18.45pt;margin-top:-18.9pt;width:499.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563DB996" w14:textId="59A7C1A1" w:rsidR="00D96000" w:rsidRPr="00D96000" w:rsidRDefault="007B198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60"/>
                        <w:szCs w:val="60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TRIÁNGULO DE ORO CON GALÁPAGOS</w:t>
                    </w:r>
                  </w:p>
                  <w:p w14:paraId="2258FF71" w14:textId="3A41F42B" w:rsidR="007F7B70" w:rsidRPr="00072EA9" w:rsidRDefault="007B198D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0000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1139 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D593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C2</w:t>
                    </w:r>
                    <w:r w:rsidR="00A109A1" w:rsidRPr="006210F5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02</w:t>
                    </w:r>
                    <w:r w:rsidR="00696BF0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="008F70F5">
                      <w:rPr>
                        <w:rFonts w:asciiTheme="minorHAnsi" w:eastAsia="Arial" w:hAnsiTheme="minorHAnsi" w:cstheme="minorHAnsi"/>
                        <w:b/>
                        <w:noProof/>
                        <w:color w:val="002060"/>
                        <w:sz w:val="20"/>
                        <w:szCs w:val="20"/>
                      </w:rPr>
                      <w:t xml:space="preserve">                                                               </w:t>
                    </w:r>
                  </w:p>
                  <w:p w14:paraId="4B2D5E4C" w14:textId="77777777" w:rsidR="00A0012D" w:rsidRPr="00072EA9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0000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DD5938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42A779FF" wp14:editId="1154A66C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4859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807" cy="1485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6432" behindDoc="0" locked="0" layoutInCell="1" allowOverlap="1" wp14:anchorId="0F10F4EB" wp14:editId="4A3A3792">
          <wp:simplePos x="0" y="0"/>
          <wp:positionH relativeFrom="column">
            <wp:posOffset>3432810</wp:posOffset>
          </wp:positionH>
          <wp:positionV relativeFrom="paragraph">
            <wp:posOffset>302895</wp:posOffset>
          </wp:positionV>
          <wp:extent cx="1352550" cy="690245"/>
          <wp:effectExtent l="0" t="0" r="0" b="0"/>
          <wp:wrapNone/>
          <wp:docPr id="1837743074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69" b="9446"/>
                  <a:stretch/>
                </pic:blipFill>
                <pic:spPr bwMode="auto">
                  <a:xfrm>
                    <a:off x="0" y="0"/>
                    <a:ext cx="1352550" cy="6902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F70F5">
      <w:rPr>
        <w:rFonts w:ascii="Arial" w:eastAsia="Arial" w:hAnsi="Arial" w:cs="Arial"/>
        <w:noProof/>
        <w:color w:val="000000"/>
        <w:sz w:val="48"/>
        <w:szCs w:val="48"/>
      </w:rPr>
      <w:t xml:space="preserve">      </w:t>
    </w:r>
  </w:p>
  <w:p w14:paraId="131D072D" w14:textId="23DFCCCD" w:rsidR="00A0012D" w:rsidRDefault="008F70F5" w:rsidP="008F7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noProof/>
        <w:color w:val="000000"/>
        <w:sz w:val="48"/>
        <w:szCs w:val="48"/>
      </w:rPr>
    </w:pPr>
    <w:r>
      <w:rPr>
        <w:rFonts w:ascii="Arial" w:eastAsia="Arial" w:hAnsi="Arial" w:cs="Arial"/>
        <w:noProof/>
        <w:color w:val="000000"/>
        <w:sz w:val="48"/>
        <w:szCs w:val="48"/>
      </w:rPr>
      <w:t xml:space="preserve">                  </w:t>
    </w:r>
  </w:p>
  <w:p w14:paraId="7B62AE8E" w14:textId="7BD48D2D" w:rsidR="00A0012D" w:rsidRDefault="00DD5938" w:rsidP="00DD5938">
    <w:pPr>
      <w:pBdr>
        <w:top w:val="nil"/>
        <w:left w:val="nil"/>
        <w:bottom w:val="nil"/>
        <w:right w:val="nil"/>
        <w:between w:val="nil"/>
      </w:pBdr>
      <w:tabs>
        <w:tab w:val="left" w:pos="8838"/>
      </w:tabs>
      <w:spacing w:after="0" w:line="240" w:lineRule="auto"/>
      <w:rPr>
        <w:rFonts w:ascii="Arial" w:eastAsia="Arial" w:hAnsi="Arial" w:cs="Arial"/>
        <w:color w:val="000000"/>
        <w:sz w:val="48"/>
        <w:szCs w:val="48"/>
      </w:rPr>
    </w:pPr>
    <w:r>
      <w:rPr>
        <w:rFonts w:ascii="Arial" w:eastAsia="Arial" w:hAnsi="Arial" w:cs="Arial"/>
        <w:color w:val="000000"/>
        <w:sz w:val="48"/>
        <w:szCs w:val="48"/>
      </w:rPr>
      <w:tab/>
    </w:r>
  </w:p>
  <w:p w14:paraId="44F957C7" w14:textId="7D47C45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6F7B7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E6033AB"/>
    <w:multiLevelType w:val="hybridMultilevel"/>
    <w:tmpl w:val="D5B4DAE0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DED6090"/>
    <w:multiLevelType w:val="hybridMultilevel"/>
    <w:tmpl w:val="3AC854B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80F2B87"/>
    <w:multiLevelType w:val="multilevel"/>
    <w:tmpl w:val="2F10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936720"/>
    <w:multiLevelType w:val="hybridMultilevel"/>
    <w:tmpl w:val="FA7E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10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4"/>
  </w:num>
  <w:num w:numId="21" w16cid:durableId="633562103">
    <w:abstractNumId w:val="2"/>
  </w:num>
  <w:num w:numId="22" w16cid:durableId="1784615150">
    <w:abstractNumId w:val="22"/>
  </w:num>
  <w:num w:numId="23" w16cid:durableId="992415346">
    <w:abstractNumId w:val="23"/>
  </w:num>
  <w:num w:numId="24" w16cid:durableId="1240748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17862"/>
    <w:rsid w:val="00025024"/>
    <w:rsid w:val="0002598A"/>
    <w:rsid w:val="00072EA9"/>
    <w:rsid w:val="000B0A80"/>
    <w:rsid w:val="000B48E7"/>
    <w:rsid w:val="000D785B"/>
    <w:rsid w:val="00104162"/>
    <w:rsid w:val="00121872"/>
    <w:rsid w:val="00121D3F"/>
    <w:rsid w:val="00126A5B"/>
    <w:rsid w:val="001308DE"/>
    <w:rsid w:val="001760D9"/>
    <w:rsid w:val="001934F5"/>
    <w:rsid w:val="00197448"/>
    <w:rsid w:val="00197F8C"/>
    <w:rsid w:val="001E559D"/>
    <w:rsid w:val="00206A52"/>
    <w:rsid w:val="00210DC1"/>
    <w:rsid w:val="00240173"/>
    <w:rsid w:val="00253EC6"/>
    <w:rsid w:val="00260703"/>
    <w:rsid w:val="0029756D"/>
    <w:rsid w:val="002A3E36"/>
    <w:rsid w:val="002B20BB"/>
    <w:rsid w:val="002E2148"/>
    <w:rsid w:val="002E6327"/>
    <w:rsid w:val="002F75FC"/>
    <w:rsid w:val="003472AF"/>
    <w:rsid w:val="003549A2"/>
    <w:rsid w:val="003660AA"/>
    <w:rsid w:val="003A2BAC"/>
    <w:rsid w:val="003D2533"/>
    <w:rsid w:val="003D65C4"/>
    <w:rsid w:val="004002E5"/>
    <w:rsid w:val="00406B6E"/>
    <w:rsid w:val="00430DCE"/>
    <w:rsid w:val="004354F5"/>
    <w:rsid w:val="00445E5F"/>
    <w:rsid w:val="00446AF3"/>
    <w:rsid w:val="00493763"/>
    <w:rsid w:val="004A4DC7"/>
    <w:rsid w:val="004A5406"/>
    <w:rsid w:val="004B291E"/>
    <w:rsid w:val="004B58B8"/>
    <w:rsid w:val="004F3ADB"/>
    <w:rsid w:val="0053030D"/>
    <w:rsid w:val="005507FE"/>
    <w:rsid w:val="005679E5"/>
    <w:rsid w:val="005D0ABF"/>
    <w:rsid w:val="00600CC3"/>
    <w:rsid w:val="006210F5"/>
    <w:rsid w:val="00655CC5"/>
    <w:rsid w:val="006835E6"/>
    <w:rsid w:val="0068514F"/>
    <w:rsid w:val="00687ED9"/>
    <w:rsid w:val="00692BA8"/>
    <w:rsid w:val="00696BF0"/>
    <w:rsid w:val="006C1CB0"/>
    <w:rsid w:val="006C2396"/>
    <w:rsid w:val="006D29F5"/>
    <w:rsid w:val="006D72E8"/>
    <w:rsid w:val="006E0AB3"/>
    <w:rsid w:val="007203D6"/>
    <w:rsid w:val="00724E17"/>
    <w:rsid w:val="00785765"/>
    <w:rsid w:val="00792693"/>
    <w:rsid w:val="00794B66"/>
    <w:rsid w:val="00794D03"/>
    <w:rsid w:val="007A3CDE"/>
    <w:rsid w:val="007B198D"/>
    <w:rsid w:val="007D0308"/>
    <w:rsid w:val="007D1D78"/>
    <w:rsid w:val="007F7B70"/>
    <w:rsid w:val="00825C6E"/>
    <w:rsid w:val="0084134A"/>
    <w:rsid w:val="0088560B"/>
    <w:rsid w:val="008957EC"/>
    <w:rsid w:val="008C56AB"/>
    <w:rsid w:val="008E5CC0"/>
    <w:rsid w:val="008F157E"/>
    <w:rsid w:val="008F4840"/>
    <w:rsid w:val="008F70F5"/>
    <w:rsid w:val="0090199B"/>
    <w:rsid w:val="00902738"/>
    <w:rsid w:val="009119BC"/>
    <w:rsid w:val="00945A42"/>
    <w:rsid w:val="00945F42"/>
    <w:rsid w:val="00952A89"/>
    <w:rsid w:val="009767C9"/>
    <w:rsid w:val="00984FBA"/>
    <w:rsid w:val="00985F89"/>
    <w:rsid w:val="00986E85"/>
    <w:rsid w:val="00A0012D"/>
    <w:rsid w:val="00A109A1"/>
    <w:rsid w:val="00A1676A"/>
    <w:rsid w:val="00A322C8"/>
    <w:rsid w:val="00A32A11"/>
    <w:rsid w:val="00A455A6"/>
    <w:rsid w:val="00A979AE"/>
    <w:rsid w:val="00AA302B"/>
    <w:rsid w:val="00AB0E37"/>
    <w:rsid w:val="00AD6F6E"/>
    <w:rsid w:val="00B025E7"/>
    <w:rsid w:val="00B11AFA"/>
    <w:rsid w:val="00B159FC"/>
    <w:rsid w:val="00B2227C"/>
    <w:rsid w:val="00B44256"/>
    <w:rsid w:val="00B579A2"/>
    <w:rsid w:val="00B632CD"/>
    <w:rsid w:val="00B77D8C"/>
    <w:rsid w:val="00B840FB"/>
    <w:rsid w:val="00B8522A"/>
    <w:rsid w:val="00BA37C5"/>
    <w:rsid w:val="00BB3D24"/>
    <w:rsid w:val="00BB793D"/>
    <w:rsid w:val="00BC30AB"/>
    <w:rsid w:val="00BD0EA5"/>
    <w:rsid w:val="00BF498E"/>
    <w:rsid w:val="00C1510A"/>
    <w:rsid w:val="00C56C95"/>
    <w:rsid w:val="00C82CCD"/>
    <w:rsid w:val="00C90CC1"/>
    <w:rsid w:val="00C952F3"/>
    <w:rsid w:val="00C97FB6"/>
    <w:rsid w:val="00CE0C8F"/>
    <w:rsid w:val="00CF0485"/>
    <w:rsid w:val="00D2140A"/>
    <w:rsid w:val="00D31127"/>
    <w:rsid w:val="00D34184"/>
    <w:rsid w:val="00D71BE3"/>
    <w:rsid w:val="00D830A3"/>
    <w:rsid w:val="00D96000"/>
    <w:rsid w:val="00DC6E55"/>
    <w:rsid w:val="00DD2475"/>
    <w:rsid w:val="00DD5938"/>
    <w:rsid w:val="00DE25BD"/>
    <w:rsid w:val="00E701F2"/>
    <w:rsid w:val="00E856F2"/>
    <w:rsid w:val="00EA1C19"/>
    <w:rsid w:val="00EE2794"/>
    <w:rsid w:val="00EE5A2D"/>
    <w:rsid w:val="00EF59C2"/>
    <w:rsid w:val="00F01C44"/>
    <w:rsid w:val="00F14FD9"/>
    <w:rsid w:val="00F257E1"/>
    <w:rsid w:val="00F341D4"/>
    <w:rsid w:val="00F422E6"/>
    <w:rsid w:val="00FA6C98"/>
    <w:rsid w:val="00FD36CB"/>
    <w:rsid w:val="00FD723C"/>
    <w:rsid w:val="00FD7424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F36A31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uiPriority w:val="34"/>
    <w:qFormat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qFormat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paragraph" w:customStyle="1" w:styleId="paragraft">
    <w:name w:val="paragraft"/>
    <w:basedOn w:val="Normal"/>
    <w:rsid w:val="00DD5938"/>
    <w:pPr>
      <w:spacing w:after="0" w:line="259" w:lineRule="auto"/>
      <w:jc w:val="both"/>
    </w:pPr>
    <w:rPr>
      <w:rFonts w:ascii="Calibri" w:eastAsia="Calibri" w:hAnsi="Calibri" w:cs="Calibri"/>
      <w:sz w:val="20"/>
      <w:szCs w:val="20"/>
      <w:lang w:val="es-ES" w:eastAsia="es-PE" w:bidi="ar-SA"/>
    </w:rPr>
  </w:style>
  <w:style w:type="paragraph" w:customStyle="1" w:styleId="P-Styleguiado">
    <w:name w:val="P-Styleguiado"/>
    <w:basedOn w:val="Normal"/>
    <w:rsid w:val="007203D6"/>
    <w:pPr>
      <w:spacing w:after="5" w:line="259" w:lineRule="auto"/>
    </w:pPr>
    <w:rPr>
      <w:rFonts w:ascii="Calibri" w:eastAsia="Calibri" w:hAnsi="Calibri" w:cs="Calibri"/>
      <w:sz w:val="20"/>
      <w:szCs w:val="20"/>
      <w:lang w:val="es-ES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77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04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897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ASIGUENZA</cp:lastModifiedBy>
  <cp:revision>2</cp:revision>
  <dcterms:created xsi:type="dcterms:W3CDTF">2026-03-14T21:09:00Z</dcterms:created>
  <dcterms:modified xsi:type="dcterms:W3CDTF">2026-03-14T21:09:00Z</dcterms:modified>
</cp:coreProperties>
</file>