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848B"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3039B8AA" w14:textId="77777777" w:rsidR="00A261C5" w:rsidRDefault="00A261C5" w:rsidP="001D59AE">
      <w:pPr>
        <w:pStyle w:val="Sinespaciado"/>
        <w:rPr>
          <w:rFonts w:ascii="Arial" w:hAnsi="Arial" w:cs="Arial"/>
          <w:b/>
          <w:sz w:val="24"/>
          <w:szCs w:val="24"/>
          <w:lang w:val="es-CR"/>
        </w:rPr>
      </w:pPr>
    </w:p>
    <w:p w14:paraId="316E2860" w14:textId="77777777" w:rsidR="003F12CC" w:rsidRDefault="00CA3F8E" w:rsidP="00BE0551">
      <w:pPr>
        <w:spacing w:after="0" w:line="240" w:lineRule="auto"/>
        <w:jc w:val="both"/>
        <w:rPr>
          <w:rFonts w:ascii="Arial" w:hAnsi="Arial" w:cs="Arial"/>
          <w:b/>
          <w:color w:val="000000"/>
          <w:sz w:val="20"/>
          <w:szCs w:val="20"/>
          <w:lang w:val="es-ES_tradnl" w:eastAsia="es-ES" w:bidi="ar-SA"/>
        </w:rPr>
      </w:pPr>
      <w:r>
        <w:rPr>
          <w:rFonts w:ascii="Arial" w:hAnsi="Arial" w:cs="Arial"/>
          <w:b/>
          <w:noProof/>
          <w:color w:val="000000"/>
          <w:sz w:val="20"/>
          <w:szCs w:val="20"/>
          <w:lang w:val="es-ES_tradnl" w:eastAsia="es-ES" w:bidi="ar-SA"/>
        </w:rPr>
        <w:drawing>
          <wp:anchor distT="0" distB="0" distL="114300" distR="114300" simplePos="0" relativeHeight="251658240" behindDoc="0" locked="0" layoutInCell="1" allowOverlap="1" wp14:anchorId="6CA363D6" wp14:editId="5339EF78">
            <wp:simplePos x="0" y="0"/>
            <wp:positionH relativeFrom="column">
              <wp:posOffset>4794885</wp:posOffset>
            </wp:positionH>
            <wp:positionV relativeFrom="paragraph">
              <wp:posOffset>13335</wp:posOffset>
            </wp:positionV>
            <wp:extent cx="1228725" cy="55683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CE.png"/>
                    <pic:cNvPicPr/>
                  </pic:nvPicPr>
                  <pic:blipFill>
                    <a:blip r:embed="rId8">
                      <a:extLst>
                        <a:ext uri="{28A0092B-C50C-407E-A947-70E740481C1C}">
                          <a14:useLocalDpi xmlns:a14="http://schemas.microsoft.com/office/drawing/2010/main" val="0"/>
                        </a:ext>
                      </a:extLst>
                    </a:blip>
                    <a:stretch>
                      <a:fillRect/>
                    </a:stretch>
                  </pic:blipFill>
                  <pic:spPr>
                    <a:xfrm>
                      <a:off x="0" y="0"/>
                      <a:ext cx="1228725" cy="556838"/>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6A0FC3D0" w14:textId="5498D1B3" w:rsidR="00175714" w:rsidRDefault="00965BD5"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 xml:space="preserve">Llegadas: </w:t>
      </w:r>
      <w:r w:rsidR="00BD492B">
        <w:rPr>
          <w:rFonts w:ascii="Arial" w:hAnsi="Arial" w:cs="Arial"/>
          <w:b/>
          <w:color w:val="000000"/>
          <w:sz w:val="20"/>
          <w:szCs w:val="20"/>
          <w:lang w:val="es-ES_tradnl" w:eastAsia="es-ES" w:bidi="ar-SA"/>
        </w:rPr>
        <w:t>22</w:t>
      </w:r>
      <w:r w:rsidR="00FB0425">
        <w:rPr>
          <w:rFonts w:ascii="Arial" w:hAnsi="Arial" w:cs="Arial"/>
          <w:b/>
          <w:color w:val="000000"/>
          <w:sz w:val="20"/>
          <w:szCs w:val="20"/>
          <w:lang w:val="es-ES_tradnl" w:eastAsia="es-ES" w:bidi="ar-SA"/>
        </w:rPr>
        <w:t xml:space="preserve"> </w:t>
      </w:r>
      <w:r w:rsidR="00BD492B">
        <w:rPr>
          <w:rFonts w:ascii="Arial" w:hAnsi="Arial" w:cs="Arial"/>
          <w:b/>
          <w:color w:val="000000"/>
          <w:sz w:val="20"/>
          <w:szCs w:val="20"/>
          <w:lang w:val="es-ES_tradnl" w:eastAsia="es-ES" w:bidi="ar-SA"/>
        </w:rPr>
        <w:t>Diciembre</w:t>
      </w:r>
    </w:p>
    <w:p w14:paraId="79D7F3B3"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6CAD24DE"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496C48D1" w14:textId="4B0C929D"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Toronto. </w:t>
      </w:r>
    </w:p>
    <w:p w14:paraId="5A32509E" w14:textId="77777777" w:rsidR="009425AD" w:rsidRPr="00E73508" w:rsidRDefault="00ED6842" w:rsidP="009425AD">
      <w:pPr>
        <w:spacing w:after="0"/>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Presentarse en el aeropuerto de la Ciudad de México para tomar el vuelo con destino a Canadá, llegada</w:t>
      </w:r>
      <w:r w:rsidR="009D1686" w:rsidRPr="00E73508">
        <w:rPr>
          <w:rFonts w:ascii="Arial" w:hAnsi="Arial" w:cs="Arial"/>
          <w:color w:val="000000" w:themeColor="text1"/>
          <w:sz w:val="20"/>
          <w:szCs w:val="20"/>
          <w:lang w:val="es-MX"/>
        </w:rPr>
        <w:t xml:space="preserve"> a Toronto.</w:t>
      </w:r>
      <w:r w:rsidR="00014079">
        <w:rPr>
          <w:rFonts w:ascii="Arial" w:hAnsi="Arial" w:cs="Arial"/>
          <w:color w:val="000000" w:themeColor="text1"/>
          <w:sz w:val="20"/>
          <w:szCs w:val="20"/>
          <w:lang w:val="es-MX"/>
        </w:rPr>
        <w:t xml:space="preserve"> Un representante lo estará esperando a la llegada quién tendrá una pancarta</w:t>
      </w:r>
      <w:r w:rsidR="000D206A">
        <w:rPr>
          <w:rFonts w:ascii="Arial" w:hAnsi="Arial" w:cs="Arial"/>
          <w:color w:val="000000" w:themeColor="text1"/>
          <w:sz w:val="20"/>
          <w:szCs w:val="20"/>
          <w:lang w:val="es-MX"/>
        </w:rPr>
        <w:t>.</w:t>
      </w:r>
      <w:r w:rsidR="009D1686"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009D1686"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574B9D4E" w14:textId="77777777" w:rsidR="009425AD" w:rsidRPr="00E73508" w:rsidRDefault="009425AD" w:rsidP="009425AD">
      <w:pPr>
        <w:spacing w:after="0"/>
        <w:jc w:val="both"/>
        <w:rPr>
          <w:rFonts w:ascii="Arial" w:hAnsi="Arial" w:cs="Arial"/>
          <w:color w:val="000000" w:themeColor="text1"/>
          <w:sz w:val="20"/>
          <w:szCs w:val="20"/>
          <w:lang w:val="es-MX"/>
        </w:rPr>
      </w:pPr>
    </w:p>
    <w:p w14:paraId="0ADEA65C"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1AA0D5EA"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ED6842" w:rsidRPr="00ED6842">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273B3838" w14:textId="77777777" w:rsidR="00965BD5" w:rsidRPr="00965BD5" w:rsidRDefault="00965BD5" w:rsidP="009425AD">
      <w:pPr>
        <w:spacing w:after="0"/>
        <w:jc w:val="both"/>
        <w:rPr>
          <w:rFonts w:ascii="Arial" w:hAnsi="Arial" w:cs="Arial"/>
          <w:b/>
          <w:sz w:val="20"/>
          <w:szCs w:val="20"/>
          <w:lang w:val="es-MX"/>
        </w:rPr>
      </w:pPr>
    </w:p>
    <w:p w14:paraId="25E87764"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6238EFE6"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ED6842" w:rsidRPr="00ED6842">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F511FD">
        <w:rPr>
          <w:rFonts w:ascii="Arial" w:hAnsi="Arial" w:cs="Arial"/>
          <w:sz w:val="20"/>
          <w:szCs w:val="20"/>
          <w:lang w:val="es-MX"/>
        </w:rPr>
        <w:t xml:space="preserve">. </w:t>
      </w:r>
      <w:r w:rsidRPr="00686ECD">
        <w:rPr>
          <w:rFonts w:ascii="Arial" w:hAnsi="Arial" w:cs="Arial"/>
          <w:b/>
          <w:bCs/>
          <w:sz w:val="20"/>
          <w:szCs w:val="20"/>
          <w:lang w:val="es-MX"/>
        </w:rPr>
        <w:t>Alojamiento</w:t>
      </w:r>
      <w:r w:rsidRPr="00686ECD">
        <w:rPr>
          <w:rFonts w:ascii="Arial" w:hAnsi="Arial" w:cs="Arial"/>
          <w:b/>
          <w:bCs/>
          <w:color w:val="707070"/>
          <w:sz w:val="27"/>
          <w:szCs w:val="27"/>
          <w:lang w:val="es-MX"/>
        </w:rPr>
        <w:t>.</w:t>
      </w:r>
    </w:p>
    <w:p w14:paraId="3D5829B7" w14:textId="77777777" w:rsidR="00F511FD" w:rsidRPr="00E73508" w:rsidRDefault="00F511FD" w:rsidP="009425AD">
      <w:pPr>
        <w:spacing w:after="0"/>
        <w:jc w:val="both"/>
        <w:rPr>
          <w:rFonts w:ascii="Arial" w:hAnsi="Arial" w:cs="Arial"/>
          <w:color w:val="000000" w:themeColor="text1"/>
          <w:sz w:val="20"/>
          <w:szCs w:val="20"/>
          <w:lang w:val="es-MX"/>
        </w:rPr>
      </w:pPr>
    </w:p>
    <w:p w14:paraId="7A451F2E"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48CA0F69"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ED6842" w:rsidRPr="00ED6842">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0ABE17F9" w14:textId="77777777" w:rsidR="00175714" w:rsidRDefault="00175714" w:rsidP="009425AD">
      <w:pPr>
        <w:spacing w:after="0"/>
        <w:jc w:val="both"/>
        <w:rPr>
          <w:rFonts w:ascii="Arial" w:hAnsi="Arial" w:cs="Arial"/>
          <w:b/>
          <w:color w:val="000000" w:themeColor="text1"/>
          <w:sz w:val="24"/>
          <w:szCs w:val="24"/>
          <w:lang w:val="es-MX"/>
        </w:rPr>
      </w:pPr>
    </w:p>
    <w:p w14:paraId="39AA635B"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58B260DD"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ED6842" w:rsidRPr="00ED6842">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4E3AF113" w14:textId="77777777" w:rsidR="00CA3F8E" w:rsidRPr="00E73508" w:rsidRDefault="00CA3F8E" w:rsidP="009425AD">
      <w:pPr>
        <w:spacing w:after="0"/>
        <w:jc w:val="both"/>
        <w:rPr>
          <w:rFonts w:ascii="Arial" w:hAnsi="Arial" w:cs="Arial"/>
          <w:b/>
          <w:color w:val="000000" w:themeColor="text1"/>
          <w:sz w:val="20"/>
          <w:szCs w:val="20"/>
          <w:lang w:val="es-MX"/>
        </w:rPr>
      </w:pPr>
    </w:p>
    <w:p w14:paraId="463F4A3B"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050F9B98"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ED6842" w:rsidRPr="00ED6842">
        <w:rPr>
          <w:rFonts w:ascii="Arial" w:hAnsi="Arial" w:cs="Arial"/>
          <w:color w:val="000000" w:themeColor="text1"/>
          <w:sz w:val="20"/>
          <w:szCs w:val="20"/>
          <w:lang w:val="es-MX"/>
        </w:rPr>
        <w:t>Salida hacia Montreal, la segunda ciudad francófona en importancia después de París. En el camino, parada en Saint-Nicolas para visitar un criadero de perros. Opción: Iniciación al trineo de perros. Llegada a Montreal. Visita del Viejo Montreal, la Basílica de Notre-Dame (entrada no incluida),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42D0C7BF"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w:t>
      </w:r>
      <w:proofErr w:type="spellStart"/>
      <w:r>
        <w:rPr>
          <w:rFonts w:ascii="Arial" w:hAnsi="Arial" w:cs="Arial"/>
          <w:b/>
          <w:color w:val="000000" w:themeColor="text1"/>
          <w:sz w:val="20"/>
          <w:szCs w:val="20"/>
          <w:lang w:val="es-MX"/>
        </w:rPr>
        <w:t>Notredame</w:t>
      </w:r>
      <w:proofErr w:type="spellEnd"/>
      <w:r>
        <w:rPr>
          <w:rFonts w:ascii="Arial" w:hAnsi="Arial" w:cs="Arial"/>
          <w:b/>
          <w:color w:val="000000" w:themeColor="text1"/>
          <w:sz w:val="20"/>
          <w:szCs w:val="20"/>
          <w:lang w:val="es-MX"/>
        </w:rPr>
        <w:t xml:space="preserve">: (costo aproximado) </w:t>
      </w:r>
    </w:p>
    <w:p w14:paraId="5E8BC6B2"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3352927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01CA16CF" w14:textId="77777777" w:rsidR="00CA3F8E" w:rsidRPr="00E73508" w:rsidRDefault="00CA3F8E" w:rsidP="009425AD">
      <w:pPr>
        <w:spacing w:after="0"/>
        <w:jc w:val="both"/>
        <w:rPr>
          <w:rFonts w:ascii="Arial" w:hAnsi="Arial" w:cs="Arial"/>
          <w:b/>
          <w:color w:val="000000" w:themeColor="text1"/>
          <w:sz w:val="20"/>
          <w:szCs w:val="20"/>
          <w:lang w:val="es-MX"/>
        </w:rPr>
      </w:pPr>
    </w:p>
    <w:p w14:paraId="40D9B76D" w14:textId="77777777" w:rsidR="00686ECD" w:rsidRDefault="00686ECD" w:rsidP="009425AD">
      <w:pPr>
        <w:spacing w:after="0"/>
        <w:jc w:val="both"/>
        <w:rPr>
          <w:rFonts w:ascii="Arial" w:hAnsi="Arial" w:cs="Arial"/>
          <w:b/>
          <w:color w:val="000000" w:themeColor="text1"/>
          <w:sz w:val="24"/>
          <w:szCs w:val="24"/>
          <w:lang w:val="es-MX"/>
        </w:rPr>
      </w:pPr>
    </w:p>
    <w:p w14:paraId="7B5E9B3A"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lastRenderedPageBreak/>
        <w:t xml:space="preserve">Día 7. Montreal. </w:t>
      </w:r>
    </w:p>
    <w:p w14:paraId="7775ED9D"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 xml:space="preserve">Recomendamos realizar la excursión de un día a Mont Tremblant (7hrs </w:t>
      </w:r>
      <w:proofErr w:type="spellStart"/>
      <w:r w:rsidR="00965BD5">
        <w:rPr>
          <w:rFonts w:ascii="Arial" w:hAnsi="Arial" w:cs="Arial"/>
          <w:color w:val="000000" w:themeColor="text1"/>
          <w:sz w:val="20"/>
          <w:szCs w:val="20"/>
          <w:lang w:val="es-MX"/>
        </w:rPr>
        <w:t>aprox</w:t>
      </w:r>
      <w:proofErr w:type="spellEnd"/>
      <w:r w:rsidR="00965BD5">
        <w:rPr>
          <w:rFonts w:ascii="Arial" w:hAnsi="Arial" w:cs="Arial"/>
          <w:color w:val="000000" w:themeColor="text1"/>
          <w:sz w:val="20"/>
          <w:szCs w:val="20"/>
          <w:lang w:val="es-MX"/>
        </w:rPr>
        <w:t>)</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02298F75"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0F7132E1" w14:textId="77777777" w:rsidR="00CA3F8E" w:rsidRPr="00686EC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686ECD">
        <w:rPr>
          <w:rFonts w:ascii="Arial" w:hAnsi="Arial" w:cs="Arial"/>
          <w:b/>
          <w:color w:val="000000" w:themeColor="text1"/>
          <w:sz w:val="20"/>
          <w:szCs w:val="20"/>
          <w:lang w:val="es-MX"/>
        </w:rPr>
        <w:t xml:space="preserve">Excursión a Mont Tremblant </w:t>
      </w:r>
      <w:r w:rsidR="00686ECD" w:rsidRPr="00686ECD">
        <w:rPr>
          <w:rFonts w:ascii="Arial" w:hAnsi="Arial" w:cs="Arial"/>
          <w:b/>
          <w:color w:val="000000" w:themeColor="text1"/>
          <w:sz w:val="20"/>
          <w:szCs w:val="20"/>
          <w:lang w:val="es-MX"/>
        </w:rPr>
        <w:t>(Sin</w:t>
      </w:r>
      <w:r w:rsidR="00686ECD">
        <w:rPr>
          <w:rFonts w:ascii="Arial" w:hAnsi="Arial" w:cs="Arial"/>
          <w:b/>
          <w:color w:val="000000" w:themeColor="text1"/>
          <w:sz w:val="20"/>
          <w:szCs w:val="20"/>
          <w:lang w:val="es-MX"/>
        </w:rPr>
        <w:t xml:space="preserve"> Almuerzo)</w:t>
      </w:r>
    </w:p>
    <w:p w14:paraId="04B99E23"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5FF45844"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3BEB0158" w14:textId="77777777" w:rsidR="00965BD5" w:rsidRPr="00E73508" w:rsidRDefault="00965BD5" w:rsidP="009425AD">
      <w:pPr>
        <w:spacing w:after="0"/>
        <w:jc w:val="both"/>
        <w:rPr>
          <w:rFonts w:ascii="Arial" w:hAnsi="Arial" w:cs="Arial"/>
          <w:b/>
          <w:color w:val="000000" w:themeColor="text1"/>
          <w:sz w:val="20"/>
          <w:szCs w:val="20"/>
          <w:lang w:val="es-MX"/>
        </w:rPr>
      </w:pPr>
    </w:p>
    <w:p w14:paraId="419F623D" w14:textId="0339436D"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8. Montreal</w:t>
      </w:r>
    </w:p>
    <w:p w14:paraId="1A888CC3"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w:t>
      </w:r>
      <w:r w:rsidR="00ED6842">
        <w:rPr>
          <w:rFonts w:ascii="Arial" w:hAnsi="Arial" w:cs="Arial"/>
          <w:color w:val="000000" w:themeColor="text1"/>
          <w:sz w:val="20"/>
          <w:szCs w:val="20"/>
          <w:lang w:val="es-MX"/>
        </w:rPr>
        <w:t xml:space="preserve"> para tomar su vuelo de regreso a México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038CDD13"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4E09D946"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6AE1352F" w14:textId="77777777" w:rsidR="00ED6842" w:rsidRPr="00ED6842" w:rsidRDefault="00ED6842" w:rsidP="00ED6842">
      <w:pPr>
        <w:pStyle w:val="Prrafodelista"/>
        <w:numPr>
          <w:ilvl w:val="0"/>
          <w:numId w:val="34"/>
        </w:numPr>
        <w:spacing w:after="0" w:line="240" w:lineRule="auto"/>
        <w:rPr>
          <w:rFonts w:ascii="Arial" w:hAnsi="Arial" w:cs="Arial"/>
          <w:b/>
          <w:color w:val="000000" w:themeColor="text1"/>
          <w:sz w:val="20"/>
          <w:szCs w:val="20"/>
          <w:lang w:val="es-ES" w:eastAsia="es-ES" w:bidi="ar-SA"/>
        </w:rPr>
      </w:pPr>
      <w:r>
        <w:rPr>
          <w:rFonts w:ascii="Arial" w:hAnsi="Arial" w:cs="Arial"/>
          <w:b/>
          <w:color w:val="000000" w:themeColor="text1"/>
          <w:sz w:val="20"/>
          <w:szCs w:val="20"/>
          <w:lang w:val="es-ES" w:eastAsia="es-ES" w:bidi="ar-SA"/>
        </w:rPr>
        <w:t>Vuelos México – Toronto / Montreal - México</w:t>
      </w:r>
    </w:p>
    <w:p w14:paraId="5CC23559"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noches de alojamiento en hoteles de categoría Turista descentrados.</w:t>
      </w:r>
    </w:p>
    <w:p w14:paraId="2185791E"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desayunos continentales.</w:t>
      </w:r>
    </w:p>
    <w:p w14:paraId="188428F3"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 xml:space="preserve">Transporte en bus de alta comodidad, </w:t>
      </w:r>
      <w:proofErr w:type="spellStart"/>
      <w:r w:rsidRPr="00686ECD">
        <w:rPr>
          <w:rFonts w:ascii="Arial" w:hAnsi="Arial" w:cs="Arial"/>
          <w:color w:val="000000" w:themeColor="text1"/>
          <w:sz w:val="20"/>
          <w:lang w:val="es-MX"/>
        </w:rPr>
        <w:t>mini-bus</w:t>
      </w:r>
      <w:proofErr w:type="spellEnd"/>
      <w:r w:rsidRPr="00686ECD">
        <w:rPr>
          <w:rFonts w:ascii="Arial" w:hAnsi="Arial" w:cs="Arial"/>
          <w:color w:val="000000" w:themeColor="text1"/>
          <w:sz w:val="20"/>
          <w:lang w:val="es-MX"/>
        </w:rPr>
        <w:t xml:space="preserve"> o </w:t>
      </w:r>
      <w:proofErr w:type="spellStart"/>
      <w:r w:rsidRPr="00686ECD">
        <w:rPr>
          <w:rFonts w:ascii="Arial" w:hAnsi="Arial" w:cs="Arial"/>
          <w:color w:val="000000" w:themeColor="text1"/>
          <w:sz w:val="20"/>
          <w:lang w:val="es-MX"/>
        </w:rPr>
        <w:t>mini-van</w:t>
      </w:r>
      <w:proofErr w:type="spellEnd"/>
      <w:r w:rsidRPr="00686ECD">
        <w:rPr>
          <w:rFonts w:ascii="Arial" w:hAnsi="Arial" w:cs="Arial"/>
          <w:color w:val="000000" w:themeColor="text1"/>
          <w:sz w:val="20"/>
          <w:lang w:val="es-MX"/>
        </w:rPr>
        <w:t xml:space="preserve"> dependiendo del </w:t>
      </w:r>
      <w:r w:rsidR="00ED6842" w:rsidRPr="00686ECD">
        <w:rPr>
          <w:rFonts w:ascii="Arial" w:hAnsi="Arial" w:cs="Arial"/>
          <w:color w:val="000000" w:themeColor="text1"/>
          <w:sz w:val="20"/>
          <w:lang w:val="es-MX"/>
        </w:rPr>
        <w:t>número</w:t>
      </w:r>
      <w:r w:rsidRPr="00686ECD">
        <w:rPr>
          <w:rFonts w:ascii="Arial" w:hAnsi="Arial" w:cs="Arial"/>
          <w:color w:val="000000" w:themeColor="text1"/>
          <w:sz w:val="20"/>
          <w:lang w:val="es-MX"/>
        </w:rPr>
        <w:t xml:space="preserve"> de pasajeros. Dia 1 y 8 traslado solamente, ver </w:t>
      </w:r>
      <w:r w:rsidR="00ED6842" w:rsidRPr="00686ECD">
        <w:rPr>
          <w:rFonts w:ascii="Arial" w:hAnsi="Arial" w:cs="Arial"/>
          <w:color w:val="000000" w:themeColor="text1"/>
          <w:sz w:val="20"/>
          <w:lang w:val="es-MX"/>
        </w:rPr>
        <w:t>condiciones</w:t>
      </w:r>
      <w:r w:rsidRPr="00686ECD">
        <w:rPr>
          <w:rFonts w:ascii="Arial" w:hAnsi="Arial" w:cs="Arial"/>
          <w:color w:val="000000" w:themeColor="text1"/>
          <w:sz w:val="20"/>
          <w:lang w:val="es-MX"/>
        </w:rPr>
        <w:t>. Dia 5 y 7, transporte NO incluido excepto en las excursiones opcionales.</w:t>
      </w:r>
    </w:p>
    <w:p w14:paraId="2123BCD5"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Guía acompañante de habla hispana durante todo el recorrido.</w:t>
      </w:r>
    </w:p>
    <w:p w14:paraId="731006F3"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Las visitas de Toronto, Niágara, Ottawa, Quebec y Montreal comentadas por su guía acompañante o por un guía local.</w:t>
      </w:r>
    </w:p>
    <w:p w14:paraId="48E794BC" w14:textId="77777777" w:rsidR="003F12CC"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7741BEE5" w14:textId="77777777" w:rsidR="00686ECD" w:rsidRDefault="00686ECD" w:rsidP="00686ECD">
      <w:pPr>
        <w:spacing w:after="0" w:line="240" w:lineRule="auto"/>
        <w:jc w:val="both"/>
        <w:rPr>
          <w:rFonts w:ascii="Arial" w:hAnsi="Arial" w:cs="Arial"/>
          <w:b/>
          <w:sz w:val="20"/>
          <w:szCs w:val="20"/>
          <w:lang w:val="es-MX"/>
        </w:rPr>
      </w:pPr>
    </w:p>
    <w:p w14:paraId="304545C9"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6C930DC1" w14:textId="77777777" w:rsidR="00ED6842" w:rsidRPr="00ED6842" w:rsidRDefault="00ED6842" w:rsidP="00ED6842">
      <w:pPr>
        <w:pStyle w:val="Prrafodelista"/>
        <w:numPr>
          <w:ilvl w:val="0"/>
          <w:numId w:val="26"/>
        </w:numPr>
        <w:spacing w:after="0" w:line="240" w:lineRule="auto"/>
        <w:jc w:val="both"/>
        <w:rPr>
          <w:rFonts w:ascii="Arial" w:hAnsi="Arial" w:cs="Arial"/>
          <w:bCs/>
          <w:sz w:val="20"/>
          <w:szCs w:val="20"/>
          <w:lang w:val="es-MX"/>
        </w:rPr>
      </w:pPr>
      <w:r w:rsidRPr="00ED6842">
        <w:rPr>
          <w:rFonts w:ascii="Arial" w:hAnsi="Arial" w:cs="Arial"/>
          <w:bCs/>
          <w:sz w:val="20"/>
          <w:szCs w:val="20"/>
          <w:lang w:val="es-MX"/>
        </w:rPr>
        <w:t>Franquicia de equipaje en los vuelos</w:t>
      </w:r>
    </w:p>
    <w:p w14:paraId="608387DE"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31003913"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709A572E"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6C0F7246"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279FDD4B" w14:textId="77777777" w:rsidR="00CA3F8E" w:rsidRDefault="00CA3F8E" w:rsidP="00CA3F8E">
      <w:pPr>
        <w:spacing w:after="0" w:line="240" w:lineRule="auto"/>
        <w:rPr>
          <w:rFonts w:ascii="Arial" w:hAnsi="Arial" w:cs="Arial"/>
          <w:sz w:val="20"/>
          <w:szCs w:val="20"/>
          <w:lang w:val="es-ES" w:eastAsia="es-ES" w:bidi="ar-SA"/>
        </w:rPr>
      </w:pPr>
    </w:p>
    <w:p w14:paraId="3AF95572"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0A4FD008" w14:textId="77777777"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32EC7FAD" w14:textId="77777777" w:rsidR="00686ECD" w:rsidRPr="00686ECD" w:rsidRDefault="00686ECD" w:rsidP="00686ECD">
      <w:pPr>
        <w:pStyle w:val="Prrafodelista"/>
        <w:numPr>
          <w:ilvl w:val="0"/>
          <w:numId w:val="33"/>
        </w:numPr>
        <w:spacing w:after="0" w:line="240" w:lineRule="auto"/>
        <w:rPr>
          <w:rFonts w:ascii="Arial" w:hAnsi="Arial" w:cs="Arial"/>
          <w:b/>
          <w:sz w:val="20"/>
          <w:szCs w:val="20"/>
          <w:lang w:val="es-ES" w:eastAsia="es-ES" w:bidi="ar-SA"/>
        </w:rPr>
      </w:pPr>
      <w:proofErr w:type="gramStart"/>
      <w:r>
        <w:rPr>
          <w:rFonts w:ascii="Arial" w:hAnsi="Arial" w:cs="Arial"/>
          <w:b/>
          <w:sz w:val="20"/>
          <w:szCs w:val="20"/>
          <w:lang w:val="es-ES" w:eastAsia="es-ES" w:bidi="ar-SA"/>
        </w:rPr>
        <w:t>La hotelería</w:t>
      </w:r>
      <w:proofErr w:type="gramEnd"/>
      <w:r>
        <w:rPr>
          <w:rFonts w:ascii="Arial" w:hAnsi="Arial" w:cs="Arial"/>
          <w:b/>
          <w:sz w:val="20"/>
          <w:szCs w:val="20"/>
          <w:lang w:val="es-ES" w:eastAsia="es-ES" w:bidi="ar-SA"/>
        </w:rPr>
        <w:t xml:space="preserve"> de este circuito no está en las zonas céntricas.</w:t>
      </w:r>
    </w:p>
    <w:p w14:paraId="35EACF3D" w14:textId="77777777" w:rsidR="005A435B" w:rsidRDefault="005A435B" w:rsidP="00E948BD">
      <w:pPr>
        <w:spacing w:after="0" w:line="240" w:lineRule="auto"/>
        <w:rPr>
          <w:rFonts w:ascii="Arial" w:hAnsi="Arial" w:cs="Arial"/>
          <w:sz w:val="20"/>
          <w:szCs w:val="20"/>
          <w:lang w:val="es-ES" w:eastAsia="es-ES" w:bidi="ar-SA"/>
        </w:rPr>
      </w:pPr>
    </w:p>
    <w:p w14:paraId="0C1D2444"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A9053D">
        <w:rPr>
          <w:rFonts w:ascii="Arial" w:hAnsi="Arial" w:cs="Arial"/>
          <w:b/>
          <w:color w:val="FF0000"/>
          <w:sz w:val="20"/>
          <w:szCs w:val="20"/>
          <w:lang w:val="es-ES" w:eastAsia="es-ES" w:bidi="ar-SA"/>
        </w:rPr>
        <w:t xml:space="preserve">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5504F4A8"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3A2AB476"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1359EE22" w14:textId="77777777" w:rsidR="00F511FD" w:rsidRDefault="00F511FD" w:rsidP="00BE2CEA">
      <w:pPr>
        <w:spacing w:after="0" w:line="240" w:lineRule="auto"/>
        <w:jc w:val="center"/>
        <w:rPr>
          <w:rFonts w:ascii="Arial" w:hAnsi="Arial" w:cs="Arial"/>
          <w:b/>
          <w:color w:val="FF0000"/>
          <w:sz w:val="20"/>
          <w:szCs w:val="20"/>
          <w:lang w:val="es-ES" w:eastAsia="es-ES" w:bidi="ar-SA"/>
        </w:rPr>
      </w:pPr>
    </w:p>
    <w:tbl>
      <w:tblPr>
        <w:tblW w:w="5168" w:type="dxa"/>
        <w:jc w:val="center"/>
        <w:tblCellMar>
          <w:left w:w="70" w:type="dxa"/>
          <w:right w:w="70" w:type="dxa"/>
        </w:tblCellMar>
        <w:tblLook w:val="04A0" w:firstRow="1" w:lastRow="0" w:firstColumn="1" w:lastColumn="0" w:noHBand="0" w:noVBand="1"/>
      </w:tblPr>
      <w:tblGrid>
        <w:gridCol w:w="1097"/>
        <w:gridCol w:w="3652"/>
        <w:gridCol w:w="467"/>
      </w:tblGrid>
      <w:tr w:rsidR="00686ECD" w:rsidRPr="00765471" w14:paraId="3E75E3E9" w14:textId="77777777" w:rsidTr="004508BB">
        <w:trPr>
          <w:trHeight w:val="264"/>
          <w:jc w:val="center"/>
        </w:trPr>
        <w:tc>
          <w:tcPr>
            <w:tcW w:w="5168" w:type="dxa"/>
            <w:gridSpan w:val="3"/>
            <w:tcBorders>
              <w:top w:val="single" w:sz="12" w:space="0" w:color="203764"/>
              <w:left w:val="single" w:sz="12" w:space="0" w:color="203764"/>
              <w:bottom w:val="nil"/>
              <w:right w:val="single" w:sz="12" w:space="0" w:color="203764"/>
            </w:tcBorders>
            <w:shd w:val="clear" w:color="auto" w:fill="FF0000"/>
            <w:noWrap/>
            <w:vAlign w:val="center"/>
            <w:hideMark/>
          </w:tcPr>
          <w:p w14:paraId="7C114AF7" w14:textId="77777777" w:rsidR="00686ECD" w:rsidRPr="00CA3F8E" w:rsidRDefault="00686ECD" w:rsidP="00F7116D">
            <w:pPr>
              <w:spacing w:after="0" w:line="240" w:lineRule="auto"/>
              <w:jc w:val="center"/>
              <w:rPr>
                <w:rFonts w:ascii="Calibri" w:hAnsi="Calibri"/>
                <w:b/>
                <w:bCs/>
                <w:color w:val="FFFFFF"/>
                <w:sz w:val="20"/>
                <w:szCs w:val="20"/>
                <w:lang w:val="es-MX" w:eastAsia="es-MX" w:bidi="ar-SA"/>
              </w:rPr>
            </w:pPr>
            <w:r w:rsidRPr="00CA3F8E">
              <w:rPr>
                <w:rFonts w:ascii="Calibri" w:hAnsi="Calibri"/>
                <w:b/>
                <w:bCs/>
                <w:color w:val="FFFFFF"/>
                <w:sz w:val="20"/>
                <w:szCs w:val="20"/>
                <w:lang w:val="es-MX" w:eastAsia="es-MX" w:bidi="ar-SA"/>
              </w:rPr>
              <w:t>LISTA DE HOTELES (Previstos o similares)</w:t>
            </w:r>
          </w:p>
        </w:tc>
      </w:tr>
      <w:tr w:rsidR="00686ECD" w:rsidRPr="00CA3F8E" w14:paraId="788178DB" w14:textId="77777777" w:rsidTr="004508BB">
        <w:trPr>
          <w:trHeight w:val="264"/>
          <w:jc w:val="center"/>
        </w:trPr>
        <w:tc>
          <w:tcPr>
            <w:tcW w:w="1063" w:type="dxa"/>
            <w:tcBorders>
              <w:top w:val="nil"/>
              <w:left w:val="single" w:sz="12" w:space="0" w:color="203764"/>
              <w:bottom w:val="nil"/>
              <w:right w:val="nil"/>
            </w:tcBorders>
            <w:shd w:val="clear" w:color="auto" w:fill="FBD4B4" w:themeFill="accent6" w:themeFillTint="66"/>
            <w:noWrap/>
            <w:vAlign w:val="center"/>
            <w:hideMark/>
          </w:tcPr>
          <w:p w14:paraId="4BB536FD" w14:textId="77777777" w:rsidR="00686ECD" w:rsidRPr="00CA3F8E" w:rsidRDefault="00686ECD" w:rsidP="00F7116D">
            <w:pPr>
              <w:spacing w:after="0" w:line="240" w:lineRule="auto"/>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CIUDAD</w:t>
            </w:r>
          </w:p>
        </w:tc>
        <w:tc>
          <w:tcPr>
            <w:tcW w:w="3652" w:type="dxa"/>
            <w:tcBorders>
              <w:top w:val="nil"/>
              <w:left w:val="nil"/>
              <w:bottom w:val="nil"/>
              <w:right w:val="nil"/>
            </w:tcBorders>
            <w:shd w:val="clear" w:color="auto" w:fill="FBD4B4" w:themeFill="accent6" w:themeFillTint="66"/>
            <w:noWrap/>
            <w:vAlign w:val="center"/>
            <w:hideMark/>
          </w:tcPr>
          <w:p w14:paraId="020B5D7B" w14:textId="77777777" w:rsidR="00686ECD" w:rsidRPr="00CA3F8E" w:rsidRDefault="00686ECD" w:rsidP="00F7116D">
            <w:pPr>
              <w:spacing w:after="0" w:line="240" w:lineRule="auto"/>
              <w:jc w:val="center"/>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HOTEL</w:t>
            </w:r>
          </w:p>
        </w:tc>
        <w:tc>
          <w:tcPr>
            <w:tcW w:w="452" w:type="dxa"/>
            <w:tcBorders>
              <w:top w:val="nil"/>
              <w:left w:val="nil"/>
              <w:bottom w:val="nil"/>
              <w:right w:val="single" w:sz="12" w:space="0" w:color="203764"/>
            </w:tcBorders>
            <w:shd w:val="clear" w:color="auto" w:fill="FBD4B4" w:themeFill="accent6" w:themeFillTint="66"/>
            <w:noWrap/>
            <w:vAlign w:val="center"/>
            <w:hideMark/>
          </w:tcPr>
          <w:p w14:paraId="090DFBCC" w14:textId="77777777" w:rsidR="00686ECD" w:rsidRPr="00CA3F8E" w:rsidRDefault="00686ECD" w:rsidP="00F7116D">
            <w:pPr>
              <w:spacing w:after="0" w:line="240" w:lineRule="auto"/>
              <w:jc w:val="center"/>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CAT</w:t>
            </w:r>
          </w:p>
        </w:tc>
      </w:tr>
      <w:tr w:rsidR="00686ECD" w:rsidRPr="00CA3F8E" w14:paraId="56C9DB7D"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1A065FCA"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TORONTO</w:t>
            </w:r>
          </w:p>
        </w:tc>
        <w:tc>
          <w:tcPr>
            <w:tcW w:w="3652" w:type="dxa"/>
            <w:tcBorders>
              <w:top w:val="nil"/>
              <w:left w:val="nil"/>
              <w:bottom w:val="nil"/>
              <w:right w:val="nil"/>
            </w:tcBorders>
            <w:shd w:val="clear" w:color="auto" w:fill="auto"/>
            <w:noWrap/>
            <w:vAlign w:val="center"/>
            <w:hideMark/>
          </w:tcPr>
          <w:p w14:paraId="019584DB"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 xml:space="preserve">TORONTO DON VALLEY </w:t>
            </w:r>
          </w:p>
        </w:tc>
        <w:tc>
          <w:tcPr>
            <w:tcW w:w="452" w:type="dxa"/>
            <w:tcBorders>
              <w:top w:val="nil"/>
              <w:left w:val="nil"/>
              <w:bottom w:val="nil"/>
              <w:right w:val="single" w:sz="12" w:space="0" w:color="203764"/>
            </w:tcBorders>
            <w:shd w:val="clear" w:color="auto" w:fill="auto"/>
            <w:noWrap/>
            <w:vAlign w:val="center"/>
            <w:hideMark/>
          </w:tcPr>
          <w:p w14:paraId="60166913"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1BB0E24A"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18F62AB2"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NIÁGARA</w:t>
            </w:r>
          </w:p>
        </w:tc>
        <w:tc>
          <w:tcPr>
            <w:tcW w:w="3652" w:type="dxa"/>
            <w:tcBorders>
              <w:top w:val="nil"/>
              <w:left w:val="nil"/>
              <w:bottom w:val="nil"/>
              <w:right w:val="nil"/>
            </w:tcBorders>
            <w:shd w:val="clear" w:color="auto" w:fill="auto"/>
            <w:noWrap/>
            <w:vAlign w:val="center"/>
            <w:hideMark/>
          </w:tcPr>
          <w:p w14:paraId="36D0B1CD"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 xml:space="preserve">COMFORT LUNDY'S </w:t>
            </w:r>
          </w:p>
        </w:tc>
        <w:tc>
          <w:tcPr>
            <w:tcW w:w="452" w:type="dxa"/>
            <w:tcBorders>
              <w:top w:val="nil"/>
              <w:left w:val="nil"/>
              <w:bottom w:val="nil"/>
              <w:right w:val="single" w:sz="12" w:space="0" w:color="203764"/>
            </w:tcBorders>
            <w:shd w:val="clear" w:color="auto" w:fill="auto"/>
            <w:noWrap/>
            <w:vAlign w:val="center"/>
            <w:hideMark/>
          </w:tcPr>
          <w:p w14:paraId="7F41D5B8"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79335E43"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6BE600D4"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OTTAWA</w:t>
            </w:r>
          </w:p>
        </w:tc>
        <w:tc>
          <w:tcPr>
            <w:tcW w:w="3652" w:type="dxa"/>
            <w:tcBorders>
              <w:top w:val="nil"/>
              <w:left w:val="nil"/>
              <w:bottom w:val="nil"/>
              <w:right w:val="nil"/>
            </w:tcBorders>
            <w:shd w:val="clear" w:color="auto" w:fill="auto"/>
            <w:noWrap/>
            <w:vAlign w:val="center"/>
            <w:hideMark/>
          </w:tcPr>
          <w:p w14:paraId="71BABDF2" w14:textId="77777777" w:rsidR="00686ECD" w:rsidRPr="00CA3F8E" w:rsidRDefault="00686ECD" w:rsidP="00F7116D">
            <w:pPr>
              <w:spacing w:after="0" w:line="240" w:lineRule="auto"/>
              <w:rPr>
                <w:rFonts w:ascii="Calibri" w:hAnsi="Calibri"/>
                <w:sz w:val="20"/>
                <w:szCs w:val="20"/>
                <w:lang w:val="es-MX" w:eastAsia="es-MX" w:bidi="ar-SA"/>
              </w:rPr>
            </w:pPr>
            <w:r>
              <w:rPr>
                <w:rFonts w:ascii="Calibri" w:hAnsi="Calibri"/>
                <w:sz w:val="20"/>
                <w:szCs w:val="20"/>
                <w:lang w:val="es-MX" w:eastAsia="es-MX" w:bidi="ar-SA"/>
              </w:rPr>
              <w:t>QUALITY INN &amp; SUITES GATINEAU</w:t>
            </w:r>
          </w:p>
        </w:tc>
        <w:tc>
          <w:tcPr>
            <w:tcW w:w="452" w:type="dxa"/>
            <w:tcBorders>
              <w:top w:val="nil"/>
              <w:left w:val="nil"/>
              <w:bottom w:val="nil"/>
              <w:right w:val="single" w:sz="12" w:space="0" w:color="203764"/>
            </w:tcBorders>
            <w:shd w:val="clear" w:color="auto" w:fill="auto"/>
            <w:noWrap/>
            <w:vAlign w:val="center"/>
            <w:hideMark/>
          </w:tcPr>
          <w:p w14:paraId="2415F3B6"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6E832CB1"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42B425AD"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QUEBEC</w:t>
            </w:r>
          </w:p>
        </w:tc>
        <w:tc>
          <w:tcPr>
            <w:tcW w:w="3652" w:type="dxa"/>
            <w:tcBorders>
              <w:top w:val="nil"/>
              <w:left w:val="nil"/>
              <w:bottom w:val="nil"/>
              <w:right w:val="nil"/>
            </w:tcBorders>
            <w:shd w:val="clear" w:color="auto" w:fill="auto"/>
            <w:noWrap/>
            <w:vAlign w:val="center"/>
            <w:hideMark/>
          </w:tcPr>
          <w:p w14:paraId="14164913"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CHATEAU REPOTEL</w:t>
            </w:r>
          </w:p>
        </w:tc>
        <w:tc>
          <w:tcPr>
            <w:tcW w:w="452" w:type="dxa"/>
            <w:tcBorders>
              <w:top w:val="nil"/>
              <w:left w:val="nil"/>
              <w:bottom w:val="nil"/>
              <w:right w:val="single" w:sz="12" w:space="0" w:color="203764"/>
            </w:tcBorders>
            <w:shd w:val="clear" w:color="auto" w:fill="auto"/>
            <w:noWrap/>
            <w:vAlign w:val="center"/>
            <w:hideMark/>
          </w:tcPr>
          <w:p w14:paraId="35FE0E9B"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687B9C44" w14:textId="77777777" w:rsidTr="004508BB">
        <w:trPr>
          <w:trHeight w:val="264"/>
          <w:jc w:val="center"/>
        </w:trPr>
        <w:tc>
          <w:tcPr>
            <w:tcW w:w="1063" w:type="dxa"/>
            <w:tcBorders>
              <w:top w:val="nil"/>
              <w:left w:val="single" w:sz="12" w:space="0" w:color="203764"/>
              <w:bottom w:val="single" w:sz="12" w:space="0" w:color="203764"/>
              <w:right w:val="nil"/>
            </w:tcBorders>
            <w:shd w:val="clear" w:color="auto" w:fill="auto"/>
            <w:noWrap/>
            <w:vAlign w:val="center"/>
            <w:hideMark/>
          </w:tcPr>
          <w:p w14:paraId="39568115"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MONTREAL</w:t>
            </w:r>
          </w:p>
        </w:tc>
        <w:tc>
          <w:tcPr>
            <w:tcW w:w="3652" w:type="dxa"/>
            <w:tcBorders>
              <w:top w:val="nil"/>
              <w:left w:val="nil"/>
              <w:bottom w:val="single" w:sz="12" w:space="0" w:color="203764"/>
              <w:right w:val="nil"/>
            </w:tcBorders>
            <w:shd w:val="clear" w:color="auto" w:fill="auto"/>
            <w:noWrap/>
            <w:vAlign w:val="center"/>
            <w:hideMark/>
          </w:tcPr>
          <w:p w14:paraId="46A2C2FE" w14:textId="77777777" w:rsidR="00686ECD" w:rsidRPr="00CA3F8E" w:rsidRDefault="00686ECD" w:rsidP="00F7116D">
            <w:pPr>
              <w:spacing w:after="0" w:line="240" w:lineRule="auto"/>
              <w:rPr>
                <w:rFonts w:ascii="Calibri" w:hAnsi="Calibri"/>
                <w:sz w:val="20"/>
                <w:szCs w:val="20"/>
                <w:lang w:eastAsia="es-MX" w:bidi="ar-SA"/>
              </w:rPr>
            </w:pPr>
            <w:r w:rsidRPr="00CA3F8E">
              <w:rPr>
                <w:rFonts w:ascii="Calibri" w:hAnsi="Calibri"/>
                <w:sz w:val="20"/>
                <w:szCs w:val="20"/>
                <w:lang w:eastAsia="es-MX" w:bidi="ar-SA"/>
              </w:rPr>
              <w:t>QUALITY INN SUITES</w:t>
            </w:r>
            <w:r>
              <w:rPr>
                <w:rFonts w:ascii="Calibri" w:hAnsi="Calibri"/>
                <w:sz w:val="20"/>
                <w:szCs w:val="20"/>
                <w:lang w:eastAsia="es-MX" w:bidi="ar-SA"/>
              </w:rPr>
              <w:t xml:space="preserve"> </w:t>
            </w:r>
            <w:r w:rsidRPr="00CA3F8E">
              <w:rPr>
                <w:rFonts w:ascii="Calibri" w:hAnsi="Calibri"/>
                <w:sz w:val="20"/>
                <w:szCs w:val="20"/>
                <w:lang w:eastAsia="es-MX" w:bidi="ar-SA"/>
              </w:rPr>
              <w:t>LAVAL</w:t>
            </w:r>
          </w:p>
        </w:tc>
        <w:tc>
          <w:tcPr>
            <w:tcW w:w="452" w:type="dxa"/>
            <w:tcBorders>
              <w:top w:val="nil"/>
              <w:left w:val="nil"/>
              <w:bottom w:val="single" w:sz="12" w:space="0" w:color="203764"/>
              <w:right w:val="single" w:sz="12" w:space="0" w:color="203764"/>
            </w:tcBorders>
            <w:shd w:val="clear" w:color="auto" w:fill="auto"/>
            <w:noWrap/>
            <w:vAlign w:val="center"/>
            <w:hideMark/>
          </w:tcPr>
          <w:p w14:paraId="6D1F653C"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bl>
    <w:p w14:paraId="6926C513" w14:textId="77777777" w:rsidR="00CA3F8E" w:rsidRPr="004508BB" w:rsidRDefault="004508BB" w:rsidP="004508BB">
      <w:pPr>
        <w:pStyle w:val="Prrafodelista"/>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Los hoteles son descentra</w:t>
      </w:r>
      <w:r w:rsidR="00ED6842">
        <w:rPr>
          <w:rFonts w:ascii="Arial" w:hAnsi="Arial" w:cs="Arial"/>
          <w:b/>
          <w:color w:val="FF0000"/>
          <w:sz w:val="20"/>
          <w:szCs w:val="20"/>
          <w:lang w:val="es-ES" w:eastAsia="es-ES" w:bidi="ar-SA"/>
        </w:rPr>
        <w:t>dos</w:t>
      </w:r>
    </w:p>
    <w:p w14:paraId="0F636B15" w14:textId="77777777" w:rsidR="00686ECD" w:rsidRDefault="00686ECD" w:rsidP="00BE2CEA">
      <w:pPr>
        <w:spacing w:after="0" w:line="240" w:lineRule="auto"/>
        <w:jc w:val="center"/>
        <w:rPr>
          <w:rFonts w:ascii="Arial" w:hAnsi="Arial" w:cs="Arial"/>
          <w:b/>
          <w:color w:val="FF0000"/>
          <w:sz w:val="20"/>
          <w:szCs w:val="20"/>
          <w:lang w:val="es-ES" w:eastAsia="es-ES" w:bidi="ar-SA"/>
        </w:rPr>
      </w:pPr>
    </w:p>
    <w:p w14:paraId="740FBDCC" w14:textId="77777777" w:rsidR="00F511FD" w:rsidRDefault="00F511FD" w:rsidP="00ED6842">
      <w:pPr>
        <w:spacing w:after="0" w:line="240" w:lineRule="auto"/>
        <w:rPr>
          <w:rFonts w:ascii="Arial" w:hAnsi="Arial" w:cs="Arial"/>
          <w:b/>
          <w:color w:val="FF0000"/>
          <w:sz w:val="20"/>
          <w:szCs w:val="20"/>
          <w:lang w:val="es-ES" w:eastAsia="es-ES" w:bidi="ar-SA"/>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11"/>
        <w:gridCol w:w="550"/>
        <w:gridCol w:w="550"/>
        <w:gridCol w:w="550"/>
        <w:gridCol w:w="550"/>
        <w:gridCol w:w="589"/>
      </w:tblGrid>
      <w:tr w:rsidR="00AD6D90" w:rsidRPr="00765471" w14:paraId="312478EA" w14:textId="77777777" w:rsidTr="00AD6D90">
        <w:trPr>
          <w:trHeight w:val="300"/>
          <w:jc w:val="center"/>
        </w:trPr>
        <w:tc>
          <w:tcPr>
            <w:tcW w:w="7400" w:type="dxa"/>
            <w:gridSpan w:val="6"/>
            <w:shd w:val="clear" w:color="000000" w:fill="FF0000"/>
            <w:noWrap/>
            <w:vAlign w:val="center"/>
            <w:hideMark/>
          </w:tcPr>
          <w:p w14:paraId="1AF12BA7" w14:textId="77777777" w:rsidR="00AD6D90" w:rsidRPr="00AD6D90" w:rsidRDefault="00AD6D90" w:rsidP="00AD6D90">
            <w:pPr>
              <w:spacing w:after="0" w:line="240" w:lineRule="auto"/>
              <w:jc w:val="center"/>
              <w:rPr>
                <w:rFonts w:ascii="Calibri" w:hAnsi="Calibri" w:cs="Calibri"/>
                <w:b/>
                <w:bCs/>
                <w:color w:val="FFFFFF"/>
                <w:sz w:val="20"/>
                <w:szCs w:val="20"/>
                <w:lang w:val="es-MX" w:eastAsia="es-MX" w:bidi="ar-SA"/>
              </w:rPr>
            </w:pPr>
            <w:r w:rsidRPr="00AD6D90">
              <w:rPr>
                <w:rFonts w:ascii="Calibri" w:hAnsi="Calibri" w:cs="Calibri"/>
                <w:b/>
                <w:bCs/>
                <w:color w:val="FFFFFF"/>
                <w:sz w:val="20"/>
                <w:szCs w:val="20"/>
                <w:lang w:val="es-MX" w:eastAsia="es-MX" w:bidi="ar-SA"/>
              </w:rPr>
              <w:lastRenderedPageBreak/>
              <w:t>TARIFAS POR PERSONA EN USD</w:t>
            </w:r>
          </w:p>
        </w:tc>
      </w:tr>
      <w:tr w:rsidR="00AD6D90" w:rsidRPr="00AD6D90" w14:paraId="21693D91" w14:textId="77777777" w:rsidTr="00AD6D90">
        <w:trPr>
          <w:trHeight w:val="300"/>
          <w:jc w:val="center"/>
        </w:trPr>
        <w:tc>
          <w:tcPr>
            <w:tcW w:w="7400" w:type="dxa"/>
            <w:gridSpan w:val="6"/>
            <w:shd w:val="clear" w:color="000000" w:fill="FF0000"/>
            <w:noWrap/>
            <w:vAlign w:val="center"/>
            <w:hideMark/>
          </w:tcPr>
          <w:p w14:paraId="5F3F7B47" w14:textId="77777777" w:rsidR="00AD6D90" w:rsidRPr="00AD6D90" w:rsidRDefault="00AD6D90" w:rsidP="00AD6D90">
            <w:pPr>
              <w:spacing w:after="0" w:line="240" w:lineRule="auto"/>
              <w:jc w:val="center"/>
              <w:rPr>
                <w:rFonts w:ascii="Calibri" w:hAnsi="Calibri" w:cs="Calibri"/>
                <w:b/>
                <w:bCs/>
                <w:color w:val="FFFFFF"/>
                <w:sz w:val="20"/>
                <w:szCs w:val="20"/>
                <w:lang w:val="es-MX" w:eastAsia="es-MX" w:bidi="ar-SA"/>
              </w:rPr>
            </w:pPr>
            <w:r w:rsidRPr="00AD6D90">
              <w:rPr>
                <w:rFonts w:ascii="Calibri" w:hAnsi="Calibri" w:cs="Calibri"/>
                <w:b/>
                <w:bCs/>
                <w:color w:val="FFFFFF"/>
                <w:sz w:val="20"/>
                <w:szCs w:val="20"/>
                <w:lang w:val="es-MX" w:eastAsia="es-MX" w:bidi="ar-SA"/>
              </w:rPr>
              <w:t>SERVICIOS TERRESTRE Y AEREO</w:t>
            </w:r>
          </w:p>
        </w:tc>
      </w:tr>
      <w:tr w:rsidR="00AD6D90" w:rsidRPr="00AD6D90" w14:paraId="0173E736" w14:textId="77777777" w:rsidTr="00AD6D90">
        <w:trPr>
          <w:trHeight w:val="300"/>
          <w:jc w:val="center"/>
        </w:trPr>
        <w:tc>
          <w:tcPr>
            <w:tcW w:w="4611" w:type="dxa"/>
            <w:shd w:val="clear" w:color="000000" w:fill="FCE4D6"/>
            <w:noWrap/>
            <w:vAlign w:val="center"/>
            <w:hideMark/>
          </w:tcPr>
          <w:p w14:paraId="5D6BB74B" w14:textId="77777777" w:rsidR="00AD6D90" w:rsidRPr="00AD6D90" w:rsidRDefault="00AD6D90" w:rsidP="00AD6D90">
            <w:pPr>
              <w:spacing w:after="0" w:line="240" w:lineRule="auto"/>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 </w:t>
            </w:r>
          </w:p>
        </w:tc>
        <w:tc>
          <w:tcPr>
            <w:tcW w:w="550" w:type="dxa"/>
            <w:shd w:val="clear" w:color="000000" w:fill="FCE4D6"/>
            <w:noWrap/>
            <w:vAlign w:val="center"/>
            <w:hideMark/>
          </w:tcPr>
          <w:p w14:paraId="0863AD5D"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DBL</w:t>
            </w:r>
          </w:p>
        </w:tc>
        <w:tc>
          <w:tcPr>
            <w:tcW w:w="550" w:type="dxa"/>
            <w:shd w:val="clear" w:color="000000" w:fill="FCE4D6"/>
            <w:noWrap/>
            <w:vAlign w:val="center"/>
            <w:hideMark/>
          </w:tcPr>
          <w:p w14:paraId="72FE7896"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TPL</w:t>
            </w:r>
          </w:p>
        </w:tc>
        <w:tc>
          <w:tcPr>
            <w:tcW w:w="550" w:type="dxa"/>
            <w:shd w:val="clear" w:color="000000" w:fill="FCE4D6"/>
            <w:noWrap/>
            <w:vAlign w:val="center"/>
            <w:hideMark/>
          </w:tcPr>
          <w:p w14:paraId="27650E5A"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CUA</w:t>
            </w:r>
          </w:p>
        </w:tc>
        <w:tc>
          <w:tcPr>
            <w:tcW w:w="550" w:type="dxa"/>
            <w:shd w:val="clear" w:color="000000" w:fill="FCE4D6"/>
            <w:noWrap/>
            <w:vAlign w:val="center"/>
            <w:hideMark/>
          </w:tcPr>
          <w:p w14:paraId="6AE44FE9"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 xml:space="preserve">SGL </w:t>
            </w:r>
          </w:p>
        </w:tc>
        <w:tc>
          <w:tcPr>
            <w:tcW w:w="589" w:type="dxa"/>
            <w:shd w:val="clear" w:color="000000" w:fill="FCE4D6"/>
            <w:noWrap/>
            <w:vAlign w:val="center"/>
            <w:hideMark/>
          </w:tcPr>
          <w:p w14:paraId="53DA86D8"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MNR</w:t>
            </w:r>
          </w:p>
        </w:tc>
      </w:tr>
      <w:tr w:rsidR="00AD6D90" w:rsidRPr="00AD6D90" w14:paraId="05E1456C" w14:textId="77777777" w:rsidTr="00AD6D90">
        <w:trPr>
          <w:trHeight w:val="300"/>
          <w:jc w:val="center"/>
        </w:trPr>
        <w:tc>
          <w:tcPr>
            <w:tcW w:w="4611" w:type="dxa"/>
            <w:shd w:val="clear" w:color="000000" w:fill="FFFFFF"/>
            <w:noWrap/>
            <w:vAlign w:val="center"/>
            <w:hideMark/>
          </w:tcPr>
          <w:p w14:paraId="5679B4D1" w14:textId="77777777" w:rsidR="00AD6D90" w:rsidRPr="00AD6D90" w:rsidRDefault="00AD6D90" w:rsidP="00AD6D90">
            <w:pPr>
              <w:spacing w:after="0" w:line="240" w:lineRule="auto"/>
              <w:rPr>
                <w:rFonts w:ascii="Calibri" w:hAnsi="Calibri" w:cs="Calibri"/>
                <w:sz w:val="20"/>
                <w:szCs w:val="20"/>
                <w:lang w:val="es-MX" w:eastAsia="es-MX" w:bidi="ar-SA"/>
              </w:rPr>
            </w:pPr>
            <w:r w:rsidRPr="00AD6D90">
              <w:rPr>
                <w:rFonts w:ascii="Calibri" w:hAnsi="Calibri" w:cs="Calibri"/>
                <w:sz w:val="20"/>
                <w:szCs w:val="20"/>
                <w:lang w:val="es-MX" w:eastAsia="es-MX" w:bidi="ar-SA"/>
              </w:rPr>
              <w:t>SALIDA 22 DICIEMBRE</w:t>
            </w:r>
          </w:p>
        </w:tc>
        <w:tc>
          <w:tcPr>
            <w:tcW w:w="550" w:type="dxa"/>
            <w:shd w:val="clear" w:color="000000" w:fill="FFFFFF"/>
            <w:noWrap/>
            <w:vAlign w:val="center"/>
            <w:hideMark/>
          </w:tcPr>
          <w:p w14:paraId="161AAA98" w14:textId="77777777" w:rsidR="00AD6D90" w:rsidRPr="00AD6D90" w:rsidRDefault="00AD6D90" w:rsidP="00AD6D90">
            <w:pPr>
              <w:spacing w:after="0" w:line="240" w:lineRule="auto"/>
              <w:jc w:val="center"/>
              <w:rPr>
                <w:rFonts w:ascii="Calibri" w:hAnsi="Calibri" w:cs="Calibri"/>
                <w:sz w:val="20"/>
                <w:szCs w:val="20"/>
                <w:lang w:val="es-MX" w:eastAsia="es-MX" w:bidi="ar-SA"/>
              </w:rPr>
            </w:pPr>
            <w:r w:rsidRPr="00AD6D90">
              <w:rPr>
                <w:rFonts w:ascii="Calibri" w:hAnsi="Calibri" w:cs="Calibri"/>
                <w:sz w:val="20"/>
                <w:szCs w:val="20"/>
                <w:lang w:val="es-MX" w:eastAsia="es-MX" w:bidi="ar-SA"/>
              </w:rPr>
              <w:t>1660</w:t>
            </w:r>
          </w:p>
        </w:tc>
        <w:tc>
          <w:tcPr>
            <w:tcW w:w="550" w:type="dxa"/>
            <w:shd w:val="clear" w:color="000000" w:fill="FFFFFF"/>
            <w:noWrap/>
            <w:vAlign w:val="center"/>
            <w:hideMark/>
          </w:tcPr>
          <w:p w14:paraId="180F410B" w14:textId="77777777" w:rsidR="00AD6D90" w:rsidRPr="00AD6D90" w:rsidRDefault="00AD6D90" w:rsidP="00AD6D90">
            <w:pPr>
              <w:spacing w:after="0" w:line="240" w:lineRule="auto"/>
              <w:jc w:val="center"/>
              <w:rPr>
                <w:rFonts w:ascii="Calibri" w:hAnsi="Calibri" w:cs="Calibri"/>
                <w:sz w:val="20"/>
                <w:szCs w:val="20"/>
                <w:lang w:val="es-MX" w:eastAsia="es-MX" w:bidi="ar-SA"/>
              </w:rPr>
            </w:pPr>
            <w:r w:rsidRPr="00AD6D90">
              <w:rPr>
                <w:rFonts w:ascii="Calibri" w:hAnsi="Calibri" w:cs="Calibri"/>
                <w:sz w:val="20"/>
                <w:szCs w:val="20"/>
                <w:lang w:val="es-MX" w:eastAsia="es-MX" w:bidi="ar-SA"/>
              </w:rPr>
              <w:t>1520</w:t>
            </w:r>
          </w:p>
        </w:tc>
        <w:tc>
          <w:tcPr>
            <w:tcW w:w="550" w:type="dxa"/>
            <w:shd w:val="clear" w:color="000000" w:fill="FFFFFF"/>
            <w:noWrap/>
            <w:vAlign w:val="center"/>
            <w:hideMark/>
          </w:tcPr>
          <w:p w14:paraId="1C3F02D6" w14:textId="77777777" w:rsidR="00AD6D90" w:rsidRPr="00AD6D90" w:rsidRDefault="00AD6D90" w:rsidP="00AD6D90">
            <w:pPr>
              <w:spacing w:after="0" w:line="240" w:lineRule="auto"/>
              <w:jc w:val="center"/>
              <w:rPr>
                <w:rFonts w:ascii="Calibri" w:hAnsi="Calibri" w:cs="Calibri"/>
                <w:sz w:val="20"/>
                <w:szCs w:val="20"/>
                <w:lang w:val="es-MX" w:eastAsia="es-MX" w:bidi="ar-SA"/>
              </w:rPr>
            </w:pPr>
            <w:r w:rsidRPr="00AD6D90">
              <w:rPr>
                <w:rFonts w:ascii="Calibri" w:hAnsi="Calibri" w:cs="Calibri"/>
                <w:sz w:val="20"/>
                <w:szCs w:val="20"/>
                <w:lang w:val="es-MX" w:eastAsia="es-MX" w:bidi="ar-SA"/>
              </w:rPr>
              <w:t>1400</w:t>
            </w:r>
          </w:p>
        </w:tc>
        <w:tc>
          <w:tcPr>
            <w:tcW w:w="550" w:type="dxa"/>
            <w:shd w:val="clear" w:color="000000" w:fill="FFFFFF"/>
            <w:noWrap/>
            <w:vAlign w:val="center"/>
            <w:hideMark/>
          </w:tcPr>
          <w:p w14:paraId="385C9C4A" w14:textId="77777777" w:rsidR="00AD6D90" w:rsidRPr="00AD6D90" w:rsidRDefault="00AD6D90" w:rsidP="00AD6D90">
            <w:pPr>
              <w:spacing w:after="0" w:line="240" w:lineRule="auto"/>
              <w:jc w:val="center"/>
              <w:rPr>
                <w:rFonts w:ascii="Calibri" w:hAnsi="Calibri" w:cs="Calibri"/>
                <w:sz w:val="20"/>
                <w:szCs w:val="20"/>
                <w:lang w:val="es-MX" w:eastAsia="es-MX" w:bidi="ar-SA"/>
              </w:rPr>
            </w:pPr>
            <w:r w:rsidRPr="00AD6D90">
              <w:rPr>
                <w:rFonts w:ascii="Calibri" w:hAnsi="Calibri" w:cs="Calibri"/>
                <w:sz w:val="20"/>
                <w:szCs w:val="20"/>
                <w:lang w:val="es-MX" w:eastAsia="es-MX" w:bidi="ar-SA"/>
              </w:rPr>
              <w:t>2090</w:t>
            </w:r>
          </w:p>
        </w:tc>
        <w:tc>
          <w:tcPr>
            <w:tcW w:w="589" w:type="dxa"/>
            <w:shd w:val="clear" w:color="000000" w:fill="FFFFFF"/>
            <w:noWrap/>
            <w:vAlign w:val="center"/>
            <w:hideMark/>
          </w:tcPr>
          <w:p w14:paraId="53E4A6D6" w14:textId="77777777" w:rsidR="00AD6D90" w:rsidRPr="00AD6D90" w:rsidRDefault="00AD6D90" w:rsidP="00AD6D90">
            <w:pPr>
              <w:spacing w:after="0" w:line="240" w:lineRule="auto"/>
              <w:jc w:val="center"/>
              <w:rPr>
                <w:rFonts w:ascii="Calibri" w:hAnsi="Calibri" w:cs="Calibri"/>
                <w:sz w:val="20"/>
                <w:szCs w:val="20"/>
                <w:lang w:val="es-MX" w:eastAsia="es-MX" w:bidi="ar-SA"/>
              </w:rPr>
            </w:pPr>
            <w:r w:rsidRPr="00AD6D90">
              <w:rPr>
                <w:rFonts w:ascii="Calibri" w:hAnsi="Calibri" w:cs="Calibri"/>
                <w:sz w:val="20"/>
                <w:szCs w:val="20"/>
                <w:lang w:val="es-MX" w:eastAsia="es-MX" w:bidi="ar-SA"/>
              </w:rPr>
              <w:t>1190</w:t>
            </w:r>
          </w:p>
        </w:tc>
      </w:tr>
      <w:tr w:rsidR="00AD6D90" w:rsidRPr="00AD6D90" w14:paraId="5B7B7FB9" w14:textId="77777777" w:rsidTr="00AD6D90">
        <w:trPr>
          <w:trHeight w:val="300"/>
          <w:jc w:val="center"/>
        </w:trPr>
        <w:tc>
          <w:tcPr>
            <w:tcW w:w="4611" w:type="dxa"/>
            <w:shd w:val="clear" w:color="000000" w:fill="FFFFFF"/>
            <w:noWrap/>
            <w:vAlign w:val="center"/>
            <w:hideMark/>
          </w:tcPr>
          <w:p w14:paraId="67865491" w14:textId="77777777" w:rsidR="00AD6D90" w:rsidRPr="00AD6D90" w:rsidRDefault="00AD6D90" w:rsidP="00AD6D90">
            <w:pPr>
              <w:spacing w:after="0" w:line="240" w:lineRule="auto"/>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SUPLEMENTO SILLA DE BEBE (TORONTO)</w:t>
            </w:r>
          </w:p>
        </w:tc>
        <w:tc>
          <w:tcPr>
            <w:tcW w:w="550" w:type="dxa"/>
            <w:shd w:val="clear" w:color="000000" w:fill="FFFFFF"/>
            <w:noWrap/>
            <w:vAlign w:val="center"/>
            <w:hideMark/>
          </w:tcPr>
          <w:p w14:paraId="27671E83"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20</w:t>
            </w:r>
          </w:p>
        </w:tc>
        <w:tc>
          <w:tcPr>
            <w:tcW w:w="550" w:type="dxa"/>
            <w:shd w:val="clear" w:color="000000" w:fill="FFFFFF"/>
            <w:noWrap/>
            <w:vAlign w:val="center"/>
            <w:hideMark/>
          </w:tcPr>
          <w:p w14:paraId="3A0A4748"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20</w:t>
            </w:r>
          </w:p>
        </w:tc>
        <w:tc>
          <w:tcPr>
            <w:tcW w:w="550" w:type="dxa"/>
            <w:shd w:val="clear" w:color="000000" w:fill="FFFFFF"/>
            <w:noWrap/>
            <w:vAlign w:val="center"/>
            <w:hideMark/>
          </w:tcPr>
          <w:p w14:paraId="375D57C5"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20</w:t>
            </w:r>
          </w:p>
        </w:tc>
        <w:tc>
          <w:tcPr>
            <w:tcW w:w="550" w:type="dxa"/>
            <w:shd w:val="clear" w:color="000000" w:fill="FFFFFF"/>
            <w:noWrap/>
            <w:vAlign w:val="center"/>
            <w:hideMark/>
          </w:tcPr>
          <w:p w14:paraId="12FCE667"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20</w:t>
            </w:r>
          </w:p>
        </w:tc>
        <w:tc>
          <w:tcPr>
            <w:tcW w:w="589" w:type="dxa"/>
            <w:shd w:val="clear" w:color="000000" w:fill="FFFFFF"/>
            <w:noWrap/>
            <w:vAlign w:val="center"/>
            <w:hideMark/>
          </w:tcPr>
          <w:p w14:paraId="0B1FBBFD" w14:textId="77777777" w:rsidR="00AD6D90" w:rsidRPr="00AD6D90" w:rsidRDefault="00AD6D90" w:rsidP="00AD6D90">
            <w:pPr>
              <w:spacing w:after="0" w:line="240" w:lineRule="auto"/>
              <w:jc w:val="center"/>
              <w:rPr>
                <w:rFonts w:ascii="Calibri" w:hAnsi="Calibri" w:cs="Calibri"/>
                <w:b/>
                <w:bCs/>
                <w:sz w:val="20"/>
                <w:szCs w:val="20"/>
                <w:lang w:val="es-MX" w:eastAsia="es-MX" w:bidi="ar-SA"/>
              </w:rPr>
            </w:pPr>
            <w:r w:rsidRPr="00AD6D90">
              <w:rPr>
                <w:rFonts w:ascii="Calibri" w:hAnsi="Calibri" w:cs="Calibri"/>
                <w:b/>
                <w:bCs/>
                <w:sz w:val="20"/>
                <w:szCs w:val="20"/>
                <w:lang w:val="es-MX" w:eastAsia="es-MX" w:bidi="ar-SA"/>
              </w:rPr>
              <w:t>20</w:t>
            </w:r>
          </w:p>
        </w:tc>
      </w:tr>
    </w:tbl>
    <w:p w14:paraId="2BDFB97F" w14:textId="77777777" w:rsidR="001862E0" w:rsidRDefault="001862E0" w:rsidP="000E33CB">
      <w:pPr>
        <w:spacing w:after="0" w:line="240" w:lineRule="auto"/>
        <w:rPr>
          <w:rFonts w:ascii="Arial" w:hAnsi="Arial" w:cs="Arial"/>
          <w:b/>
          <w:color w:val="FF0000"/>
          <w:sz w:val="20"/>
          <w:szCs w:val="20"/>
          <w:lang w:val="es-ES" w:eastAsia="es-ES" w:bidi="ar-SA"/>
        </w:rPr>
      </w:pPr>
    </w:p>
    <w:p w14:paraId="40DBF615" w14:textId="77777777" w:rsidR="000E33CB" w:rsidRDefault="000E33CB" w:rsidP="000E33CB">
      <w:pPr>
        <w:spacing w:after="0" w:line="240" w:lineRule="auto"/>
        <w:rPr>
          <w:rFonts w:ascii="Arial" w:hAnsi="Arial" w:cs="Arial"/>
          <w:b/>
          <w:color w:val="FF0000"/>
          <w:sz w:val="20"/>
          <w:szCs w:val="20"/>
          <w:lang w:val="es-ES" w:eastAsia="es-ES" w:bidi="ar-SA"/>
        </w:rPr>
      </w:pPr>
    </w:p>
    <w:p w14:paraId="517C5F44" w14:textId="77777777" w:rsidR="00DF51F1" w:rsidRDefault="00DF51F1" w:rsidP="000E33CB">
      <w:pPr>
        <w:spacing w:after="0" w:line="240" w:lineRule="auto"/>
        <w:rPr>
          <w:rFonts w:ascii="Arial" w:hAnsi="Arial" w:cs="Arial"/>
          <w:b/>
          <w:color w:val="FF0000"/>
          <w:sz w:val="20"/>
          <w:szCs w:val="20"/>
          <w:lang w:val="es-ES" w:eastAsia="es-ES" w:bidi="ar-SA"/>
        </w:rPr>
      </w:pPr>
      <w:bookmarkStart w:id="0" w:name="_GoBack"/>
      <w:bookmarkEnd w:id="0"/>
    </w:p>
    <w:tbl>
      <w:tblPr>
        <w:tblW w:w="7400" w:type="dxa"/>
        <w:jc w:val="center"/>
        <w:tblCellMar>
          <w:left w:w="70" w:type="dxa"/>
          <w:right w:w="70" w:type="dxa"/>
        </w:tblCellMar>
        <w:tblLook w:val="04A0" w:firstRow="1" w:lastRow="0" w:firstColumn="1" w:lastColumn="0" w:noHBand="0" w:noVBand="1"/>
      </w:tblPr>
      <w:tblGrid>
        <w:gridCol w:w="3300"/>
        <w:gridCol w:w="820"/>
        <w:gridCol w:w="820"/>
        <w:gridCol w:w="820"/>
        <w:gridCol w:w="820"/>
        <w:gridCol w:w="820"/>
      </w:tblGrid>
      <w:tr w:rsidR="000E33CB" w:rsidRPr="00765471" w14:paraId="0C9D7579" w14:textId="77777777" w:rsidTr="000E33CB">
        <w:trPr>
          <w:trHeight w:val="255"/>
          <w:jc w:val="center"/>
        </w:trPr>
        <w:tc>
          <w:tcPr>
            <w:tcW w:w="7400" w:type="dxa"/>
            <w:gridSpan w:val="6"/>
            <w:tcBorders>
              <w:top w:val="single" w:sz="8" w:space="0" w:color="203764"/>
              <w:left w:val="single" w:sz="8" w:space="0" w:color="203764"/>
              <w:bottom w:val="nil"/>
              <w:right w:val="single" w:sz="8" w:space="0" w:color="203764"/>
            </w:tcBorders>
            <w:shd w:val="clear" w:color="000000" w:fill="FFFFFF"/>
            <w:noWrap/>
            <w:vAlign w:val="center"/>
            <w:hideMark/>
          </w:tcPr>
          <w:p w14:paraId="2B5F932A" w14:textId="3920619A"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RESERVACIÓN DE AÉREO CON AIR CANADA RUTA MEX/YYZ//YUL/YYZ/MEX</w:t>
            </w:r>
            <w:r w:rsidR="001E7241">
              <w:rPr>
                <w:rFonts w:ascii="Calibri" w:hAnsi="Calibri" w:cs="Calibri"/>
                <w:sz w:val="20"/>
                <w:szCs w:val="20"/>
                <w:lang w:val="es-MX" w:eastAsia="es-MX" w:bidi="ar-SA"/>
              </w:rPr>
              <w:t xml:space="preserve"> </w:t>
            </w:r>
          </w:p>
        </w:tc>
      </w:tr>
      <w:tr w:rsidR="000E33CB" w:rsidRPr="00765471" w14:paraId="7A8C1685" w14:textId="77777777" w:rsidTr="000E33CB">
        <w:trPr>
          <w:trHeight w:val="315"/>
          <w:jc w:val="center"/>
        </w:trPr>
        <w:tc>
          <w:tcPr>
            <w:tcW w:w="7400" w:type="dxa"/>
            <w:gridSpan w:val="6"/>
            <w:tcBorders>
              <w:top w:val="nil"/>
              <w:left w:val="single" w:sz="8" w:space="0" w:color="203764"/>
              <w:bottom w:val="nil"/>
              <w:right w:val="single" w:sz="8" w:space="0" w:color="203764"/>
            </w:tcBorders>
            <w:shd w:val="clear" w:color="000000" w:fill="FF0000"/>
            <w:noWrap/>
            <w:vAlign w:val="center"/>
            <w:hideMark/>
          </w:tcPr>
          <w:p w14:paraId="0FB053D0" w14:textId="77777777" w:rsidR="000E33CB" w:rsidRPr="000E33CB" w:rsidRDefault="000E33CB" w:rsidP="000E33CB">
            <w:pPr>
              <w:spacing w:after="0" w:line="240" w:lineRule="auto"/>
              <w:rPr>
                <w:rFonts w:ascii="Calibri" w:hAnsi="Calibri" w:cs="Calibri"/>
                <w:b/>
                <w:bCs/>
                <w:color w:val="FFFFFF"/>
                <w:sz w:val="20"/>
                <w:szCs w:val="20"/>
                <w:lang w:val="es-MX" w:eastAsia="es-MX" w:bidi="ar-SA"/>
              </w:rPr>
            </w:pPr>
            <w:r w:rsidRPr="000E33CB">
              <w:rPr>
                <w:rFonts w:ascii="Calibri" w:hAnsi="Calibri" w:cs="Calibri"/>
                <w:b/>
                <w:bCs/>
                <w:color w:val="FFFFFF"/>
                <w:sz w:val="20"/>
                <w:szCs w:val="20"/>
                <w:lang w:val="es-MX" w:eastAsia="es-MX" w:bidi="ar-SA"/>
              </w:rPr>
              <w:t>IMPUESTOS Y Q DE COMBUSTIBLE (SUJETOS A CONFIRMACION): 370 USD</w:t>
            </w:r>
          </w:p>
        </w:tc>
      </w:tr>
      <w:tr w:rsidR="000E33CB" w:rsidRPr="00765471" w14:paraId="6633ACD2"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6B48E2DA"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SUPLEMENTO DESDE EL INTERIOR DEL PAÍS: CONSULTAR</w:t>
            </w:r>
          </w:p>
        </w:tc>
      </w:tr>
      <w:tr w:rsidR="000E33CB" w:rsidRPr="00765471" w14:paraId="481C0BB1"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6779D638"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 xml:space="preserve">TARIFAS SUJETAS A DISPONIBILIDAD Y CAMBIO SIN PREVIO AVISO </w:t>
            </w:r>
          </w:p>
        </w:tc>
      </w:tr>
      <w:tr w:rsidR="000E33CB" w:rsidRPr="00765471" w14:paraId="59FCE024"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76F96DF9"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SE CONSIDERA MENOR DE 2 A 11 AÑOS</w:t>
            </w:r>
          </w:p>
        </w:tc>
      </w:tr>
      <w:tr w:rsidR="000E33CB" w:rsidRPr="000E33CB" w14:paraId="708695E7" w14:textId="77777777" w:rsidTr="000E33CB">
        <w:trPr>
          <w:trHeight w:val="300"/>
          <w:jc w:val="center"/>
        </w:trPr>
        <w:tc>
          <w:tcPr>
            <w:tcW w:w="3300" w:type="dxa"/>
            <w:tcBorders>
              <w:top w:val="nil"/>
              <w:left w:val="single" w:sz="8" w:space="0" w:color="203764"/>
              <w:bottom w:val="single" w:sz="8" w:space="0" w:color="203764"/>
              <w:right w:val="nil"/>
            </w:tcBorders>
            <w:shd w:val="clear" w:color="000000" w:fill="FFFFFF"/>
            <w:vAlign w:val="center"/>
            <w:hideMark/>
          </w:tcPr>
          <w:p w14:paraId="552FBA7D"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VIGENCIA: SALIDAS ESPECIFICAS</w:t>
            </w:r>
          </w:p>
        </w:tc>
        <w:tc>
          <w:tcPr>
            <w:tcW w:w="820" w:type="dxa"/>
            <w:tcBorders>
              <w:top w:val="nil"/>
              <w:left w:val="nil"/>
              <w:bottom w:val="single" w:sz="8" w:space="0" w:color="203764"/>
              <w:right w:val="nil"/>
            </w:tcBorders>
            <w:shd w:val="clear" w:color="000000" w:fill="FFFFFF"/>
            <w:vAlign w:val="center"/>
            <w:hideMark/>
          </w:tcPr>
          <w:p w14:paraId="23123F74"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0E190A27"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71A738CE"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373B3158"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single" w:sz="8" w:space="0" w:color="203764"/>
            </w:tcBorders>
            <w:shd w:val="clear" w:color="000000" w:fill="FFFFFF"/>
            <w:vAlign w:val="center"/>
            <w:hideMark/>
          </w:tcPr>
          <w:p w14:paraId="74E0D635"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r>
    </w:tbl>
    <w:p w14:paraId="7631B96C" w14:textId="77777777" w:rsidR="000E33CB" w:rsidRDefault="000E33CB" w:rsidP="000E33CB">
      <w:pPr>
        <w:spacing w:after="0" w:line="240" w:lineRule="auto"/>
        <w:rPr>
          <w:rFonts w:ascii="Arial" w:hAnsi="Arial" w:cs="Arial"/>
          <w:b/>
          <w:color w:val="FF0000"/>
          <w:sz w:val="20"/>
          <w:szCs w:val="20"/>
          <w:lang w:val="es-ES" w:eastAsia="es-ES" w:bidi="ar-SA"/>
        </w:rPr>
      </w:pPr>
    </w:p>
    <w:sectPr w:rsidR="000E33CB"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A7EE" w14:textId="77777777" w:rsidR="008C1308" w:rsidRDefault="008C1308" w:rsidP="00450C15">
      <w:pPr>
        <w:spacing w:after="0" w:line="240" w:lineRule="auto"/>
      </w:pPr>
      <w:r>
        <w:separator/>
      </w:r>
    </w:p>
  </w:endnote>
  <w:endnote w:type="continuationSeparator" w:id="0">
    <w:p w14:paraId="46AAC7CA" w14:textId="77777777" w:rsidR="008C1308" w:rsidRDefault="008C130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C60F"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25A950F6" wp14:editId="6B93B0E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5CF7B"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4A09" w14:textId="77777777" w:rsidR="008C1308" w:rsidRDefault="008C1308" w:rsidP="00450C15">
      <w:pPr>
        <w:spacing w:after="0" w:line="240" w:lineRule="auto"/>
      </w:pPr>
      <w:r>
        <w:separator/>
      </w:r>
    </w:p>
  </w:footnote>
  <w:footnote w:type="continuationSeparator" w:id="0">
    <w:p w14:paraId="1DCCA1B0" w14:textId="77777777" w:rsidR="008C1308" w:rsidRDefault="008C130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7A36"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5730C1AA" wp14:editId="04827672">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1BF57478" w14:textId="77777777"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ALCANCE (INVIERNO)</w:t>
                          </w:r>
                        </w:p>
                        <w:p w14:paraId="3281D312" w14:textId="77777777"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14:paraId="398B2B36" w14:textId="77777777" w:rsidR="00E73508" w:rsidRPr="005140B4" w:rsidRDefault="00BD492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B1699"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ALCANCE (INVIERNO)</w:t>
                    </w:r>
                  </w:p>
                  <w:p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rsidR="00E73508" w:rsidRPr="005140B4" w:rsidRDefault="00BD492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1C06A52B" wp14:editId="45FB2D79">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500C6667" wp14:editId="06C16965">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44F4F15A" wp14:editId="03DBE33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E0804"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8pt;height:409.8pt" o:bullet="t">
        <v:imagedata r:id="rId1" o:title="advertencia"/>
      </v:shape>
    </w:pict>
  </w:numPicBullet>
  <w:numPicBullet w:numPicBulletId="1">
    <w:pict>
      <v:shape id="_x0000_i1029"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9258AD8A"/>
    <w:lvl w:ilvl="0" w:tplc="0409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5"/>
  </w:num>
  <w:num w:numId="6">
    <w:abstractNumId w:val="11"/>
  </w:num>
  <w:num w:numId="7">
    <w:abstractNumId w:val="10"/>
  </w:num>
  <w:num w:numId="8">
    <w:abstractNumId w:val="21"/>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2"/>
  </w:num>
  <w:num w:numId="24">
    <w:abstractNumId w:val="18"/>
  </w:num>
  <w:num w:numId="25">
    <w:abstractNumId w:val="24"/>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40DDD"/>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33CB"/>
    <w:rsid w:val="000E4D83"/>
    <w:rsid w:val="000E701E"/>
    <w:rsid w:val="000E7149"/>
    <w:rsid w:val="000F116C"/>
    <w:rsid w:val="000F6819"/>
    <w:rsid w:val="001056F5"/>
    <w:rsid w:val="00114503"/>
    <w:rsid w:val="00114B35"/>
    <w:rsid w:val="00115DF1"/>
    <w:rsid w:val="00124C0C"/>
    <w:rsid w:val="001443D1"/>
    <w:rsid w:val="00156E7E"/>
    <w:rsid w:val="00170958"/>
    <w:rsid w:val="00172525"/>
    <w:rsid w:val="00175714"/>
    <w:rsid w:val="001862E0"/>
    <w:rsid w:val="001918D5"/>
    <w:rsid w:val="001966E3"/>
    <w:rsid w:val="001A178F"/>
    <w:rsid w:val="001D0AE4"/>
    <w:rsid w:val="001D3EA5"/>
    <w:rsid w:val="001D59AE"/>
    <w:rsid w:val="001E0BFB"/>
    <w:rsid w:val="001E3C47"/>
    <w:rsid w:val="001E49A4"/>
    <w:rsid w:val="001E7241"/>
    <w:rsid w:val="002049A1"/>
    <w:rsid w:val="002209BD"/>
    <w:rsid w:val="0022416D"/>
    <w:rsid w:val="00227509"/>
    <w:rsid w:val="00231DE4"/>
    <w:rsid w:val="00251457"/>
    <w:rsid w:val="00252754"/>
    <w:rsid w:val="002564A3"/>
    <w:rsid w:val="00256CA4"/>
    <w:rsid w:val="0026013F"/>
    <w:rsid w:val="0026366E"/>
    <w:rsid w:val="00264C19"/>
    <w:rsid w:val="002664B2"/>
    <w:rsid w:val="002705C1"/>
    <w:rsid w:val="002832E1"/>
    <w:rsid w:val="002959E3"/>
    <w:rsid w:val="002A6F1A"/>
    <w:rsid w:val="002C3E02"/>
    <w:rsid w:val="002F25DA"/>
    <w:rsid w:val="002F560C"/>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8BB"/>
    <w:rsid w:val="00450C15"/>
    <w:rsid w:val="00451014"/>
    <w:rsid w:val="0047057D"/>
    <w:rsid w:val="0048055D"/>
    <w:rsid w:val="004834EE"/>
    <w:rsid w:val="00495C63"/>
    <w:rsid w:val="004A68D9"/>
    <w:rsid w:val="004A6D34"/>
    <w:rsid w:val="004B1883"/>
    <w:rsid w:val="004B372F"/>
    <w:rsid w:val="004C45C8"/>
    <w:rsid w:val="004C7F16"/>
    <w:rsid w:val="004D2C2F"/>
    <w:rsid w:val="004D6F32"/>
    <w:rsid w:val="004E4E66"/>
    <w:rsid w:val="004F13E7"/>
    <w:rsid w:val="005130A5"/>
    <w:rsid w:val="00513C9F"/>
    <w:rsid w:val="005140B4"/>
    <w:rsid w:val="0052774F"/>
    <w:rsid w:val="00553A37"/>
    <w:rsid w:val="00564D1B"/>
    <w:rsid w:val="00572344"/>
    <w:rsid w:val="00576B77"/>
    <w:rsid w:val="0058509D"/>
    <w:rsid w:val="0059543B"/>
    <w:rsid w:val="005A435B"/>
    <w:rsid w:val="005B0F31"/>
    <w:rsid w:val="005C7A29"/>
    <w:rsid w:val="005D5389"/>
    <w:rsid w:val="005E05E2"/>
    <w:rsid w:val="005E3304"/>
    <w:rsid w:val="005F0591"/>
    <w:rsid w:val="00603203"/>
    <w:rsid w:val="006053CD"/>
    <w:rsid w:val="00607AFB"/>
    <w:rsid w:val="006130D1"/>
    <w:rsid w:val="00615736"/>
    <w:rsid w:val="00616CAC"/>
    <w:rsid w:val="00630B01"/>
    <w:rsid w:val="0063625C"/>
    <w:rsid w:val="00655755"/>
    <w:rsid w:val="00680376"/>
    <w:rsid w:val="00681939"/>
    <w:rsid w:val="00686ECD"/>
    <w:rsid w:val="006971B8"/>
    <w:rsid w:val="006A237F"/>
    <w:rsid w:val="006B1779"/>
    <w:rsid w:val="006B19F7"/>
    <w:rsid w:val="006B5685"/>
    <w:rsid w:val="006B799B"/>
    <w:rsid w:val="006C1BF7"/>
    <w:rsid w:val="006C568C"/>
    <w:rsid w:val="006C5A65"/>
    <w:rsid w:val="006D3C96"/>
    <w:rsid w:val="006D64BE"/>
    <w:rsid w:val="006E0F61"/>
    <w:rsid w:val="006F44DD"/>
    <w:rsid w:val="00711054"/>
    <w:rsid w:val="007265E2"/>
    <w:rsid w:val="00727503"/>
    <w:rsid w:val="00747AB3"/>
    <w:rsid w:val="00765471"/>
    <w:rsid w:val="00772BB6"/>
    <w:rsid w:val="00781EA2"/>
    <w:rsid w:val="00784A59"/>
    <w:rsid w:val="00792251"/>
    <w:rsid w:val="00792A3C"/>
    <w:rsid w:val="0079315A"/>
    <w:rsid w:val="007960A7"/>
    <w:rsid w:val="007A0CC0"/>
    <w:rsid w:val="007A1A18"/>
    <w:rsid w:val="007B3D54"/>
    <w:rsid w:val="007B4221"/>
    <w:rsid w:val="007C314C"/>
    <w:rsid w:val="007C7E52"/>
    <w:rsid w:val="007D112D"/>
    <w:rsid w:val="007E018F"/>
    <w:rsid w:val="00800C0A"/>
    <w:rsid w:val="00801CCB"/>
    <w:rsid w:val="00803699"/>
    <w:rsid w:val="00821DAE"/>
    <w:rsid w:val="00824B64"/>
    <w:rsid w:val="00842F0D"/>
    <w:rsid w:val="00847100"/>
    <w:rsid w:val="008531BC"/>
    <w:rsid w:val="00857275"/>
    <w:rsid w:val="00861165"/>
    <w:rsid w:val="008750A9"/>
    <w:rsid w:val="00880E37"/>
    <w:rsid w:val="00881893"/>
    <w:rsid w:val="00891A2A"/>
    <w:rsid w:val="00892C9E"/>
    <w:rsid w:val="00894F82"/>
    <w:rsid w:val="008A0F0B"/>
    <w:rsid w:val="008B406F"/>
    <w:rsid w:val="008B7201"/>
    <w:rsid w:val="008C1308"/>
    <w:rsid w:val="008D2CF5"/>
    <w:rsid w:val="008F0CE2"/>
    <w:rsid w:val="00902CE2"/>
    <w:rsid w:val="00915C96"/>
    <w:rsid w:val="009227E5"/>
    <w:rsid w:val="009425AD"/>
    <w:rsid w:val="00942687"/>
    <w:rsid w:val="00944382"/>
    <w:rsid w:val="00965BD5"/>
    <w:rsid w:val="0097254E"/>
    <w:rsid w:val="00975EA4"/>
    <w:rsid w:val="009A0EE3"/>
    <w:rsid w:val="009A4A2A"/>
    <w:rsid w:val="009B5D60"/>
    <w:rsid w:val="009C3370"/>
    <w:rsid w:val="009D1686"/>
    <w:rsid w:val="009D5305"/>
    <w:rsid w:val="009E6A6B"/>
    <w:rsid w:val="00A126C0"/>
    <w:rsid w:val="00A23B55"/>
    <w:rsid w:val="00A25CD2"/>
    <w:rsid w:val="00A261C5"/>
    <w:rsid w:val="00A300C1"/>
    <w:rsid w:val="00A316F2"/>
    <w:rsid w:val="00A4233B"/>
    <w:rsid w:val="00A428B5"/>
    <w:rsid w:val="00A459BC"/>
    <w:rsid w:val="00A47AF3"/>
    <w:rsid w:val="00A52F6E"/>
    <w:rsid w:val="00A57319"/>
    <w:rsid w:val="00A73FDD"/>
    <w:rsid w:val="00A8172E"/>
    <w:rsid w:val="00A9053D"/>
    <w:rsid w:val="00A90D70"/>
    <w:rsid w:val="00A9641A"/>
    <w:rsid w:val="00AB6742"/>
    <w:rsid w:val="00AC1E22"/>
    <w:rsid w:val="00AC2765"/>
    <w:rsid w:val="00AC6533"/>
    <w:rsid w:val="00AD6D90"/>
    <w:rsid w:val="00AE39AA"/>
    <w:rsid w:val="00AE3E65"/>
    <w:rsid w:val="00AE41E3"/>
    <w:rsid w:val="00AF04EB"/>
    <w:rsid w:val="00B0056D"/>
    <w:rsid w:val="00B008E9"/>
    <w:rsid w:val="00B3078F"/>
    <w:rsid w:val="00B36A64"/>
    <w:rsid w:val="00B4786E"/>
    <w:rsid w:val="00B648B4"/>
    <w:rsid w:val="00B770D6"/>
    <w:rsid w:val="00B8326B"/>
    <w:rsid w:val="00B878B9"/>
    <w:rsid w:val="00B94A2D"/>
    <w:rsid w:val="00BA09FB"/>
    <w:rsid w:val="00BA3C0F"/>
    <w:rsid w:val="00BA4BBE"/>
    <w:rsid w:val="00BB0BD5"/>
    <w:rsid w:val="00BC01E4"/>
    <w:rsid w:val="00BC1077"/>
    <w:rsid w:val="00BC3710"/>
    <w:rsid w:val="00BC7979"/>
    <w:rsid w:val="00BD492B"/>
    <w:rsid w:val="00BE0551"/>
    <w:rsid w:val="00BE2349"/>
    <w:rsid w:val="00BE2CEA"/>
    <w:rsid w:val="00BF7C10"/>
    <w:rsid w:val="00C32B63"/>
    <w:rsid w:val="00C50ABF"/>
    <w:rsid w:val="00C51631"/>
    <w:rsid w:val="00C55233"/>
    <w:rsid w:val="00C55C28"/>
    <w:rsid w:val="00C60443"/>
    <w:rsid w:val="00C632D6"/>
    <w:rsid w:val="00C70110"/>
    <w:rsid w:val="00C72F63"/>
    <w:rsid w:val="00C768D7"/>
    <w:rsid w:val="00C86963"/>
    <w:rsid w:val="00CA3F8E"/>
    <w:rsid w:val="00CC16AE"/>
    <w:rsid w:val="00CC18B7"/>
    <w:rsid w:val="00CD11A9"/>
    <w:rsid w:val="00CE007C"/>
    <w:rsid w:val="00CE7934"/>
    <w:rsid w:val="00CF6EEC"/>
    <w:rsid w:val="00D21E04"/>
    <w:rsid w:val="00D31D22"/>
    <w:rsid w:val="00D53E63"/>
    <w:rsid w:val="00D563FF"/>
    <w:rsid w:val="00D63953"/>
    <w:rsid w:val="00D732E0"/>
    <w:rsid w:val="00D76994"/>
    <w:rsid w:val="00D94B66"/>
    <w:rsid w:val="00DB12A8"/>
    <w:rsid w:val="00DD0AEE"/>
    <w:rsid w:val="00DD29DB"/>
    <w:rsid w:val="00DD6A94"/>
    <w:rsid w:val="00DE4899"/>
    <w:rsid w:val="00DF15D6"/>
    <w:rsid w:val="00DF51F1"/>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90FAD"/>
    <w:rsid w:val="00E948BD"/>
    <w:rsid w:val="00EA0490"/>
    <w:rsid w:val="00EA17D1"/>
    <w:rsid w:val="00EC6694"/>
    <w:rsid w:val="00EC7F50"/>
    <w:rsid w:val="00ED2EE5"/>
    <w:rsid w:val="00ED6842"/>
    <w:rsid w:val="00ED754A"/>
    <w:rsid w:val="00EF0440"/>
    <w:rsid w:val="00EF313D"/>
    <w:rsid w:val="00EF35A7"/>
    <w:rsid w:val="00F00F60"/>
    <w:rsid w:val="00F11662"/>
    <w:rsid w:val="00F11C4C"/>
    <w:rsid w:val="00F435B6"/>
    <w:rsid w:val="00F511FD"/>
    <w:rsid w:val="00F63FF7"/>
    <w:rsid w:val="00F659E2"/>
    <w:rsid w:val="00F67EE0"/>
    <w:rsid w:val="00F96F4D"/>
    <w:rsid w:val="00FB0425"/>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94AA"/>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70668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3067142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5973507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C5C2-4CEF-498E-BEB2-65A92AEB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5</cp:revision>
  <dcterms:created xsi:type="dcterms:W3CDTF">2019-10-21T19:14:00Z</dcterms:created>
  <dcterms:modified xsi:type="dcterms:W3CDTF">2019-11-12T22:39:00Z</dcterms:modified>
</cp:coreProperties>
</file>