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3E2F" w14:textId="77777777" w:rsidR="007434F6" w:rsidRPr="00A142C1" w:rsidRDefault="007434F6" w:rsidP="007434F6">
      <w:pPr>
        <w:spacing w:after="0" w:line="240" w:lineRule="auto"/>
        <w:jc w:val="both"/>
        <w:rPr>
          <w:rFonts w:ascii="Arial" w:hAnsi="Arial" w:cs="Arial"/>
          <w:sz w:val="20"/>
          <w:szCs w:val="20"/>
        </w:rPr>
      </w:pPr>
    </w:p>
    <w:p w14:paraId="10257F5F" w14:textId="77777777" w:rsidR="007434F6" w:rsidRDefault="007434F6" w:rsidP="007434F6">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702265CD" wp14:editId="72A86BEC">
            <wp:simplePos x="0" y="0"/>
            <wp:positionH relativeFrom="column">
              <wp:posOffset>4261485</wp:posOffset>
            </wp:positionH>
            <wp:positionV relativeFrom="paragraph">
              <wp:posOffset>15875</wp:posOffset>
            </wp:positionV>
            <wp:extent cx="1914525" cy="588645"/>
            <wp:effectExtent l="0" t="0" r="9525" b="1905"/>
            <wp:wrapTight wrapText="bothSides">
              <wp:wrapPolygon edited="0">
                <wp:start x="0" y="0"/>
                <wp:lineTo x="0" y="20971"/>
                <wp:lineTo x="21493" y="20971"/>
                <wp:lineTo x="21493" y="0"/>
                <wp:lineTo x="0" y="0"/>
              </wp:wrapPolygon>
            </wp:wrapTight>
            <wp:docPr id="3" name="Imagen 2">
              <a:extLst xmlns:a="http://schemas.openxmlformats.org/drawingml/2006/main">
                <a:ext uri="{FF2B5EF4-FFF2-40B4-BE49-F238E27FC236}">
                  <a16:creationId xmlns:a16="http://schemas.microsoft.com/office/drawing/2014/main" id="{00000000-0008-0000-3D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3D00-000003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588645"/>
                    </a:xfrm>
                    <a:prstGeom prst="rect">
                      <a:avLst/>
                    </a:prstGeom>
                    <a:noFill/>
                  </pic:spPr>
                </pic:pic>
              </a:graphicData>
            </a:graphic>
            <wp14:sizeRelH relativeFrom="page">
              <wp14:pctWidth>0</wp14:pctWidth>
            </wp14:sizeRelH>
            <wp14:sizeRelV relativeFrom="page">
              <wp14:pctHeight>0</wp14:pctHeight>
            </wp14:sizeRelV>
          </wp:anchor>
        </w:drawing>
      </w:r>
    </w:p>
    <w:p w14:paraId="09942161" w14:textId="77777777" w:rsidR="007434F6" w:rsidRPr="003302B4" w:rsidRDefault="007434F6" w:rsidP="007434F6">
      <w:pPr>
        <w:spacing w:after="0" w:line="240" w:lineRule="auto"/>
        <w:jc w:val="both"/>
        <w:rPr>
          <w:rFonts w:ascii="Arial" w:hAnsi="Arial" w:cs="Arial"/>
          <w:b/>
          <w:bCs/>
          <w:sz w:val="20"/>
          <w:szCs w:val="20"/>
          <w:lang w:val="es-MX"/>
        </w:rPr>
      </w:pPr>
      <w:r w:rsidRPr="003302B4">
        <w:rPr>
          <w:rFonts w:ascii="Arial" w:hAnsi="Arial" w:cs="Arial"/>
          <w:b/>
          <w:bCs/>
          <w:sz w:val="20"/>
          <w:szCs w:val="20"/>
          <w:lang w:val="es-MX"/>
        </w:rPr>
        <w:t>Duración: 8 días</w:t>
      </w:r>
    </w:p>
    <w:p w14:paraId="12D12CC1" w14:textId="77777777" w:rsidR="007434F6" w:rsidRPr="003302B4" w:rsidRDefault="007434F6" w:rsidP="007434F6">
      <w:pPr>
        <w:spacing w:after="0" w:line="240" w:lineRule="auto"/>
        <w:jc w:val="both"/>
        <w:rPr>
          <w:rFonts w:ascii="Arial" w:hAnsi="Arial" w:cs="Arial"/>
          <w:sz w:val="20"/>
          <w:szCs w:val="20"/>
          <w:lang w:val="es-MX"/>
        </w:rPr>
      </w:pPr>
      <w:r w:rsidRPr="003302B4">
        <w:rPr>
          <w:rFonts w:ascii="Arial" w:hAnsi="Arial" w:cs="Arial"/>
          <w:b/>
          <w:bCs/>
          <w:sz w:val="20"/>
          <w:szCs w:val="20"/>
          <w:lang w:val="es-MX"/>
        </w:rPr>
        <w:t xml:space="preserve">Salidas: </w:t>
      </w:r>
      <w:r w:rsidR="00142A0D">
        <w:rPr>
          <w:rFonts w:ascii="Arial" w:hAnsi="Arial" w:cs="Arial"/>
          <w:b/>
          <w:bCs/>
          <w:sz w:val="20"/>
          <w:szCs w:val="20"/>
          <w:lang w:val="es-MX"/>
        </w:rPr>
        <w:t>19</w:t>
      </w:r>
      <w:r>
        <w:rPr>
          <w:rFonts w:ascii="Arial" w:hAnsi="Arial" w:cs="Arial"/>
          <w:b/>
          <w:bCs/>
          <w:sz w:val="20"/>
          <w:szCs w:val="20"/>
          <w:lang w:val="es-MX"/>
        </w:rPr>
        <w:t>, 26 Y 28 diciembre 2020</w:t>
      </w:r>
    </w:p>
    <w:p w14:paraId="7DAEA986" w14:textId="77777777" w:rsidR="007434F6" w:rsidRPr="003302B4" w:rsidRDefault="007434F6" w:rsidP="007434F6">
      <w:pPr>
        <w:spacing w:after="0" w:line="240" w:lineRule="auto"/>
        <w:jc w:val="both"/>
        <w:rPr>
          <w:rFonts w:ascii="Arial" w:hAnsi="Arial" w:cs="Arial"/>
          <w:sz w:val="20"/>
          <w:szCs w:val="20"/>
          <w:lang w:val="es-MX"/>
        </w:rPr>
      </w:pPr>
    </w:p>
    <w:p w14:paraId="30AA6979" w14:textId="77777777" w:rsidR="007434F6" w:rsidRPr="003302B4" w:rsidRDefault="007434F6" w:rsidP="007434F6">
      <w:pPr>
        <w:spacing w:after="0" w:line="240" w:lineRule="auto"/>
        <w:jc w:val="both"/>
        <w:rPr>
          <w:rFonts w:ascii="Arial" w:hAnsi="Arial" w:cs="Arial"/>
          <w:sz w:val="20"/>
          <w:szCs w:val="20"/>
          <w:lang w:val="es-MX"/>
        </w:rPr>
      </w:pPr>
    </w:p>
    <w:p w14:paraId="149D2119" w14:textId="77777777" w:rsidR="007434F6" w:rsidRPr="008560F4" w:rsidRDefault="007434F6" w:rsidP="007434F6">
      <w:pPr>
        <w:spacing w:after="0" w:line="240" w:lineRule="auto"/>
        <w:jc w:val="both"/>
        <w:rPr>
          <w:rFonts w:ascii="Arial" w:hAnsi="Arial" w:cs="Arial"/>
          <w:b/>
          <w:bCs/>
          <w:lang w:val="es-MX"/>
        </w:rPr>
      </w:pPr>
      <w:r w:rsidRPr="008560F4">
        <w:rPr>
          <w:rFonts w:ascii="Arial" w:hAnsi="Arial" w:cs="Arial"/>
          <w:b/>
          <w:bCs/>
          <w:lang w:val="es-MX"/>
        </w:rPr>
        <w:t xml:space="preserve">Día 1.- </w:t>
      </w:r>
      <w:r>
        <w:rPr>
          <w:rFonts w:ascii="Arial" w:hAnsi="Arial" w:cs="Arial"/>
          <w:b/>
          <w:bCs/>
          <w:lang w:val="es-MX"/>
        </w:rPr>
        <w:t>Toronto</w:t>
      </w:r>
    </w:p>
    <w:p w14:paraId="6B0B8343"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sz w:val="20"/>
          <w:szCs w:val="20"/>
          <w:lang w:val="es-MX"/>
        </w:rPr>
        <w:t>Bienvenidos a Toronto. Favor buscar el representante a la llegada en el aeropuerto quien tendrá una pancarta. Traslado al hotel. Tiempo libre para explorar la ciudad</w:t>
      </w:r>
      <w:r w:rsidRPr="00A142C1">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33B7909C" w14:textId="77777777" w:rsidR="007434F6" w:rsidRDefault="007434F6" w:rsidP="007434F6">
      <w:pPr>
        <w:spacing w:after="0" w:line="240" w:lineRule="auto"/>
        <w:jc w:val="both"/>
        <w:rPr>
          <w:rFonts w:ascii="Arial" w:hAnsi="Arial" w:cs="Arial"/>
          <w:b/>
          <w:bCs/>
          <w:sz w:val="20"/>
          <w:szCs w:val="20"/>
          <w:lang w:val="es-MX"/>
        </w:rPr>
      </w:pPr>
    </w:p>
    <w:p w14:paraId="24338079"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2.- Toronto – Niagara</w:t>
      </w:r>
    </w:p>
    <w:p w14:paraId="66D46697"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 xml:space="preserve">El recorrido empieza visitando Toronto, capital económica del país: recorrido por el antiguo y nuevo City Hall, el Parlamento, el barrio Chino, la Universidad de Toronto, la Torre CN </w:t>
      </w:r>
      <w:r w:rsidRPr="007434F6">
        <w:rPr>
          <w:rFonts w:ascii="Arial" w:hAnsi="Arial" w:cs="Arial"/>
          <w:color w:val="FF0000"/>
          <w:sz w:val="20"/>
          <w:szCs w:val="20"/>
          <w:lang w:val="es-MX"/>
        </w:rPr>
        <w:t>(subida NO incluida)</w:t>
      </w:r>
      <w:r w:rsidRPr="007434F6">
        <w:rPr>
          <w:rFonts w:ascii="Arial" w:hAnsi="Arial" w:cs="Arial"/>
          <w:sz w:val="20"/>
          <w:szCs w:val="20"/>
          <w:lang w:val="es-MX"/>
        </w:rPr>
        <w:t xml:space="preserve">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7434F6">
        <w:rPr>
          <w:rFonts w:ascii="Arial" w:hAnsi="Arial" w:cs="Arial"/>
          <w:b/>
          <w:bCs/>
          <w:sz w:val="20"/>
          <w:szCs w:val="20"/>
          <w:lang w:val="es-MX"/>
        </w:rPr>
        <w:t>. Alojamiento en la ciudad de Niágara.</w:t>
      </w:r>
    </w:p>
    <w:p w14:paraId="7D709761" w14:textId="77777777" w:rsidR="007434F6" w:rsidRDefault="007434F6" w:rsidP="007434F6">
      <w:pPr>
        <w:spacing w:after="0" w:line="240" w:lineRule="auto"/>
        <w:jc w:val="both"/>
        <w:rPr>
          <w:rFonts w:ascii="Arial" w:hAnsi="Arial" w:cs="Arial"/>
          <w:b/>
          <w:bCs/>
          <w:sz w:val="20"/>
          <w:szCs w:val="20"/>
          <w:lang w:val="es-MX"/>
        </w:rPr>
      </w:pPr>
    </w:p>
    <w:p w14:paraId="636C4CFC"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3.- Niagara – Ottawa</w:t>
      </w:r>
    </w:p>
    <w:p w14:paraId="4CD25D5A" w14:textId="77777777" w:rsidR="00FE058F"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Después del desayuno en Niágara, </w:t>
      </w:r>
      <w:r w:rsidRPr="007434F6">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7434F6">
        <w:rPr>
          <w:rFonts w:ascii="Arial" w:hAnsi="Arial" w:cs="Arial"/>
          <w:b/>
          <w:bCs/>
          <w:sz w:val="20"/>
          <w:szCs w:val="20"/>
          <w:lang w:val="es-MX"/>
        </w:rPr>
        <w:t xml:space="preserve"> Alojamiento en Otta</w:t>
      </w:r>
      <w:r>
        <w:rPr>
          <w:rFonts w:ascii="Arial" w:hAnsi="Arial" w:cs="Arial"/>
          <w:b/>
          <w:bCs/>
          <w:sz w:val="20"/>
          <w:szCs w:val="20"/>
          <w:lang w:val="es-MX"/>
        </w:rPr>
        <w:t>wa.</w:t>
      </w:r>
    </w:p>
    <w:p w14:paraId="3D541E90" w14:textId="77777777" w:rsidR="007434F6" w:rsidRDefault="007434F6" w:rsidP="007434F6">
      <w:pPr>
        <w:spacing w:after="0" w:line="240" w:lineRule="auto"/>
        <w:jc w:val="both"/>
        <w:rPr>
          <w:rFonts w:ascii="Arial" w:hAnsi="Arial" w:cs="Arial"/>
          <w:b/>
          <w:bCs/>
          <w:sz w:val="20"/>
          <w:szCs w:val="20"/>
          <w:lang w:val="es-MX"/>
        </w:rPr>
      </w:pPr>
    </w:p>
    <w:p w14:paraId="5F253E1F"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4.- Ottawa – Quebec</w:t>
      </w:r>
    </w:p>
    <w:p w14:paraId="32CD13DD"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salida hacia la ciudad de Quebec, la ciudad más antigua de Canadá y declarada Patrimonio cultural de la Humanidad por la UNESCO. Llegada a Quebec.</w:t>
      </w:r>
      <w:r w:rsidRPr="007434F6">
        <w:rPr>
          <w:rFonts w:ascii="Arial" w:hAnsi="Arial" w:cs="Arial"/>
          <w:b/>
          <w:bCs/>
          <w:sz w:val="20"/>
          <w:szCs w:val="20"/>
          <w:lang w:val="es-MX"/>
        </w:rPr>
        <w:t xml:space="preserve"> Alojamiento en Quebec.</w:t>
      </w:r>
    </w:p>
    <w:p w14:paraId="007FCEA5" w14:textId="77777777" w:rsidR="007434F6" w:rsidRDefault="007434F6" w:rsidP="007434F6">
      <w:pPr>
        <w:spacing w:after="0" w:line="240" w:lineRule="auto"/>
        <w:jc w:val="both"/>
        <w:rPr>
          <w:rFonts w:ascii="Arial" w:hAnsi="Arial" w:cs="Arial"/>
          <w:b/>
          <w:bCs/>
          <w:sz w:val="20"/>
          <w:szCs w:val="20"/>
          <w:lang w:val="es-MX"/>
        </w:rPr>
      </w:pPr>
    </w:p>
    <w:p w14:paraId="42273CC0" w14:textId="77777777" w:rsidR="007434F6" w:rsidRPr="006C31D8" w:rsidRDefault="007434F6" w:rsidP="007434F6">
      <w:pPr>
        <w:spacing w:after="0" w:line="240" w:lineRule="auto"/>
        <w:jc w:val="both"/>
        <w:rPr>
          <w:rFonts w:ascii="Arial" w:hAnsi="Arial" w:cs="Arial"/>
          <w:b/>
          <w:bCs/>
          <w:lang w:val="es-MX"/>
        </w:rPr>
      </w:pPr>
      <w:r w:rsidRPr="006C31D8">
        <w:rPr>
          <w:rFonts w:ascii="Arial" w:hAnsi="Arial" w:cs="Arial"/>
          <w:b/>
          <w:bCs/>
          <w:lang w:val="es-MX"/>
        </w:rPr>
        <w:t>Dia 5.- Quebec</w:t>
      </w:r>
    </w:p>
    <w:p w14:paraId="76525D0D" w14:textId="77777777" w:rsidR="007434F6" w:rsidRDefault="007434F6" w:rsidP="007434F6">
      <w:pPr>
        <w:spacing w:after="0" w:line="240" w:lineRule="auto"/>
        <w:jc w:val="both"/>
        <w:rPr>
          <w:rFonts w:ascii="Arial" w:hAnsi="Arial" w:cs="Arial"/>
          <w:b/>
          <w:bCs/>
          <w:sz w:val="20"/>
          <w:szCs w:val="20"/>
          <w:lang w:val="es-MX"/>
        </w:rPr>
      </w:pPr>
      <w:r w:rsidRPr="007434F6">
        <w:rPr>
          <w:rFonts w:ascii="Arial" w:hAnsi="Arial" w:cs="Arial"/>
          <w:b/>
          <w:bCs/>
          <w:sz w:val="20"/>
          <w:szCs w:val="20"/>
          <w:lang w:val="es-MX"/>
        </w:rPr>
        <w:t xml:space="preserve">Desayuno en el hotel. </w:t>
      </w:r>
      <w:r w:rsidRPr="007434F6">
        <w:rPr>
          <w:rFonts w:ascii="Arial" w:hAnsi="Arial" w:cs="Arial"/>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7434F6">
        <w:rPr>
          <w:rFonts w:ascii="Arial" w:hAnsi="Arial" w:cs="Arial"/>
          <w:b/>
          <w:bCs/>
          <w:sz w:val="20"/>
          <w:szCs w:val="20"/>
          <w:lang w:val="es-MX"/>
        </w:rPr>
        <w:t xml:space="preserve"> Alojamiento en Quebec.</w:t>
      </w:r>
    </w:p>
    <w:p w14:paraId="50C8B614" w14:textId="77777777" w:rsidR="006C31D8" w:rsidRDefault="006C31D8" w:rsidP="007434F6">
      <w:pPr>
        <w:spacing w:after="0" w:line="240" w:lineRule="auto"/>
        <w:jc w:val="both"/>
        <w:rPr>
          <w:rFonts w:ascii="Arial" w:hAnsi="Arial" w:cs="Arial"/>
          <w:b/>
          <w:bCs/>
          <w:sz w:val="20"/>
          <w:szCs w:val="20"/>
          <w:lang w:val="es-MX"/>
        </w:rPr>
      </w:pPr>
    </w:p>
    <w:p w14:paraId="3EFE0EEF"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6.- Quebec – Montreal</w:t>
      </w:r>
    </w:p>
    <w:p w14:paraId="338FAF5B"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w:t>
      </w:r>
      <w:r w:rsidRPr="006C31D8">
        <w:rPr>
          <w:rFonts w:ascii="Arial" w:hAnsi="Arial" w:cs="Arial"/>
          <w:sz w:val="20"/>
          <w:szCs w:val="20"/>
          <w:lang w:val="es-MX"/>
        </w:rPr>
        <w:t>Salida hacia Montreal, la segunda ciudad francófona en importancia después de París. En el camino, parada en Saint-Nicolas para visitar un criadero de perros</w:t>
      </w:r>
      <w:r>
        <w:rPr>
          <w:rFonts w:ascii="Arial" w:hAnsi="Arial" w:cs="Arial"/>
          <w:sz w:val="20"/>
          <w:szCs w:val="20"/>
          <w:lang w:val="es-MX"/>
        </w:rPr>
        <w:t>, si hay disponibilidad puede agregar la i</w:t>
      </w:r>
      <w:r w:rsidRPr="006C31D8">
        <w:rPr>
          <w:rFonts w:ascii="Arial" w:hAnsi="Arial" w:cs="Arial"/>
          <w:sz w:val="20"/>
          <w:szCs w:val="20"/>
          <w:lang w:val="es-MX"/>
        </w:rPr>
        <w:t>niciación al trineo de perros</w:t>
      </w:r>
      <w:r>
        <w:rPr>
          <w:rFonts w:ascii="Arial" w:hAnsi="Arial" w:cs="Arial"/>
          <w:sz w:val="20"/>
          <w:szCs w:val="20"/>
          <w:lang w:val="es-MX"/>
        </w:rPr>
        <w:t xml:space="preserve"> </w:t>
      </w:r>
      <w:r w:rsidRPr="006C31D8">
        <w:rPr>
          <w:rFonts w:ascii="Arial" w:hAnsi="Arial" w:cs="Arial"/>
          <w:color w:val="FF0000"/>
          <w:sz w:val="20"/>
          <w:szCs w:val="20"/>
          <w:lang w:val="es-MX"/>
        </w:rPr>
        <w:t>(opcional NO incluida)</w:t>
      </w:r>
      <w:r w:rsidRPr="006C31D8">
        <w:rPr>
          <w:rFonts w:ascii="Arial" w:hAnsi="Arial" w:cs="Arial"/>
          <w:sz w:val="20"/>
          <w:szCs w:val="20"/>
          <w:lang w:val="es-MX"/>
        </w:rPr>
        <w:t xml:space="preserve">. Llegada a Montreal. Visita del Viejo Montreal, la Basílica de Notre-Dame </w:t>
      </w:r>
      <w:r w:rsidRPr="006C31D8">
        <w:rPr>
          <w:rFonts w:ascii="Arial" w:hAnsi="Arial" w:cs="Arial"/>
          <w:color w:val="FF0000"/>
          <w:sz w:val="20"/>
          <w:szCs w:val="20"/>
          <w:lang w:val="es-MX"/>
        </w:rPr>
        <w:t>(entrada no incluida)</w:t>
      </w:r>
      <w:r w:rsidRPr="006C31D8">
        <w:rPr>
          <w:rFonts w:ascii="Arial" w:hAnsi="Arial" w:cs="Arial"/>
          <w:sz w:val="20"/>
          <w:szCs w:val="20"/>
          <w:lang w:val="es-MX"/>
        </w:rPr>
        <w:t>, el boulevard Saint-Laurent, la calle Saint-Denis y el Mont-Royal. Terminaremos la visita en el Montreal subterráneo donde miles de tiendas para todos los gustos lo esperan</w:t>
      </w:r>
      <w:r w:rsidRPr="006C31D8">
        <w:rPr>
          <w:rFonts w:ascii="Arial" w:hAnsi="Arial" w:cs="Arial"/>
          <w:b/>
          <w:bCs/>
          <w:sz w:val="20"/>
          <w:szCs w:val="20"/>
          <w:lang w:val="es-MX"/>
        </w:rPr>
        <w:t>. Alojamiento en Montreal</w:t>
      </w:r>
      <w:r>
        <w:rPr>
          <w:rFonts w:ascii="Arial" w:hAnsi="Arial" w:cs="Arial"/>
          <w:b/>
          <w:bCs/>
          <w:sz w:val="20"/>
          <w:szCs w:val="20"/>
          <w:lang w:val="es-MX"/>
        </w:rPr>
        <w:t>.</w:t>
      </w:r>
    </w:p>
    <w:p w14:paraId="2A47094E" w14:textId="77777777" w:rsidR="006C31D8" w:rsidRDefault="006C31D8" w:rsidP="007434F6">
      <w:pPr>
        <w:spacing w:after="0" w:line="240" w:lineRule="auto"/>
        <w:jc w:val="both"/>
        <w:rPr>
          <w:rFonts w:ascii="Arial" w:hAnsi="Arial" w:cs="Arial"/>
          <w:b/>
          <w:bCs/>
          <w:sz w:val="20"/>
          <w:szCs w:val="20"/>
          <w:lang w:val="es-MX"/>
        </w:rPr>
      </w:pPr>
    </w:p>
    <w:p w14:paraId="023CC79C"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7.- Montreal</w:t>
      </w:r>
    </w:p>
    <w:p w14:paraId="70C27014"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Desayuno en el hotel. </w:t>
      </w:r>
      <w:r w:rsidRPr="006C31D8">
        <w:rPr>
          <w:rFonts w:ascii="Arial" w:hAnsi="Arial" w:cs="Arial"/>
          <w:sz w:val="20"/>
          <w:szCs w:val="20"/>
          <w:lang w:val="es-MX"/>
        </w:rPr>
        <w:t>Dia libre para disfrutar de la Ciudad o de alguna actividad opcional.</w:t>
      </w:r>
      <w:r>
        <w:rPr>
          <w:rFonts w:ascii="Arial" w:hAnsi="Arial" w:cs="Arial"/>
          <w:b/>
          <w:bCs/>
          <w:sz w:val="20"/>
          <w:szCs w:val="20"/>
          <w:lang w:val="es-MX"/>
        </w:rPr>
        <w:t xml:space="preserve"> Alojamiento en Montreal.</w:t>
      </w:r>
    </w:p>
    <w:p w14:paraId="6E52A940" w14:textId="77777777" w:rsidR="006C31D8" w:rsidRDefault="006C31D8" w:rsidP="007434F6">
      <w:pPr>
        <w:spacing w:after="0" w:line="240" w:lineRule="auto"/>
        <w:jc w:val="both"/>
        <w:rPr>
          <w:rFonts w:ascii="Arial" w:hAnsi="Arial" w:cs="Arial"/>
          <w:b/>
          <w:bCs/>
          <w:sz w:val="20"/>
          <w:szCs w:val="20"/>
          <w:lang w:val="es-MX"/>
        </w:rPr>
      </w:pPr>
    </w:p>
    <w:p w14:paraId="7433E213" w14:textId="77777777" w:rsidR="006C31D8" w:rsidRPr="006C31D8" w:rsidRDefault="006C31D8" w:rsidP="007434F6">
      <w:pPr>
        <w:spacing w:after="0" w:line="240" w:lineRule="auto"/>
        <w:jc w:val="both"/>
        <w:rPr>
          <w:rFonts w:ascii="Arial" w:hAnsi="Arial" w:cs="Arial"/>
          <w:b/>
          <w:bCs/>
          <w:lang w:val="es-MX"/>
        </w:rPr>
      </w:pPr>
      <w:r w:rsidRPr="006C31D8">
        <w:rPr>
          <w:rFonts w:ascii="Arial" w:hAnsi="Arial" w:cs="Arial"/>
          <w:b/>
          <w:bCs/>
          <w:lang w:val="es-MX"/>
        </w:rPr>
        <w:t>Dia 8.- Montreal</w:t>
      </w:r>
    </w:p>
    <w:p w14:paraId="0574ED6A" w14:textId="77777777" w:rsidR="006C31D8" w:rsidRDefault="006C31D8" w:rsidP="007434F6">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 xml:space="preserve">Desayuno en el hotel o box-lunch </w:t>
      </w:r>
      <w:r w:rsidRPr="006C31D8">
        <w:rPr>
          <w:rFonts w:ascii="Arial" w:hAnsi="Arial" w:cs="Arial"/>
          <w:sz w:val="20"/>
          <w:szCs w:val="20"/>
          <w:lang w:val="es-MX"/>
        </w:rPr>
        <w:t>dependiendo de la hora del vuelo. Traslado al</w:t>
      </w:r>
      <w:r>
        <w:rPr>
          <w:rFonts w:ascii="Arial" w:hAnsi="Arial" w:cs="Arial"/>
          <w:sz w:val="20"/>
          <w:szCs w:val="20"/>
          <w:lang w:val="es-MX"/>
        </w:rPr>
        <w:t xml:space="preserve"> aeropuerto</w:t>
      </w:r>
      <w:r w:rsidRPr="006C31D8">
        <w:rPr>
          <w:rFonts w:ascii="Arial" w:hAnsi="Arial" w:cs="Arial"/>
          <w:b/>
          <w:bCs/>
          <w:sz w:val="20"/>
          <w:szCs w:val="20"/>
          <w:lang w:val="es-MX"/>
        </w:rPr>
        <w:t>. Fin de nuestros servicios.</w:t>
      </w:r>
    </w:p>
    <w:p w14:paraId="71C4AE62" w14:textId="77777777" w:rsidR="006C31D8" w:rsidRDefault="006C31D8" w:rsidP="007434F6">
      <w:pPr>
        <w:spacing w:after="0" w:line="240" w:lineRule="auto"/>
        <w:jc w:val="both"/>
        <w:rPr>
          <w:rFonts w:ascii="Arial" w:hAnsi="Arial" w:cs="Arial"/>
          <w:b/>
          <w:bCs/>
          <w:sz w:val="20"/>
          <w:szCs w:val="20"/>
          <w:lang w:val="es-MX"/>
        </w:rPr>
      </w:pPr>
    </w:p>
    <w:p w14:paraId="2162CC41" w14:textId="77777777" w:rsidR="006C31D8" w:rsidRDefault="006C31D8" w:rsidP="007434F6">
      <w:pPr>
        <w:spacing w:after="0" w:line="240" w:lineRule="auto"/>
        <w:jc w:val="both"/>
        <w:rPr>
          <w:rFonts w:ascii="Arial" w:hAnsi="Arial" w:cs="Arial"/>
          <w:b/>
          <w:bCs/>
          <w:sz w:val="20"/>
          <w:szCs w:val="20"/>
          <w:lang w:val="es-MX"/>
        </w:rPr>
      </w:pPr>
    </w:p>
    <w:p w14:paraId="6642ADC1" w14:textId="7A832459" w:rsidR="006C31D8" w:rsidRPr="006C31D8" w:rsidRDefault="006C31D8" w:rsidP="006C31D8">
      <w:pPr>
        <w:spacing w:after="0" w:line="240" w:lineRule="auto"/>
        <w:jc w:val="center"/>
        <w:rPr>
          <w:rFonts w:ascii="Arial" w:hAnsi="Arial" w:cs="Arial"/>
          <w:b/>
          <w:bCs/>
          <w:color w:val="FF0000"/>
          <w:sz w:val="20"/>
          <w:szCs w:val="20"/>
          <w:lang w:val="es-MX"/>
        </w:rPr>
      </w:pPr>
      <w:r w:rsidRPr="006C31D8">
        <w:rPr>
          <w:rFonts w:ascii="Arial" w:hAnsi="Arial" w:cs="Arial"/>
          <w:b/>
          <w:bCs/>
          <w:color w:val="FF0000"/>
          <w:sz w:val="20"/>
          <w:szCs w:val="20"/>
          <w:lang w:val="es-MX"/>
        </w:rPr>
        <w:t>SE NECESITA PERMISO ETA PARA VISITAR CANAD</w:t>
      </w:r>
      <w:r w:rsidR="00DB212C">
        <w:rPr>
          <w:rFonts w:ascii="Arial" w:hAnsi="Arial" w:cs="Arial"/>
          <w:b/>
          <w:bCs/>
          <w:color w:val="FF0000"/>
          <w:sz w:val="20"/>
          <w:szCs w:val="20"/>
          <w:lang w:val="es-MX"/>
        </w:rPr>
        <w:t>Á</w:t>
      </w:r>
      <w:bookmarkStart w:id="0" w:name="_GoBack"/>
      <w:bookmarkEnd w:id="0"/>
    </w:p>
    <w:p w14:paraId="2710C4A5" w14:textId="77777777" w:rsidR="006C31D8" w:rsidRDefault="006C31D8" w:rsidP="007434F6">
      <w:pPr>
        <w:spacing w:after="0" w:line="240" w:lineRule="auto"/>
        <w:jc w:val="both"/>
        <w:rPr>
          <w:rFonts w:ascii="Arial" w:hAnsi="Arial" w:cs="Arial"/>
          <w:b/>
          <w:bCs/>
          <w:sz w:val="20"/>
          <w:szCs w:val="20"/>
          <w:lang w:val="es-MX"/>
        </w:rPr>
      </w:pPr>
    </w:p>
    <w:p w14:paraId="4954A743" w14:textId="77777777" w:rsidR="006C31D8" w:rsidRDefault="006C31D8" w:rsidP="007434F6">
      <w:pPr>
        <w:spacing w:after="0" w:line="240" w:lineRule="auto"/>
        <w:jc w:val="both"/>
        <w:rPr>
          <w:rFonts w:ascii="Arial" w:hAnsi="Arial" w:cs="Arial"/>
          <w:b/>
          <w:bCs/>
          <w:sz w:val="20"/>
          <w:szCs w:val="20"/>
          <w:lang w:val="es-MX"/>
        </w:rPr>
      </w:pPr>
      <w:r>
        <w:rPr>
          <w:rFonts w:ascii="Arial" w:hAnsi="Arial" w:cs="Arial"/>
          <w:b/>
          <w:bCs/>
          <w:sz w:val="20"/>
          <w:szCs w:val="20"/>
          <w:lang w:val="es-MX"/>
        </w:rPr>
        <w:lastRenderedPageBreak/>
        <w:t>Incluye:</w:t>
      </w:r>
    </w:p>
    <w:p w14:paraId="4FA18D74" w14:textId="77777777" w:rsidR="006C31D8" w:rsidRDefault="006C31D8" w:rsidP="006C31D8">
      <w:pPr>
        <w:pStyle w:val="Prrafodelista"/>
        <w:numPr>
          <w:ilvl w:val="0"/>
          <w:numId w:val="47"/>
        </w:numPr>
        <w:spacing w:after="0" w:line="240" w:lineRule="auto"/>
        <w:jc w:val="both"/>
        <w:rPr>
          <w:rFonts w:ascii="Arial" w:hAnsi="Arial" w:cs="Arial"/>
          <w:sz w:val="20"/>
          <w:szCs w:val="20"/>
          <w:lang w:val="es-MX"/>
        </w:rPr>
      </w:pPr>
      <w:r>
        <w:rPr>
          <w:rFonts w:ascii="Arial" w:hAnsi="Arial" w:cs="Arial"/>
          <w:sz w:val="20"/>
          <w:szCs w:val="20"/>
          <w:lang w:val="es-MX"/>
        </w:rPr>
        <w:t>Boleto aereo</w:t>
      </w:r>
    </w:p>
    <w:p w14:paraId="03BC8C5C"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noches de alojamiento</w:t>
      </w:r>
    </w:p>
    <w:p w14:paraId="73616A81"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7 desayunos continentales</w:t>
      </w:r>
    </w:p>
    <w:p w14:paraId="7B3FC2D5"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Traslado de llegada y salida</w:t>
      </w:r>
    </w:p>
    <w:p w14:paraId="58225BD7"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Transporte en bus de alta comodidad, mini-bus o mini-van dependiendo del número de pasajeros. Dia 1 y 8 traslado solamente. Dia 5 y 7, transporte NO incluido excepto en las excursiones opcionales.</w:t>
      </w:r>
    </w:p>
    <w:p w14:paraId="392A27B0"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Guía acompañante de habla hispana durante todo el recorrido.</w:t>
      </w:r>
    </w:p>
    <w:p w14:paraId="214169F3"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Las visitas de Toronto, Niágara, Ottawa, Quebec y Montreal comentadas por su guía acompañante o por un guía local.</w:t>
      </w:r>
    </w:p>
    <w:p w14:paraId="658A4F0A" w14:textId="77777777" w:rsidR="006C31D8" w:rsidRPr="006C31D8" w:rsidRDefault="006C31D8" w:rsidP="006C31D8">
      <w:pPr>
        <w:pStyle w:val="Prrafodelista"/>
        <w:numPr>
          <w:ilvl w:val="0"/>
          <w:numId w:val="47"/>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Todas las visitas mencionadas en el itinerario salvo cuando se mencionan como visitas opcionales. </w:t>
      </w:r>
    </w:p>
    <w:p w14:paraId="06072294" w14:textId="77777777" w:rsidR="006C31D8" w:rsidRDefault="006C31D8" w:rsidP="006C31D8">
      <w:pPr>
        <w:pStyle w:val="Prrafodelista"/>
        <w:numPr>
          <w:ilvl w:val="0"/>
          <w:numId w:val="47"/>
        </w:numPr>
        <w:spacing w:after="0" w:line="240" w:lineRule="auto"/>
        <w:jc w:val="both"/>
        <w:rPr>
          <w:rFonts w:ascii="Arial" w:hAnsi="Arial" w:cs="Arial"/>
          <w:sz w:val="20"/>
          <w:szCs w:val="20"/>
        </w:rPr>
      </w:pPr>
      <w:r w:rsidRPr="006C31D8">
        <w:rPr>
          <w:rFonts w:ascii="Arial" w:hAnsi="Arial" w:cs="Arial"/>
          <w:sz w:val="20"/>
          <w:szCs w:val="20"/>
        </w:rPr>
        <w:t>Journey Behind the Falls Niagara.</w:t>
      </w:r>
    </w:p>
    <w:p w14:paraId="5AC6497A" w14:textId="77777777" w:rsidR="006C31D8" w:rsidRDefault="006C31D8" w:rsidP="006C31D8">
      <w:pPr>
        <w:spacing w:after="0" w:line="240" w:lineRule="auto"/>
        <w:jc w:val="both"/>
        <w:rPr>
          <w:rFonts w:ascii="Arial" w:hAnsi="Arial" w:cs="Arial"/>
          <w:sz w:val="20"/>
          <w:szCs w:val="20"/>
        </w:rPr>
      </w:pPr>
    </w:p>
    <w:p w14:paraId="03FDB2A1" w14:textId="77777777" w:rsidR="006C31D8" w:rsidRPr="006C31D8" w:rsidRDefault="006C31D8" w:rsidP="006C31D8">
      <w:pPr>
        <w:spacing w:after="0" w:line="240" w:lineRule="auto"/>
        <w:jc w:val="both"/>
        <w:rPr>
          <w:rFonts w:ascii="Arial" w:hAnsi="Arial" w:cs="Arial"/>
          <w:b/>
          <w:bCs/>
          <w:sz w:val="20"/>
          <w:szCs w:val="20"/>
          <w:lang w:val="es-MX"/>
        </w:rPr>
      </w:pPr>
      <w:r w:rsidRPr="006C31D8">
        <w:rPr>
          <w:rFonts w:ascii="Arial" w:hAnsi="Arial" w:cs="Arial"/>
          <w:b/>
          <w:bCs/>
          <w:sz w:val="20"/>
          <w:szCs w:val="20"/>
          <w:lang w:val="es-MX"/>
        </w:rPr>
        <w:t>No incluye:</w:t>
      </w:r>
    </w:p>
    <w:p w14:paraId="36BA6DC8"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 xml:space="preserve">Alimentos no especificados </w:t>
      </w:r>
    </w:p>
    <w:p w14:paraId="29125A57"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Manejo de equipaje</w:t>
      </w:r>
    </w:p>
    <w:p w14:paraId="4020766D"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Todo servicio no descrito en el precio incluye</w:t>
      </w:r>
    </w:p>
    <w:p w14:paraId="386BFDA1" w14:textId="77777777" w:rsidR="006C31D8" w:rsidRPr="006C31D8" w:rsidRDefault="006C31D8" w:rsidP="006C31D8">
      <w:pPr>
        <w:pStyle w:val="Prrafodelista"/>
        <w:numPr>
          <w:ilvl w:val="0"/>
          <w:numId w:val="48"/>
        </w:numPr>
        <w:spacing w:after="0" w:line="240" w:lineRule="auto"/>
        <w:jc w:val="both"/>
        <w:rPr>
          <w:rFonts w:ascii="Arial" w:hAnsi="Arial" w:cs="Arial"/>
          <w:sz w:val="20"/>
          <w:szCs w:val="20"/>
          <w:lang w:val="es-MX"/>
        </w:rPr>
      </w:pPr>
      <w:r w:rsidRPr="006C31D8">
        <w:rPr>
          <w:rFonts w:ascii="Arial" w:hAnsi="Arial" w:cs="Arial"/>
          <w:sz w:val="20"/>
          <w:szCs w:val="20"/>
          <w:lang w:val="es-MX"/>
        </w:rPr>
        <w:t>Propinas y gastos personales</w:t>
      </w:r>
    </w:p>
    <w:p w14:paraId="21EDCEA6" w14:textId="77777777" w:rsidR="009A47C2" w:rsidRDefault="009A47C2" w:rsidP="009A47C2">
      <w:pPr>
        <w:spacing w:after="0" w:line="240" w:lineRule="auto"/>
        <w:jc w:val="both"/>
        <w:rPr>
          <w:rFonts w:ascii="Arial" w:hAnsi="Arial" w:cs="Arial"/>
          <w:b/>
          <w:bCs/>
          <w:sz w:val="20"/>
          <w:szCs w:val="20"/>
          <w:lang w:val="es-MX"/>
        </w:rPr>
      </w:pPr>
    </w:p>
    <w:p w14:paraId="3B1D82E2" w14:textId="77777777" w:rsidR="009A47C2" w:rsidRPr="00F81269" w:rsidRDefault="009A47C2" w:rsidP="009A47C2">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7632E400" w14:textId="77777777" w:rsidR="009A47C2" w:rsidRPr="001626E3" w:rsidRDefault="009A47C2" w:rsidP="009A47C2">
      <w:pPr>
        <w:pStyle w:val="Prrafodelista"/>
        <w:numPr>
          <w:ilvl w:val="0"/>
          <w:numId w:val="49"/>
        </w:numPr>
        <w:spacing w:after="0" w:line="240" w:lineRule="auto"/>
        <w:jc w:val="both"/>
        <w:rPr>
          <w:rFonts w:ascii="Arial" w:hAnsi="Arial" w:cs="Arial"/>
          <w:sz w:val="20"/>
          <w:szCs w:val="20"/>
          <w:lang w:val="es-MX"/>
        </w:rPr>
      </w:pPr>
      <w:r>
        <w:rPr>
          <w:rFonts w:ascii="Arial" w:hAnsi="Arial" w:cs="Arial"/>
          <w:sz w:val="20"/>
          <w:szCs w:val="20"/>
          <w:lang w:val="es-MX"/>
        </w:rPr>
        <w:t xml:space="preserve">El ETA es un permiso electrónico que permite a los Ciudadanos Mexicanos ingresar a Canadá y es obligación de los pasajeros solicitarla antes de viajar </w:t>
      </w:r>
      <w:r w:rsidRPr="001626E3">
        <w:rPr>
          <w:rFonts w:ascii="Arial" w:hAnsi="Arial" w:cs="Arial"/>
          <w:sz w:val="20"/>
          <w:szCs w:val="20"/>
          <w:lang w:val="es-MX"/>
        </w:rPr>
        <w:t>N</w:t>
      </w:r>
      <w:r>
        <w:rPr>
          <w:rFonts w:ascii="Arial" w:hAnsi="Arial" w:cs="Arial"/>
          <w:sz w:val="20"/>
          <w:szCs w:val="20"/>
          <w:lang w:val="es-MX"/>
        </w:rPr>
        <w:t>O</w:t>
      </w:r>
      <w:r w:rsidRPr="001626E3">
        <w:rPr>
          <w:rFonts w:ascii="Arial" w:hAnsi="Arial" w:cs="Arial"/>
          <w:sz w:val="20"/>
          <w:szCs w:val="20"/>
          <w:lang w:val="es-MX"/>
        </w:rPr>
        <w:t xml:space="preserve"> nos hacemos responsables en caso de olvido. El costo es de $7 CAD por persona y la solicitud se hace rápidamente en línea desde: www.canada.ca/eta (descripción http://www.cic.gc.ca/english/visit/eta-facts-es.asp)</w:t>
      </w:r>
    </w:p>
    <w:p w14:paraId="1961D448"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5919806F" w14:textId="77777777" w:rsidR="009A47C2" w:rsidRPr="00E75634"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4260F798" w14:textId="77777777" w:rsidR="009A47C2" w:rsidRDefault="009A47C2" w:rsidP="009A47C2">
      <w:pPr>
        <w:pStyle w:val="Prrafodelista"/>
        <w:numPr>
          <w:ilvl w:val="0"/>
          <w:numId w:val="49"/>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1D0750D2" w14:textId="77777777" w:rsidR="009A47C2" w:rsidRPr="00411C45" w:rsidRDefault="009A47C2" w:rsidP="009A47C2">
      <w:pPr>
        <w:pStyle w:val="Prrafodelista"/>
        <w:numPr>
          <w:ilvl w:val="0"/>
          <w:numId w:val="49"/>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3CB45085"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C81DC0D"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Máximo de 1 maleta por persona. En caso de equipaje adicional costos extras pueden ser cobrados en destino.  </w:t>
      </w:r>
    </w:p>
    <w:p w14:paraId="4CE3C17A" w14:textId="77777777"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La silla de bebe es obligatoria para el traslado del aeropuerto al hotel de Toronto.</w:t>
      </w:r>
    </w:p>
    <w:p w14:paraId="58824EBE" w14:textId="35F70304" w:rsidR="009A47C2" w:rsidRDefault="009A47C2" w:rsidP="009A47C2">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Para la emisión de vuelos es necesario contar con copia de pasaporte vigente (mínimo 6 meses al momento del regreso), numero de celular y correo electrónico de los pasajeros.</w:t>
      </w:r>
    </w:p>
    <w:p w14:paraId="603B7A41" w14:textId="3340770D" w:rsidR="008C0746" w:rsidRPr="008C0746" w:rsidRDefault="008C0746" w:rsidP="008C0746">
      <w:pPr>
        <w:pStyle w:val="Prrafodelista"/>
        <w:numPr>
          <w:ilvl w:val="0"/>
          <w:numId w:val="49"/>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Los hoteles de este circuito se encuentran fuera de las zonas céntricas de las Ciudades.</w:t>
      </w:r>
    </w:p>
    <w:p w14:paraId="1A13BEAB" w14:textId="77777777" w:rsidR="009A47C2" w:rsidRDefault="009A47C2" w:rsidP="009A47C2">
      <w:pPr>
        <w:spacing w:after="0" w:line="240" w:lineRule="auto"/>
        <w:jc w:val="both"/>
        <w:rPr>
          <w:rFonts w:ascii="Arial" w:hAnsi="Arial" w:cs="Arial"/>
          <w:color w:val="000000"/>
          <w:sz w:val="20"/>
          <w:szCs w:val="20"/>
          <w:lang w:val="es-MX" w:eastAsia="es-ES" w:bidi="ar-SA"/>
        </w:rPr>
      </w:pPr>
    </w:p>
    <w:p w14:paraId="02867254" w14:textId="77777777" w:rsidR="009A47C2" w:rsidRPr="009A47C2" w:rsidRDefault="009A47C2" w:rsidP="009A47C2">
      <w:pPr>
        <w:spacing w:after="0" w:line="240" w:lineRule="auto"/>
        <w:jc w:val="both"/>
        <w:rPr>
          <w:rFonts w:ascii="Arial" w:hAnsi="Arial" w:cs="Arial"/>
          <w:color w:val="000000"/>
          <w:sz w:val="20"/>
          <w:szCs w:val="20"/>
          <w:lang w:val="es-MX" w:eastAsia="es-ES" w:bidi="ar-SA"/>
        </w:rPr>
      </w:pPr>
    </w:p>
    <w:tbl>
      <w:tblPr>
        <w:tblW w:w="4800" w:type="dxa"/>
        <w:jc w:val="center"/>
        <w:tblCellMar>
          <w:left w:w="70" w:type="dxa"/>
          <w:right w:w="70" w:type="dxa"/>
        </w:tblCellMar>
        <w:tblLook w:val="04A0" w:firstRow="1" w:lastRow="0" w:firstColumn="1" w:lastColumn="0" w:noHBand="0" w:noVBand="1"/>
      </w:tblPr>
      <w:tblGrid>
        <w:gridCol w:w="1170"/>
        <w:gridCol w:w="3233"/>
        <w:gridCol w:w="558"/>
      </w:tblGrid>
      <w:tr w:rsidR="009A47C2" w:rsidRPr="009A47C2" w14:paraId="7E625AEC" w14:textId="77777777" w:rsidTr="009A47C2">
        <w:trPr>
          <w:trHeight w:val="300"/>
          <w:jc w:val="center"/>
        </w:trPr>
        <w:tc>
          <w:tcPr>
            <w:tcW w:w="4800"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7ADCA993"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HOTELES PREVISTOS O SIMILARES</w:t>
            </w:r>
          </w:p>
        </w:tc>
      </w:tr>
      <w:tr w:rsidR="009A47C2" w:rsidRPr="009A47C2" w14:paraId="17C5634D" w14:textId="77777777" w:rsidTr="009A47C2">
        <w:trPr>
          <w:trHeight w:val="300"/>
          <w:jc w:val="center"/>
        </w:trPr>
        <w:tc>
          <w:tcPr>
            <w:tcW w:w="1110" w:type="dxa"/>
            <w:tcBorders>
              <w:top w:val="nil"/>
              <w:left w:val="single" w:sz="8" w:space="0" w:color="auto"/>
              <w:bottom w:val="nil"/>
              <w:right w:val="nil"/>
            </w:tcBorders>
            <w:shd w:val="clear" w:color="000000" w:fill="000000"/>
            <w:noWrap/>
            <w:vAlign w:val="bottom"/>
            <w:hideMark/>
          </w:tcPr>
          <w:p w14:paraId="1E46FD82"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CIUDAD</w:t>
            </w:r>
          </w:p>
        </w:tc>
        <w:tc>
          <w:tcPr>
            <w:tcW w:w="3233" w:type="dxa"/>
            <w:tcBorders>
              <w:top w:val="nil"/>
              <w:left w:val="nil"/>
              <w:bottom w:val="nil"/>
              <w:right w:val="nil"/>
            </w:tcBorders>
            <w:shd w:val="clear" w:color="000000" w:fill="000000"/>
            <w:noWrap/>
            <w:vAlign w:val="bottom"/>
            <w:hideMark/>
          </w:tcPr>
          <w:p w14:paraId="24781BC0"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HOTEL</w:t>
            </w:r>
          </w:p>
        </w:tc>
        <w:tc>
          <w:tcPr>
            <w:tcW w:w="457" w:type="dxa"/>
            <w:tcBorders>
              <w:top w:val="nil"/>
              <w:left w:val="nil"/>
              <w:bottom w:val="nil"/>
              <w:right w:val="single" w:sz="8" w:space="0" w:color="auto"/>
            </w:tcBorders>
            <w:shd w:val="clear" w:color="000000" w:fill="000000"/>
            <w:noWrap/>
            <w:vAlign w:val="bottom"/>
            <w:hideMark/>
          </w:tcPr>
          <w:p w14:paraId="2ECD5F15"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CAT.</w:t>
            </w:r>
          </w:p>
        </w:tc>
      </w:tr>
      <w:tr w:rsidR="009A47C2" w:rsidRPr="009A47C2" w14:paraId="05B4212B"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0A7F3D12"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TORONTO</w:t>
            </w:r>
          </w:p>
        </w:tc>
        <w:tc>
          <w:tcPr>
            <w:tcW w:w="3233" w:type="dxa"/>
            <w:tcBorders>
              <w:top w:val="nil"/>
              <w:left w:val="nil"/>
              <w:bottom w:val="nil"/>
              <w:right w:val="nil"/>
            </w:tcBorders>
            <w:shd w:val="clear" w:color="000000" w:fill="FFFFFF"/>
            <w:noWrap/>
            <w:vAlign w:val="bottom"/>
            <w:hideMark/>
          </w:tcPr>
          <w:p w14:paraId="4E568293"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DON VALLEY TORONTO</w:t>
            </w:r>
          </w:p>
        </w:tc>
        <w:tc>
          <w:tcPr>
            <w:tcW w:w="457" w:type="dxa"/>
            <w:tcBorders>
              <w:top w:val="nil"/>
              <w:left w:val="nil"/>
              <w:bottom w:val="nil"/>
              <w:right w:val="single" w:sz="8" w:space="0" w:color="auto"/>
            </w:tcBorders>
            <w:shd w:val="clear" w:color="000000" w:fill="FFFFFF"/>
            <w:noWrap/>
            <w:vAlign w:val="bottom"/>
            <w:hideMark/>
          </w:tcPr>
          <w:p w14:paraId="67DC3397"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5419A5FF"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6A692504"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NIAGARA</w:t>
            </w:r>
          </w:p>
        </w:tc>
        <w:tc>
          <w:tcPr>
            <w:tcW w:w="3233" w:type="dxa"/>
            <w:tcBorders>
              <w:top w:val="nil"/>
              <w:left w:val="nil"/>
              <w:bottom w:val="nil"/>
              <w:right w:val="nil"/>
            </w:tcBorders>
            <w:shd w:val="clear" w:color="000000" w:fill="FFFFFF"/>
            <w:noWrap/>
            <w:vAlign w:val="bottom"/>
            <w:hideMark/>
          </w:tcPr>
          <w:p w14:paraId="5EBE05B5"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COMFORT LUNDY´S</w:t>
            </w:r>
          </w:p>
        </w:tc>
        <w:tc>
          <w:tcPr>
            <w:tcW w:w="457" w:type="dxa"/>
            <w:tcBorders>
              <w:top w:val="nil"/>
              <w:left w:val="nil"/>
              <w:bottom w:val="nil"/>
              <w:right w:val="single" w:sz="8" w:space="0" w:color="auto"/>
            </w:tcBorders>
            <w:shd w:val="clear" w:color="000000" w:fill="FFFFFF"/>
            <w:noWrap/>
            <w:vAlign w:val="bottom"/>
            <w:hideMark/>
          </w:tcPr>
          <w:p w14:paraId="3AEDE93D"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02FBE855" w14:textId="77777777" w:rsidTr="009A47C2">
        <w:trPr>
          <w:trHeight w:val="300"/>
          <w:jc w:val="center"/>
        </w:trPr>
        <w:tc>
          <w:tcPr>
            <w:tcW w:w="1110" w:type="dxa"/>
            <w:tcBorders>
              <w:top w:val="nil"/>
              <w:left w:val="single" w:sz="8" w:space="0" w:color="auto"/>
              <w:bottom w:val="nil"/>
              <w:right w:val="nil"/>
            </w:tcBorders>
            <w:shd w:val="clear" w:color="000000" w:fill="FFFFFF"/>
            <w:noWrap/>
            <w:vAlign w:val="bottom"/>
            <w:hideMark/>
          </w:tcPr>
          <w:p w14:paraId="7702037F"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OTTAWA</w:t>
            </w:r>
          </w:p>
        </w:tc>
        <w:tc>
          <w:tcPr>
            <w:tcW w:w="3233" w:type="dxa"/>
            <w:tcBorders>
              <w:top w:val="nil"/>
              <w:left w:val="nil"/>
              <w:bottom w:val="nil"/>
              <w:right w:val="nil"/>
            </w:tcBorders>
            <w:shd w:val="clear" w:color="000000" w:fill="FFFFFF"/>
            <w:noWrap/>
            <w:vAlign w:val="bottom"/>
            <w:hideMark/>
          </w:tcPr>
          <w:p w14:paraId="234D1381"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GATINEAU</w:t>
            </w:r>
          </w:p>
        </w:tc>
        <w:tc>
          <w:tcPr>
            <w:tcW w:w="457" w:type="dxa"/>
            <w:tcBorders>
              <w:top w:val="nil"/>
              <w:left w:val="nil"/>
              <w:bottom w:val="nil"/>
              <w:right w:val="single" w:sz="8" w:space="0" w:color="auto"/>
            </w:tcBorders>
            <w:shd w:val="clear" w:color="000000" w:fill="FFFFFF"/>
            <w:noWrap/>
            <w:vAlign w:val="bottom"/>
            <w:hideMark/>
          </w:tcPr>
          <w:p w14:paraId="5EF1F2C9"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390EEA8B" w14:textId="77777777" w:rsidTr="009A47C2">
        <w:trPr>
          <w:trHeight w:val="315"/>
          <w:jc w:val="center"/>
        </w:trPr>
        <w:tc>
          <w:tcPr>
            <w:tcW w:w="1110" w:type="dxa"/>
            <w:tcBorders>
              <w:top w:val="nil"/>
              <w:left w:val="single" w:sz="8" w:space="0" w:color="auto"/>
              <w:bottom w:val="nil"/>
              <w:right w:val="nil"/>
            </w:tcBorders>
            <w:shd w:val="clear" w:color="000000" w:fill="FFFFFF"/>
            <w:noWrap/>
            <w:vAlign w:val="bottom"/>
            <w:hideMark/>
          </w:tcPr>
          <w:p w14:paraId="150CBA28"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QUEBEC</w:t>
            </w:r>
          </w:p>
        </w:tc>
        <w:tc>
          <w:tcPr>
            <w:tcW w:w="3233" w:type="dxa"/>
            <w:tcBorders>
              <w:top w:val="nil"/>
              <w:left w:val="nil"/>
              <w:bottom w:val="nil"/>
              <w:right w:val="nil"/>
            </w:tcBorders>
            <w:shd w:val="clear" w:color="000000" w:fill="FFFFFF"/>
            <w:noWrap/>
            <w:vAlign w:val="bottom"/>
            <w:hideMark/>
          </w:tcPr>
          <w:p w14:paraId="244E49A2"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CHATEAU REPOTEL</w:t>
            </w:r>
          </w:p>
        </w:tc>
        <w:tc>
          <w:tcPr>
            <w:tcW w:w="457" w:type="dxa"/>
            <w:tcBorders>
              <w:top w:val="nil"/>
              <w:left w:val="nil"/>
              <w:bottom w:val="nil"/>
              <w:right w:val="single" w:sz="8" w:space="0" w:color="auto"/>
            </w:tcBorders>
            <w:shd w:val="clear" w:color="000000" w:fill="FFFFFF"/>
            <w:noWrap/>
            <w:vAlign w:val="bottom"/>
            <w:hideMark/>
          </w:tcPr>
          <w:p w14:paraId="6A6B7FB3"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1D79D44E" w14:textId="77777777" w:rsidTr="009A47C2">
        <w:trPr>
          <w:trHeight w:val="315"/>
          <w:jc w:val="center"/>
        </w:trPr>
        <w:tc>
          <w:tcPr>
            <w:tcW w:w="1110" w:type="dxa"/>
            <w:tcBorders>
              <w:top w:val="nil"/>
              <w:left w:val="single" w:sz="8" w:space="0" w:color="auto"/>
              <w:bottom w:val="single" w:sz="8" w:space="0" w:color="auto"/>
              <w:right w:val="nil"/>
            </w:tcBorders>
            <w:shd w:val="clear" w:color="000000" w:fill="FFFFFF"/>
            <w:noWrap/>
            <w:vAlign w:val="bottom"/>
            <w:hideMark/>
          </w:tcPr>
          <w:p w14:paraId="0C489B49"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MONTREAL</w:t>
            </w:r>
          </w:p>
        </w:tc>
        <w:tc>
          <w:tcPr>
            <w:tcW w:w="3233" w:type="dxa"/>
            <w:tcBorders>
              <w:top w:val="nil"/>
              <w:left w:val="nil"/>
              <w:bottom w:val="single" w:sz="8" w:space="0" w:color="auto"/>
              <w:right w:val="nil"/>
            </w:tcBorders>
            <w:shd w:val="clear" w:color="000000" w:fill="FFFFFF"/>
            <w:noWrap/>
            <w:vAlign w:val="bottom"/>
            <w:hideMark/>
          </w:tcPr>
          <w:p w14:paraId="5879E941"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QUALITY INN &amp; SUITES LAVAL</w:t>
            </w:r>
          </w:p>
        </w:tc>
        <w:tc>
          <w:tcPr>
            <w:tcW w:w="457" w:type="dxa"/>
            <w:tcBorders>
              <w:top w:val="nil"/>
              <w:left w:val="nil"/>
              <w:bottom w:val="single" w:sz="8" w:space="0" w:color="auto"/>
              <w:right w:val="single" w:sz="8" w:space="0" w:color="auto"/>
            </w:tcBorders>
            <w:shd w:val="clear" w:color="000000" w:fill="FFFFFF"/>
            <w:noWrap/>
            <w:vAlign w:val="bottom"/>
            <w:hideMark/>
          </w:tcPr>
          <w:p w14:paraId="57F6431F"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T</w:t>
            </w:r>
          </w:p>
        </w:tc>
      </w:tr>
      <w:tr w:rsidR="009A47C2" w:rsidRPr="009A47C2" w14:paraId="565AEBE9" w14:textId="77777777" w:rsidTr="009A47C2">
        <w:trPr>
          <w:trHeight w:val="300"/>
          <w:jc w:val="center"/>
        </w:trPr>
        <w:tc>
          <w:tcPr>
            <w:tcW w:w="4800" w:type="dxa"/>
            <w:gridSpan w:val="3"/>
            <w:tcBorders>
              <w:top w:val="single" w:sz="8" w:space="0" w:color="auto"/>
              <w:left w:val="nil"/>
              <w:bottom w:val="nil"/>
              <w:right w:val="nil"/>
            </w:tcBorders>
            <w:shd w:val="clear" w:color="000000" w:fill="FFFFFF"/>
            <w:noWrap/>
            <w:vAlign w:val="bottom"/>
            <w:hideMark/>
          </w:tcPr>
          <w:p w14:paraId="65D27838"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 HOTELES NO CENTRICOS</w:t>
            </w:r>
          </w:p>
        </w:tc>
      </w:tr>
    </w:tbl>
    <w:p w14:paraId="571C5F11" w14:textId="77777777" w:rsidR="009A47C2" w:rsidRDefault="009A47C2" w:rsidP="009A47C2">
      <w:pPr>
        <w:spacing w:line="276" w:lineRule="auto"/>
        <w:rPr>
          <w:rFonts w:ascii="Arial" w:hAnsi="Arial" w:cs="Arial"/>
          <w:b/>
          <w:bCs/>
          <w:sz w:val="20"/>
          <w:szCs w:val="20"/>
          <w:lang w:val="es-MX"/>
        </w:rPr>
      </w:pPr>
    </w:p>
    <w:tbl>
      <w:tblPr>
        <w:tblW w:w="6363" w:type="dxa"/>
        <w:jc w:val="center"/>
        <w:tblCellMar>
          <w:left w:w="70" w:type="dxa"/>
          <w:right w:w="70" w:type="dxa"/>
        </w:tblCellMar>
        <w:tblLook w:val="04A0" w:firstRow="1" w:lastRow="0" w:firstColumn="1" w:lastColumn="0" w:noHBand="0" w:noVBand="1"/>
      </w:tblPr>
      <w:tblGrid>
        <w:gridCol w:w="3413"/>
        <w:gridCol w:w="587"/>
        <w:gridCol w:w="587"/>
        <w:gridCol w:w="587"/>
        <w:gridCol w:w="587"/>
        <w:gridCol w:w="602"/>
      </w:tblGrid>
      <w:tr w:rsidR="009A47C2" w:rsidRPr="00DB212C" w14:paraId="7440ECF2" w14:textId="77777777" w:rsidTr="00AB7FA8">
        <w:trPr>
          <w:trHeight w:val="300"/>
          <w:jc w:val="center"/>
        </w:trPr>
        <w:tc>
          <w:tcPr>
            <w:tcW w:w="6363"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7677FD64"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PRECIO POR PERSONA EN USD</w:t>
            </w:r>
          </w:p>
        </w:tc>
      </w:tr>
      <w:tr w:rsidR="009A47C2" w:rsidRPr="009A47C2" w14:paraId="44103FBF" w14:textId="77777777" w:rsidTr="00AB7FA8">
        <w:trPr>
          <w:trHeight w:val="300"/>
          <w:jc w:val="center"/>
        </w:trPr>
        <w:tc>
          <w:tcPr>
            <w:tcW w:w="3413" w:type="dxa"/>
            <w:tcBorders>
              <w:top w:val="nil"/>
              <w:left w:val="single" w:sz="8" w:space="0" w:color="auto"/>
              <w:bottom w:val="nil"/>
              <w:right w:val="nil"/>
            </w:tcBorders>
            <w:shd w:val="clear" w:color="000000" w:fill="000000"/>
            <w:noWrap/>
            <w:vAlign w:val="bottom"/>
            <w:hideMark/>
          </w:tcPr>
          <w:p w14:paraId="79CEF76C"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TERRESTRE Y AEREO</w:t>
            </w:r>
          </w:p>
        </w:tc>
        <w:tc>
          <w:tcPr>
            <w:tcW w:w="587" w:type="dxa"/>
            <w:tcBorders>
              <w:top w:val="nil"/>
              <w:left w:val="nil"/>
              <w:bottom w:val="nil"/>
              <w:right w:val="nil"/>
            </w:tcBorders>
            <w:shd w:val="clear" w:color="000000" w:fill="000000"/>
            <w:noWrap/>
            <w:vAlign w:val="bottom"/>
            <w:hideMark/>
          </w:tcPr>
          <w:p w14:paraId="13F6DFA6"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DBL</w:t>
            </w:r>
          </w:p>
        </w:tc>
        <w:tc>
          <w:tcPr>
            <w:tcW w:w="587" w:type="dxa"/>
            <w:tcBorders>
              <w:top w:val="nil"/>
              <w:left w:val="nil"/>
              <w:bottom w:val="nil"/>
              <w:right w:val="nil"/>
            </w:tcBorders>
            <w:shd w:val="clear" w:color="000000" w:fill="000000"/>
            <w:noWrap/>
            <w:vAlign w:val="bottom"/>
            <w:hideMark/>
          </w:tcPr>
          <w:p w14:paraId="00EEAF10"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TPL</w:t>
            </w:r>
          </w:p>
        </w:tc>
        <w:tc>
          <w:tcPr>
            <w:tcW w:w="587" w:type="dxa"/>
            <w:tcBorders>
              <w:top w:val="nil"/>
              <w:left w:val="nil"/>
              <w:bottom w:val="nil"/>
              <w:right w:val="nil"/>
            </w:tcBorders>
            <w:shd w:val="clear" w:color="000000" w:fill="000000"/>
            <w:noWrap/>
            <w:vAlign w:val="bottom"/>
            <w:hideMark/>
          </w:tcPr>
          <w:p w14:paraId="5FBE9E6D"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CPL</w:t>
            </w:r>
          </w:p>
        </w:tc>
        <w:tc>
          <w:tcPr>
            <w:tcW w:w="587" w:type="dxa"/>
            <w:tcBorders>
              <w:top w:val="nil"/>
              <w:left w:val="nil"/>
              <w:bottom w:val="nil"/>
              <w:right w:val="nil"/>
            </w:tcBorders>
            <w:shd w:val="clear" w:color="000000" w:fill="000000"/>
            <w:noWrap/>
            <w:vAlign w:val="bottom"/>
            <w:hideMark/>
          </w:tcPr>
          <w:p w14:paraId="2ED09C7C"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SGL</w:t>
            </w:r>
          </w:p>
        </w:tc>
        <w:tc>
          <w:tcPr>
            <w:tcW w:w="602" w:type="dxa"/>
            <w:tcBorders>
              <w:top w:val="nil"/>
              <w:left w:val="nil"/>
              <w:bottom w:val="nil"/>
              <w:right w:val="single" w:sz="8" w:space="0" w:color="auto"/>
            </w:tcBorders>
            <w:shd w:val="clear" w:color="000000" w:fill="000000"/>
            <w:noWrap/>
            <w:vAlign w:val="bottom"/>
            <w:hideMark/>
          </w:tcPr>
          <w:p w14:paraId="140FFAAB" w14:textId="77777777" w:rsidR="009A47C2" w:rsidRPr="009A47C2" w:rsidRDefault="009A47C2" w:rsidP="009A47C2">
            <w:pPr>
              <w:spacing w:after="0" w:line="240" w:lineRule="auto"/>
              <w:jc w:val="center"/>
              <w:rPr>
                <w:rFonts w:ascii="Calibri" w:hAnsi="Calibri" w:cs="Calibri"/>
                <w:b/>
                <w:bCs/>
                <w:color w:val="FFFFFF"/>
                <w:lang w:val="es-MX" w:eastAsia="es-MX" w:bidi="ar-SA"/>
              </w:rPr>
            </w:pPr>
            <w:r w:rsidRPr="009A47C2">
              <w:rPr>
                <w:rFonts w:ascii="Calibri" w:hAnsi="Calibri" w:cs="Calibri"/>
                <w:b/>
                <w:bCs/>
                <w:color w:val="FFFFFF"/>
                <w:lang w:val="es-MX" w:eastAsia="es-MX" w:bidi="ar-SA"/>
              </w:rPr>
              <w:t>MNR</w:t>
            </w:r>
          </w:p>
        </w:tc>
      </w:tr>
      <w:tr w:rsidR="009A47C2" w:rsidRPr="009A47C2" w14:paraId="0CBC3820" w14:textId="77777777" w:rsidTr="00AB7FA8">
        <w:trPr>
          <w:trHeight w:val="300"/>
          <w:jc w:val="center"/>
        </w:trPr>
        <w:tc>
          <w:tcPr>
            <w:tcW w:w="3413" w:type="dxa"/>
            <w:tcBorders>
              <w:top w:val="nil"/>
              <w:left w:val="single" w:sz="8" w:space="0" w:color="auto"/>
              <w:bottom w:val="nil"/>
              <w:right w:val="nil"/>
            </w:tcBorders>
            <w:shd w:val="clear" w:color="000000" w:fill="FFFFFF"/>
            <w:noWrap/>
            <w:vAlign w:val="bottom"/>
            <w:hideMark/>
          </w:tcPr>
          <w:p w14:paraId="3E6A631F" w14:textId="55D5F10A"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19</w:t>
            </w:r>
            <w:r w:rsidR="00AB7FA8">
              <w:rPr>
                <w:rFonts w:ascii="Calibri" w:hAnsi="Calibri" w:cs="Calibri"/>
                <w:color w:val="000000"/>
                <w:lang w:val="es-MX" w:eastAsia="es-MX" w:bidi="ar-SA"/>
              </w:rPr>
              <w:t xml:space="preserve"> Y 26</w:t>
            </w:r>
            <w:r w:rsidRPr="009A47C2">
              <w:rPr>
                <w:rFonts w:ascii="Calibri" w:hAnsi="Calibri" w:cs="Calibri"/>
                <w:color w:val="000000"/>
                <w:lang w:val="es-MX" w:eastAsia="es-MX" w:bidi="ar-SA"/>
              </w:rPr>
              <w:t xml:space="preserve"> DICIEMBRE.</w:t>
            </w:r>
          </w:p>
        </w:tc>
        <w:tc>
          <w:tcPr>
            <w:tcW w:w="587" w:type="dxa"/>
            <w:tcBorders>
              <w:top w:val="nil"/>
              <w:left w:val="nil"/>
              <w:bottom w:val="nil"/>
              <w:right w:val="nil"/>
            </w:tcBorders>
            <w:shd w:val="clear" w:color="000000" w:fill="FFFFFF"/>
            <w:noWrap/>
            <w:vAlign w:val="bottom"/>
            <w:hideMark/>
          </w:tcPr>
          <w:p w14:paraId="126962D9"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1920</w:t>
            </w:r>
          </w:p>
        </w:tc>
        <w:tc>
          <w:tcPr>
            <w:tcW w:w="587" w:type="dxa"/>
            <w:tcBorders>
              <w:top w:val="nil"/>
              <w:left w:val="nil"/>
              <w:bottom w:val="nil"/>
              <w:right w:val="nil"/>
            </w:tcBorders>
            <w:shd w:val="clear" w:color="000000" w:fill="FFFFFF"/>
            <w:noWrap/>
            <w:vAlign w:val="bottom"/>
            <w:hideMark/>
          </w:tcPr>
          <w:p w14:paraId="7001D65A"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1800</w:t>
            </w:r>
          </w:p>
        </w:tc>
        <w:tc>
          <w:tcPr>
            <w:tcW w:w="587" w:type="dxa"/>
            <w:tcBorders>
              <w:top w:val="nil"/>
              <w:left w:val="nil"/>
              <w:bottom w:val="nil"/>
              <w:right w:val="nil"/>
            </w:tcBorders>
            <w:shd w:val="clear" w:color="000000" w:fill="FFFFFF"/>
            <w:noWrap/>
            <w:vAlign w:val="bottom"/>
            <w:hideMark/>
          </w:tcPr>
          <w:p w14:paraId="11892B64"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1680</w:t>
            </w:r>
          </w:p>
        </w:tc>
        <w:tc>
          <w:tcPr>
            <w:tcW w:w="587" w:type="dxa"/>
            <w:tcBorders>
              <w:top w:val="nil"/>
              <w:left w:val="nil"/>
              <w:bottom w:val="nil"/>
              <w:right w:val="nil"/>
            </w:tcBorders>
            <w:shd w:val="clear" w:color="000000" w:fill="FFFFFF"/>
            <w:noWrap/>
            <w:vAlign w:val="bottom"/>
            <w:hideMark/>
          </w:tcPr>
          <w:p w14:paraId="565255FF"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2280</w:t>
            </w:r>
          </w:p>
        </w:tc>
        <w:tc>
          <w:tcPr>
            <w:tcW w:w="602" w:type="dxa"/>
            <w:tcBorders>
              <w:top w:val="nil"/>
              <w:left w:val="nil"/>
              <w:bottom w:val="nil"/>
              <w:right w:val="single" w:sz="8" w:space="0" w:color="auto"/>
            </w:tcBorders>
            <w:shd w:val="clear" w:color="000000" w:fill="FFFFFF"/>
            <w:noWrap/>
            <w:vAlign w:val="bottom"/>
            <w:hideMark/>
          </w:tcPr>
          <w:p w14:paraId="2FB9FA18"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1460</w:t>
            </w:r>
          </w:p>
        </w:tc>
      </w:tr>
      <w:tr w:rsidR="009A47C2" w:rsidRPr="009A47C2" w14:paraId="22622BBA" w14:textId="77777777" w:rsidTr="00AB7FA8">
        <w:trPr>
          <w:trHeight w:val="300"/>
          <w:jc w:val="center"/>
        </w:trPr>
        <w:tc>
          <w:tcPr>
            <w:tcW w:w="3413" w:type="dxa"/>
            <w:tcBorders>
              <w:top w:val="nil"/>
              <w:left w:val="single" w:sz="8" w:space="0" w:color="auto"/>
              <w:bottom w:val="nil"/>
              <w:right w:val="nil"/>
            </w:tcBorders>
            <w:shd w:val="clear" w:color="000000" w:fill="FFFFFF"/>
            <w:noWrap/>
            <w:vAlign w:val="bottom"/>
            <w:hideMark/>
          </w:tcPr>
          <w:p w14:paraId="24C487EC" w14:textId="77777777" w:rsidR="009A47C2" w:rsidRPr="009A47C2" w:rsidRDefault="009A47C2" w:rsidP="009A47C2">
            <w:pPr>
              <w:spacing w:after="0" w:line="240" w:lineRule="auto"/>
              <w:rPr>
                <w:rFonts w:ascii="Calibri" w:hAnsi="Calibri" w:cs="Calibri"/>
                <w:color w:val="000000"/>
                <w:lang w:val="es-MX" w:eastAsia="es-MX" w:bidi="ar-SA"/>
              </w:rPr>
            </w:pPr>
            <w:r w:rsidRPr="009A47C2">
              <w:rPr>
                <w:rFonts w:ascii="Calibri" w:hAnsi="Calibri" w:cs="Calibri"/>
                <w:color w:val="000000"/>
                <w:lang w:val="es-MX" w:eastAsia="es-MX" w:bidi="ar-SA"/>
              </w:rPr>
              <w:t>28 DICIEMBRE.</w:t>
            </w:r>
          </w:p>
        </w:tc>
        <w:tc>
          <w:tcPr>
            <w:tcW w:w="587" w:type="dxa"/>
            <w:tcBorders>
              <w:top w:val="nil"/>
              <w:left w:val="nil"/>
              <w:bottom w:val="nil"/>
              <w:right w:val="nil"/>
            </w:tcBorders>
            <w:shd w:val="clear" w:color="000000" w:fill="FFFFFF"/>
            <w:noWrap/>
            <w:vAlign w:val="bottom"/>
            <w:hideMark/>
          </w:tcPr>
          <w:p w14:paraId="229F1F96"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1770</w:t>
            </w:r>
          </w:p>
        </w:tc>
        <w:tc>
          <w:tcPr>
            <w:tcW w:w="587" w:type="dxa"/>
            <w:tcBorders>
              <w:top w:val="nil"/>
              <w:left w:val="nil"/>
              <w:bottom w:val="nil"/>
              <w:right w:val="nil"/>
            </w:tcBorders>
            <w:shd w:val="clear" w:color="000000" w:fill="FFFFFF"/>
            <w:noWrap/>
            <w:vAlign w:val="bottom"/>
            <w:hideMark/>
          </w:tcPr>
          <w:p w14:paraId="4D8B7AF8"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1640</w:t>
            </w:r>
          </w:p>
        </w:tc>
        <w:tc>
          <w:tcPr>
            <w:tcW w:w="587" w:type="dxa"/>
            <w:tcBorders>
              <w:top w:val="nil"/>
              <w:left w:val="nil"/>
              <w:bottom w:val="nil"/>
              <w:right w:val="nil"/>
            </w:tcBorders>
            <w:shd w:val="clear" w:color="000000" w:fill="FFFFFF"/>
            <w:noWrap/>
            <w:vAlign w:val="bottom"/>
            <w:hideMark/>
          </w:tcPr>
          <w:p w14:paraId="7AF96A7F"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1490</w:t>
            </w:r>
          </w:p>
        </w:tc>
        <w:tc>
          <w:tcPr>
            <w:tcW w:w="587" w:type="dxa"/>
            <w:tcBorders>
              <w:top w:val="nil"/>
              <w:left w:val="nil"/>
              <w:bottom w:val="nil"/>
              <w:right w:val="nil"/>
            </w:tcBorders>
            <w:shd w:val="clear" w:color="000000" w:fill="FFFFFF"/>
            <w:noWrap/>
            <w:vAlign w:val="bottom"/>
            <w:hideMark/>
          </w:tcPr>
          <w:p w14:paraId="4D778FF5"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2170</w:t>
            </w:r>
          </w:p>
        </w:tc>
        <w:tc>
          <w:tcPr>
            <w:tcW w:w="602" w:type="dxa"/>
            <w:tcBorders>
              <w:top w:val="nil"/>
              <w:left w:val="nil"/>
              <w:bottom w:val="nil"/>
              <w:right w:val="single" w:sz="8" w:space="0" w:color="auto"/>
            </w:tcBorders>
            <w:shd w:val="clear" w:color="000000" w:fill="FFFFFF"/>
            <w:noWrap/>
            <w:vAlign w:val="bottom"/>
            <w:hideMark/>
          </w:tcPr>
          <w:p w14:paraId="7EDA93B9"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1270</w:t>
            </w:r>
          </w:p>
        </w:tc>
      </w:tr>
      <w:tr w:rsidR="009A47C2" w:rsidRPr="009A47C2" w14:paraId="35E5BCB8" w14:textId="77777777" w:rsidTr="00AB7FA8">
        <w:trPr>
          <w:trHeight w:val="315"/>
          <w:jc w:val="center"/>
        </w:trPr>
        <w:tc>
          <w:tcPr>
            <w:tcW w:w="3413" w:type="dxa"/>
            <w:tcBorders>
              <w:top w:val="nil"/>
              <w:left w:val="single" w:sz="8" w:space="0" w:color="auto"/>
              <w:bottom w:val="single" w:sz="8" w:space="0" w:color="auto"/>
              <w:right w:val="nil"/>
            </w:tcBorders>
            <w:shd w:val="clear" w:color="000000" w:fill="FFFFFF"/>
            <w:noWrap/>
            <w:vAlign w:val="bottom"/>
            <w:hideMark/>
          </w:tcPr>
          <w:p w14:paraId="2B343A71" w14:textId="77777777" w:rsidR="009A47C2" w:rsidRPr="009A47C2" w:rsidRDefault="009A47C2" w:rsidP="009A47C2">
            <w:pPr>
              <w:spacing w:after="0" w:line="240" w:lineRule="auto"/>
              <w:rPr>
                <w:rFonts w:ascii="Calibri" w:hAnsi="Calibri" w:cs="Calibri"/>
                <w:color w:val="000000"/>
                <w:sz w:val="20"/>
                <w:szCs w:val="20"/>
                <w:lang w:val="es-MX" w:eastAsia="es-MX" w:bidi="ar-SA"/>
              </w:rPr>
            </w:pPr>
            <w:r w:rsidRPr="009A47C2">
              <w:rPr>
                <w:rFonts w:ascii="Calibri" w:hAnsi="Calibri" w:cs="Calibri"/>
                <w:color w:val="000000"/>
                <w:sz w:val="20"/>
                <w:szCs w:val="20"/>
                <w:lang w:val="es-MX" w:eastAsia="es-MX" w:bidi="ar-SA"/>
              </w:rPr>
              <w:t>SUP. SILLA DE BEBE EN TORONTO</w:t>
            </w:r>
          </w:p>
        </w:tc>
        <w:tc>
          <w:tcPr>
            <w:tcW w:w="587" w:type="dxa"/>
            <w:tcBorders>
              <w:top w:val="nil"/>
              <w:left w:val="nil"/>
              <w:bottom w:val="single" w:sz="8" w:space="0" w:color="auto"/>
              <w:right w:val="nil"/>
            </w:tcBorders>
            <w:shd w:val="clear" w:color="000000" w:fill="FFFFFF"/>
            <w:noWrap/>
            <w:vAlign w:val="bottom"/>
            <w:hideMark/>
          </w:tcPr>
          <w:p w14:paraId="0DB2B98D"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1C85080D"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3692AC8C"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20</w:t>
            </w:r>
          </w:p>
        </w:tc>
        <w:tc>
          <w:tcPr>
            <w:tcW w:w="587" w:type="dxa"/>
            <w:tcBorders>
              <w:top w:val="nil"/>
              <w:left w:val="nil"/>
              <w:bottom w:val="single" w:sz="8" w:space="0" w:color="auto"/>
              <w:right w:val="nil"/>
            </w:tcBorders>
            <w:shd w:val="clear" w:color="000000" w:fill="FFFFFF"/>
            <w:noWrap/>
            <w:vAlign w:val="bottom"/>
            <w:hideMark/>
          </w:tcPr>
          <w:p w14:paraId="33F237D3"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20</w:t>
            </w:r>
          </w:p>
        </w:tc>
        <w:tc>
          <w:tcPr>
            <w:tcW w:w="602" w:type="dxa"/>
            <w:tcBorders>
              <w:top w:val="nil"/>
              <w:left w:val="nil"/>
              <w:bottom w:val="single" w:sz="8" w:space="0" w:color="auto"/>
              <w:right w:val="single" w:sz="8" w:space="0" w:color="auto"/>
            </w:tcBorders>
            <w:shd w:val="clear" w:color="000000" w:fill="FFFFFF"/>
            <w:noWrap/>
            <w:vAlign w:val="bottom"/>
            <w:hideMark/>
          </w:tcPr>
          <w:p w14:paraId="6E545FA2" w14:textId="77777777" w:rsidR="009A47C2" w:rsidRPr="009A47C2" w:rsidRDefault="009A47C2" w:rsidP="009A47C2">
            <w:pPr>
              <w:spacing w:after="0" w:line="240" w:lineRule="auto"/>
              <w:jc w:val="center"/>
              <w:rPr>
                <w:rFonts w:ascii="Calibri" w:hAnsi="Calibri" w:cs="Calibri"/>
                <w:color w:val="000000"/>
                <w:lang w:val="es-MX" w:eastAsia="es-MX" w:bidi="ar-SA"/>
              </w:rPr>
            </w:pPr>
            <w:r w:rsidRPr="009A47C2">
              <w:rPr>
                <w:rFonts w:ascii="Calibri" w:hAnsi="Calibri" w:cs="Calibri"/>
                <w:color w:val="000000"/>
                <w:lang w:val="es-MX" w:eastAsia="es-MX" w:bidi="ar-SA"/>
              </w:rPr>
              <w:t>20</w:t>
            </w:r>
          </w:p>
        </w:tc>
      </w:tr>
    </w:tbl>
    <w:p w14:paraId="4985A3DA" w14:textId="77777777" w:rsidR="009A47C2" w:rsidRDefault="009A47C2" w:rsidP="009A47C2">
      <w:pPr>
        <w:spacing w:line="276" w:lineRule="auto"/>
        <w:rPr>
          <w:rFonts w:ascii="Arial" w:hAnsi="Arial" w:cs="Arial"/>
          <w:b/>
          <w:bCs/>
          <w:sz w:val="20"/>
          <w:szCs w:val="20"/>
          <w:lang w:val="es-MX"/>
        </w:rPr>
      </w:pPr>
    </w:p>
    <w:tbl>
      <w:tblPr>
        <w:tblW w:w="6240" w:type="dxa"/>
        <w:jc w:val="center"/>
        <w:tblCellMar>
          <w:left w:w="70" w:type="dxa"/>
          <w:right w:w="70" w:type="dxa"/>
        </w:tblCellMar>
        <w:tblLook w:val="04A0" w:firstRow="1" w:lastRow="0" w:firstColumn="1" w:lastColumn="0" w:noHBand="0" w:noVBand="1"/>
      </w:tblPr>
      <w:tblGrid>
        <w:gridCol w:w="6240"/>
      </w:tblGrid>
      <w:tr w:rsidR="009A47C2" w:rsidRPr="00DB212C" w14:paraId="3E45C3AC" w14:textId="77777777" w:rsidTr="009A47C2">
        <w:trPr>
          <w:trHeight w:val="300"/>
          <w:jc w:val="center"/>
        </w:trPr>
        <w:tc>
          <w:tcPr>
            <w:tcW w:w="6240" w:type="dxa"/>
            <w:tcBorders>
              <w:top w:val="single" w:sz="8" w:space="0" w:color="auto"/>
              <w:left w:val="single" w:sz="8" w:space="0" w:color="auto"/>
              <w:bottom w:val="nil"/>
              <w:right w:val="single" w:sz="8" w:space="0" w:color="000000"/>
            </w:tcBorders>
            <w:shd w:val="clear" w:color="000000" w:fill="FFFFFF"/>
            <w:noWrap/>
            <w:vAlign w:val="center"/>
            <w:hideMark/>
          </w:tcPr>
          <w:p w14:paraId="26EBC733"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RESERVACIÓN DE AÉREO CON AIR CANADÁ MEX/</w:t>
            </w:r>
            <w:r>
              <w:rPr>
                <w:rFonts w:ascii="Calibri" w:hAnsi="Calibri" w:cs="Calibri"/>
                <w:sz w:val="20"/>
                <w:szCs w:val="20"/>
                <w:lang w:val="es-MX" w:eastAsia="es-MX" w:bidi="ar-SA"/>
              </w:rPr>
              <w:t>YYZ//YUL/YYZ</w:t>
            </w:r>
            <w:r w:rsidRPr="009A47C2">
              <w:rPr>
                <w:rFonts w:ascii="Calibri" w:hAnsi="Calibri" w:cs="Calibri"/>
                <w:sz w:val="20"/>
                <w:szCs w:val="20"/>
                <w:lang w:val="es-MX" w:eastAsia="es-MX" w:bidi="ar-SA"/>
              </w:rPr>
              <w:t>/MEX</w:t>
            </w:r>
          </w:p>
        </w:tc>
      </w:tr>
      <w:tr w:rsidR="009A47C2" w:rsidRPr="00DB212C" w14:paraId="16849DFE"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7C80"/>
            <w:noWrap/>
            <w:vAlign w:val="center"/>
            <w:hideMark/>
          </w:tcPr>
          <w:p w14:paraId="157076A7" w14:textId="77777777" w:rsidR="009A47C2" w:rsidRPr="009A47C2" w:rsidRDefault="009A47C2" w:rsidP="009A47C2">
            <w:pPr>
              <w:spacing w:after="0" w:line="240" w:lineRule="auto"/>
              <w:rPr>
                <w:rFonts w:ascii="Calibri" w:hAnsi="Calibri" w:cs="Calibri"/>
                <w:b/>
                <w:bCs/>
                <w:color w:val="FFFFFF"/>
                <w:sz w:val="18"/>
                <w:szCs w:val="18"/>
                <w:lang w:val="es-MX" w:eastAsia="es-MX" w:bidi="ar-SA"/>
              </w:rPr>
            </w:pPr>
            <w:r w:rsidRPr="009A47C2">
              <w:rPr>
                <w:rFonts w:ascii="Calibri" w:hAnsi="Calibri" w:cs="Calibri"/>
                <w:b/>
                <w:bCs/>
                <w:color w:val="FFFFFF"/>
                <w:sz w:val="18"/>
                <w:szCs w:val="18"/>
                <w:lang w:val="es-MX" w:eastAsia="es-MX" w:bidi="ar-SA"/>
              </w:rPr>
              <w:t>IMPUESTOS Y Q DE COMBUSTIBLE (SUJETOS A CONFIRMACION): 3</w:t>
            </w:r>
            <w:r>
              <w:rPr>
                <w:rFonts w:ascii="Calibri" w:hAnsi="Calibri" w:cs="Calibri"/>
                <w:b/>
                <w:bCs/>
                <w:color w:val="FFFFFF"/>
                <w:sz w:val="18"/>
                <w:szCs w:val="18"/>
                <w:lang w:val="es-MX" w:eastAsia="es-MX" w:bidi="ar-SA"/>
              </w:rPr>
              <w:t>6</w:t>
            </w:r>
            <w:r w:rsidRPr="009A47C2">
              <w:rPr>
                <w:rFonts w:ascii="Calibri" w:hAnsi="Calibri" w:cs="Calibri"/>
                <w:b/>
                <w:bCs/>
                <w:color w:val="FFFFFF"/>
                <w:sz w:val="18"/>
                <w:szCs w:val="18"/>
                <w:lang w:val="es-MX" w:eastAsia="es-MX" w:bidi="ar-SA"/>
              </w:rPr>
              <w:t>0 USD</w:t>
            </w:r>
          </w:p>
        </w:tc>
      </w:tr>
      <w:tr w:rsidR="009A47C2" w:rsidRPr="00DB212C" w14:paraId="3E529666"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78ADCB06"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SUPLEMENTO DESDE EL INTERIOR DEL PAÍS: CONSULTAR</w:t>
            </w:r>
          </w:p>
        </w:tc>
      </w:tr>
      <w:tr w:rsidR="009A47C2" w:rsidRPr="00DB212C" w14:paraId="6FEFE68E"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01608C38"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 xml:space="preserve">TARIFAS SUJETAS A DISPONIBILIDAD Y CAMBIO SIN PREVIO AVISO </w:t>
            </w:r>
          </w:p>
        </w:tc>
      </w:tr>
      <w:tr w:rsidR="009A47C2" w:rsidRPr="00DB212C" w14:paraId="253BDBBA" w14:textId="77777777" w:rsidTr="009A47C2">
        <w:trPr>
          <w:trHeight w:val="300"/>
          <w:jc w:val="center"/>
        </w:trPr>
        <w:tc>
          <w:tcPr>
            <w:tcW w:w="6240" w:type="dxa"/>
            <w:tcBorders>
              <w:top w:val="nil"/>
              <w:left w:val="single" w:sz="8" w:space="0" w:color="auto"/>
              <w:bottom w:val="nil"/>
              <w:right w:val="single" w:sz="8" w:space="0" w:color="000000"/>
            </w:tcBorders>
            <w:shd w:val="clear" w:color="000000" w:fill="FFFFFF"/>
            <w:noWrap/>
            <w:vAlign w:val="center"/>
            <w:hideMark/>
          </w:tcPr>
          <w:p w14:paraId="616CC7DA" w14:textId="77777777" w:rsidR="009A47C2" w:rsidRPr="009A47C2" w:rsidRDefault="009A47C2" w:rsidP="009A47C2">
            <w:pPr>
              <w:spacing w:after="0" w:line="240" w:lineRule="auto"/>
              <w:rPr>
                <w:rFonts w:ascii="Calibri" w:hAnsi="Calibri" w:cs="Calibri"/>
                <w:sz w:val="20"/>
                <w:szCs w:val="20"/>
                <w:lang w:val="es-MX" w:eastAsia="es-MX" w:bidi="ar-SA"/>
              </w:rPr>
            </w:pPr>
            <w:r w:rsidRPr="009A47C2">
              <w:rPr>
                <w:rFonts w:ascii="Calibri" w:hAnsi="Calibri" w:cs="Calibri"/>
                <w:sz w:val="20"/>
                <w:szCs w:val="20"/>
                <w:lang w:val="es-MX" w:eastAsia="es-MX" w:bidi="ar-SA"/>
              </w:rPr>
              <w:t>SE CONSIDERA MENOR DE 2 A 11 AÑOS</w:t>
            </w:r>
          </w:p>
        </w:tc>
      </w:tr>
      <w:tr w:rsidR="009A47C2" w:rsidRPr="009A47C2" w14:paraId="51010FE2" w14:textId="77777777" w:rsidTr="009A47C2">
        <w:trPr>
          <w:trHeight w:val="315"/>
          <w:jc w:val="center"/>
        </w:trPr>
        <w:tc>
          <w:tcPr>
            <w:tcW w:w="6240" w:type="dxa"/>
            <w:tcBorders>
              <w:top w:val="nil"/>
              <w:left w:val="single" w:sz="8" w:space="0" w:color="auto"/>
              <w:bottom w:val="single" w:sz="8" w:space="0" w:color="auto"/>
              <w:right w:val="single" w:sz="8" w:space="0" w:color="000000"/>
            </w:tcBorders>
            <w:shd w:val="clear" w:color="000000" w:fill="FFFFFF"/>
            <w:vAlign w:val="center"/>
            <w:hideMark/>
          </w:tcPr>
          <w:p w14:paraId="046926C5" w14:textId="77777777" w:rsidR="009A47C2" w:rsidRPr="009A47C2" w:rsidRDefault="009A47C2" w:rsidP="009A47C2">
            <w:pPr>
              <w:spacing w:after="0" w:line="240" w:lineRule="auto"/>
              <w:rPr>
                <w:rFonts w:ascii="Calibri" w:hAnsi="Calibri" w:cs="Calibri"/>
                <w:b/>
                <w:bCs/>
                <w:sz w:val="20"/>
                <w:szCs w:val="20"/>
                <w:lang w:val="es-MX" w:eastAsia="es-MX" w:bidi="ar-SA"/>
              </w:rPr>
            </w:pPr>
            <w:r w:rsidRPr="009A47C2">
              <w:rPr>
                <w:rFonts w:ascii="Calibri" w:hAnsi="Calibri" w:cs="Calibri"/>
                <w:b/>
                <w:bCs/>
                <w:sz w:val="20"/>
                <w:szCs w:val="20"/>
                <w:lang w:val="es-MX" w:eastAsia="es-MX" w:bidi="ar-SA"/>
              </w:rPr>
              <w:t>VIGENCIA: FECHAS ESPECIFICAS</w:t>
            </w:r>
          </w:p>
        </w:tc>
      </w:tr>
    </w:tbl>
    <w:p w14:paraId="30CB3369" w14:textId="77777777" w:rsidR="009A47C2" w:rsidRDefault="009A47C2" w:rsidP="009A47C2">
      <w:pPr>
        <w:spacing w:line="276" w:lineRule="auto"/>
        <w:rPr>
          <w:rFonts w:ascii="Arial" w:hAnsi="Arial" w:cs="Arial"/>
          <w:b/>
          <w:bCs/>
          <w:sz w:val="20"/>
          <w:szCs w:val="20"/>
          <w:lang w:val="es-MX"/>
        </w:rPr>
      </w:pPr>
    </w:p>
    <w:p w14:paraId="7E80029B" w14:textId="77777777" w:rsidR="009A47C2" w:rsidRPr="009A47C2" w:rsidRDefault="009A47C2" w:rsidP="009A47C2">
      <w:pPr>
        <w:spacing w:after="0" w:line="276" w:lineRule="auto"/>
        <w:rPr>
          <w:rFonts w:ascii="Arial" w:hAnsi="Arial" w:cs="Arial"/>
          <w:b/>
          <w:bCs/>
          <w:color w:val="FF0000"/>
          <w:sz w:val="20"/>
          <w:szCs w:val="20"/>
          <w:lang w:val="es-MX"/>
        </w:rPr>
      </w:pPr>
      <w:r w:rsidRPr="009A47C2">
        <w:rPr>
          <w:rFonts w:ascii="Arial" w:hAnsi="Arial" w:cs="Arial"/>
          <w:b/>
          <w:bCs/>
          <w:color w:val="FF0000"/>
          <w:sz w:val="20"/>
          <w:szCs w:val="20"/>
          <w:lang w:val="es-MX"/>
        </w:rPr>
        <w:t>ITINERARIOS AEREOS PREVISTOS</w:t>
      </w:r>
    </w:p>
    <w:p w14:paraId="0FF0EEBF" w14:textId="77777777" w:rsidR="009A47C2" w:rsidRDefault="009A47C2" w:rsidP="009A47C2">
      <w:pPr>
        <w:spacing w:after="0" w:line="276" w:lineRule="auto"/>
        <w:rPr>
          <w:rFonts w:ascii="Arial" w:hAnsi="Arial" w:cs="Arial"/>
          <w:b/>
          <w:bCs/>
          <w:sz w:val="20"/>
          <w:szCs w:val="20"/>
          <w:lang w:val="es-MX"/>
        </w:rPr>
      </w:pPr>
    </w:p>
    <w:p w14:paraId="2903C15F"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19DEC MEXYYZ HK20 0120 0645</w:t>
      </w:r>
    </w:p>
    <w:p w14:paraId="101E24E5"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26DEC YULYYZ HK20 1700 1834</w:t>
      </w:r>
    </w:p>
    <w:p w14:paraId="6F7A0E53"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26DEC YYZMEX HK20 2030 0030 27DEC</w:t>
      </w:r>
    </w:p>
    <w:p w14:paraId="38847BA4" w14:textId="77777777" w:rsidR="009A47C2" w:rsidRPr="009A47C2" w:rsidRDefault="009A47C2" w:rsidP="009A47C2">
      <w:pPr>
        <w:spacing w:after="0" w:line="240" w:lineRule="auto"/>
        <w:rPr>
          <w:rFonts w:ascii="Arial" w:hAnsi="Arial" w:cs="Arial"/>
          <w:sz w:val="20"/>
          <w:szCs w:val="20"/>
          <w:lang w:val="es-MX"/>
        </w:rPr>
      </w:pPr>
    </w:p>
    <w:p w14:paraId="4D881539"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26DEC MEXYYZ HK20 0120 0645</w:t>
      </w:r>
    </w:p>
    <w:p w14:paraId="78A312F5"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02JAN YULYYZ HK20 1700 1834</w:t>
      </w:r>
    </w:p>
    <w:p w14:paraId="231B2662"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02JAN YYZMEX HK20 2030 0030 03JAN</w:t>
      </w:r>
    </w:p>
    <w:p w14:paraId="639C4E4C" w14:textId="77777777" w:rsidR="009A47C2" w:rsidRPr="009A47C2" w:rsidRDefault="009A47C2" w:rsidP="009A47C2">
      <w:pPr>
        <w:spacing w:after="0" w:line="240" w:lineRule="auto"/>
        <w:rPr>
          <w:rFonts w:ascii="Arial" w:hAnsi="Arial" w:cs="Arial"/>
          <w:sz w:val="20"/>
          <w:szCs w:val="20"/>
          <w:lang w:val="es-MX"/>
        </w:rPr>
      </w:pPr>
    </w:p>
    <w:p w14:paraId="7E74AB7F"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AC1983 28DEC MEXYYZ HK20 0120 0645</w:t>
      </w:r>
    </w:p>
    <w:p w14:paraId="5CE42AEF"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AC421 04JAN YULYYZ HK20 1700 1834</w:t>
      </w:r>
    </w:p>
    <w:p w14:paraId="38500025" w14:textId="77777777" w:rsidR="009A47C2" w:rsidRPr="009A47C2" w:rsidRDefault="009A47C2" w:rsidP="009A47C2">
      <w:pPr>
        <w:spacing w:after="0" w:line="240" w:lineRule="auto"/>
        <w:rPr>
          <w:rFonts w:ascii="Arial" w:hAnsi="Arial" w:cs="Arial"/>
          <w:sz w:val="20"/>
          <w:szCs w:val="20"/>
          <w:lang w:val="es-MX"/>
        </w:rPr>
      </w:pPr>
      <w:r w:rsidRPr="009A47C2">
        <w:rPr>
          <w:rFonts w:ascii="Arial" w:hAnsi="Arial" w:cs="Arial"/>
          <w:sz w:val="20"/>
          <w:szCs w:val="20"/>
          <w:lang w:val="es-MX"/>
        </w:rPr>
        <w:t>AC1982 04JAN YYZMEX HK20 2030 0030 05JAN</w:t>
      </w:r>
    </w:p>
    <w:sectPr w:rsidR="009A47C2" w:rsidRPr="009A47C2" w:rsidSect="00451E89">
      <w:headerReference w:type="default" r:id="rId9"/>
      <w:footerReference w:type="default" r:id="rId10"/>
      <w:pgSz w:w="12240" w:h="15840"/>
      <w:pgMar w:top="198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65FE" w14:textId="77777777" w:rsidR="0017760F" w:rsidRDefault="0017760F" w:rsidP="00450C15">
      <w:pPr>
        <w:spacing w:after="0" w:line="240" w:lineRule="auto"/>
      </w:pPr>
      <w:r>
        <w:separator/>
      </w:r>
    </w:p>
  </w:endnote>
  <w:endnote w:type="continuationSeparator" w:id="0">
    <w:p w14:paraId="3FC2A8DB" w14:textId="77777777" w:rsidR="0017760F" w:rsidRDefault="001776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AA89"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FB010CB" wp14:editId="7081067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1682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4799E" w14:textId="77777777" w:rsidR="0017760F" w:rsidRDefault="0017760F" w:rsidP="00450C15">
      <w:pPr>
        <w:spacing w:after="0" w:line="240" w:lineRule="auto"/>
      </w:pPr>
      <w:r>
        <w:separator/>
      </w:r>
    </w:p>
  </w:footnote>
  <w:footnote w:type="continuationSeparator" w:id="0">
    <w:p w14:paraId="734E1FF2" w14:textId="77777777" w:rsidR="0017760F" w:rsidRDefault="001776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396F"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408E75A" wp14:editId="64A015C6">
              <wp:simplePos x="0" y="0"/>
              <wp:positionH relativeFrom="column">
                <wp:posOffset>-491490</wp:posOffset>
              </wp:positionH>
              <wp:positionV relativeFrom="paragraph">
                <wp:posOffset>-430530</wp:posOffset>
              </wp:positionV>
              <wp:extent cx="3952875"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952875" cy="1085850"/>
                      </a:xfrm>
                      <a:prstGeom prst="rect">
                        <a:avLst/>
                      </a:prstGeom>
                      <a:noFill/>
                      <a:ln>
                        <a:noFill/>
                      </a:ln>
                    </wps:spPr>
                    <wps:txbx>
                      <w:txbxContent>
                        <w:p w14:paraId="20E1474A" w14:textId="6B54BE18"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7D78AFBB"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8E75A" id="_x0000_t202" coordsize="21600,21600" o:spt="202" path="m,l,21600r21600,l21600,xe">
              <v:stroke joinstyle="miter"/>
              <v:path gradientshapeok="t" o:connecttype="rect"/>
            </v:shapetype>
            <v:shape id="Cuadro de texto 6" o:spid="_x0000_s1026" type="#_x0000_t202" style="position:absolute;left:0;text-align:left;margin-left:-38.7pt;margin-top:-33.9pt;width:311.2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" filled="f" stroked="f">
              <v:textbox>
                <w:txbxContent>
                  <w:p w14:paraId="20E1474A" w14:textId="6B54BE18" w:rsidR="008376A0" w:rsidRDefault="007434F6"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CANAD</w:t>
                    </w:r>
                    <w:r w:rsidR="00DB212C">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r w:rsidR="00374739">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NAVIDAD/FIN DE AÑO</w:t>
                    </w:r>
                  </w:p>
                  <w:p w14:paraId="7D78AFBB" w14:textId="77777777" w:rsidR="007E6927" w:rsidRPr="007E6927" w:rsidRDefault="007434F6"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1140-B</w:t>
                    </w:r>
                    <w:r w:rsidR="000D731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C7041F7" wp14:editId="299F964B">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A5594EF" wp14:editId="703F7EEC">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EF5055E" wp14:editId="28DBB4B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2EA9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9.8pt;height:409.8pt" o:bullet="t">
        <v:imagedata r:id="rId1" o:title="clip_image001"/>
      </v:shape>
    </w:pict>
  </w:numPicBullet>
  <w:numPicBullet w:numPicBulletId="1">
    <w:pict>
      <v:shape id="_x0000_i1033" type="#_x0000_t75" style="width:441.6pt;height:441.6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454BE"/>
    <w:multiLevelType w:val="hybridMultilevel"/>
    <w:tmpl w:val="C884134C"/>
    <w:lvl w:ilvl="0" w:tplc="E90CED5E">
      <w:start w:val="12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D13"/>
    <w:multiLevelType w:val="hybridMultilevel"/>
    <w:tmpl w:val="18283A74"/>
    <w:lvl w:ilvl="0" w:tplc="9CA4D3C0">
      <w:start w:val="114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E7E4D740"/>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4"/>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3"/>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8"/>
  </w:num>
  <w:num w:numId="25">
    <w:abstractNumId w:val="10"/>
  </w:num>
  <w:num w:numId="26">
    <w:abstractNumId w:val="40"/>
  </w:num>
  <w:num w:numId="27">
    <w:abstractNumId w:val="5"/>
  </w:num>
  <w:num w:numId="28">
    <w:abstractNumId w:val="21"/>
  </w:num>
  <w:num w:numId="29">
    <w:abstractNumId w:val="2"/>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6"/>
  </w:num>
  <w:num w:numId="37">
    <w:abstractNumId w:val="43"/>
  </w:num>
  <w:num w:numId="38">
    <w:abstractNumId w:val="11"/>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9"/>
  </w:num>
  <w:num w:numId="47">
    <w:abstractNumId w:val="12"/>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347B3"/>
    <w:rsid w:val="00060395"/>
    <w:rsid w:val="0006120B"/>
    <w:rsid w:val="00063211"/>
    <w:rsid w:val="00074095"/>
    <w:rsid w:val="00074477"/>
    <w:rsid w:val="000824E7"/>
    <w:rsid w:val="000901BB"/>
    <w:rsid w:val="0009249E"/>
    <w:rsid w:val="00093D58"/>
    <w:rsid w:val="00096AC7"/>
    <w:rsid w:val="000B06D8"/>
    <w:rsid w:val="000B5887"/>
    <w:rsid w:val="000B5A91"/>
    <w:rsid w:val="000C44F4"/>
    <w:rsid w:val="000D07FA"/>
    <w:rsid w:val="000D1495"/>
    <w:rsid w:val="000D731C"/>
    <w:rsid w:val="000F116C"/>
    <w:rsid w:val="000F6819"/>
    <w:rsid w:val="001002D2"/>
    <w:rsid w:val="001056F5"/>
    <w:rsid w:val="00106CE3"/>
    <w:rsid w:val="00113C32"/>
    <w:rsid w:val="00115DF1"/>
    <w:rsid w:val="00124C0C"/>
    <w:rsid w:val="00142A0D"/>
    <w:rsid w:val="00156E7E"/>
    <w:rsid w:val="00170958"/>
    <w:rsid w:val="0017760F"/>
    <w:rsid w:val="001966E3"/>
    <w:rsid w:val="001A58AA"/>
    <w:rsid w:val="001D3EA5"/>
    <w:rsid w:val="001D59AE"/>
    <w:rsid w:val="001E0BFB"/>
    <w:rsid w:val="001E177F"/>
    <w:rsid w:val="001E33CC"/>
    <w:rsid w:val="001E49A4"/>
    <w:rsid w:val="002049A1"/>
    <w:rsid w:val="00207F26"/>
    <w:rsid w:val="002135D3"/>
    <w:rsid w:val="002209BD"/>
    <w:rsid w:val="0022416D"/>
    <w:rsid w:val="00227509"/>
    <w:rsid w:val="002564A3"/>
    <w:rsid w:val="0026013F"/>
    <w:rsid w:val="0026366E"/>
    <w:rsid w:val="00264C19"/>
    <w:rsid w:val="002959E3"/>
    <w:rsid w:val="002A3855"/>
    <w:rsid w:val="002A6F1A"/>
    <w:rsid w:val="002C3E02"/>
    <w:rsid w:val="002D42BE"/>
    <w:rsid w:val="002F25DA"/>
    <w:rsid w:val="002F560C"/>
    <w:rsid w:val="003302B4"/>
    <w:rsid w:val="003370E9"/>
    <w:rsid w:val="00354501"/>
    <w:rsid w:val="00357799"/>
    <w:rsid w:val="003726A3"/>
    <w:rsid w:val="00374739"/>
    <w:rsid w:val="003805A5"/>
    <w:rsid w:val="003B37AE"/>
    <w:rsid w:val="003D0B3A"/>
    <w:rsid w:val="003D5461"/>
    <w:rsid w:val="003D6416"/>
    <w:rsid w:val="003F6D66"/>
    <w:rsid w:val="00407A99"/>
    <w:rsid w:val="00413977"/>
    <w:rsid w:val="0041595F"/>
    <w:rsid w:val="004173C0"/>
    <w:rsid w:val="0043377B"/>
    <w:rsid w:val="004344E9"/>
    <w:rsid w:val="0043561E"/>
    <w:rsid w:val="00445117"/>
    <w:rsid w:val="00447919"/>
    <w:rsid w:val="00450C15"/>
    <w:rsid w:val="00451014"/>
    <w:rsid w:val="00451E89"/>
    <w:rsid w:val="0047057D"/>
    <w:rsid w:val="00471EDB"/>
    <w:rsid w:val="0048055D"/>
    <w:rsid w:val="004A27E0"/>
    <w:rsid w:val="004A68D9"/>
    <w:rsid w:val="004B1883"/>
    <w:rsid w:val="004B372F"/>
    <w:rsid w:val="004C45C8"/>
    <w:rsid w:val="004D2C2F"/>
    <w:rsid w:val="004F13E7"/>
    <w:rsid w:val="00501CA3"/>
    <w:rsid w:val="005130A5"/>
    <w:rsid w:val="00513C9F"/>
    <w:rsid w:val="005207FE"/>
    <w:rsid w:val="0053098F"/>
    <w:rsid w:val="00555729"/>
    <w:rsid w:val="0055617B"/>
    <w:rsid w:val="00564D1B"/>
    <w:rsid w:val="00592677"/>
    <w:rsid w:val="005B0F31"/>
    <w:rsid w:val="006053CD"/>
    <w:rsid w:val="0060582B"/>
    <w:rsid w:val="006130D1"/>
    <w:rsid w:val="00615736"/>
    <w:rsid w:val="00630B01"/>
    <w:rsid w:val="00647995"/>
    <w:rsid w:val="00655755"/>
    <w:rsid w:val="00680376"/>
    <w:rsid w:val="00686844"/>
    <w:rsid w:val="00695D3C"/>
    <w:rsid w:val="00695D87"/>
    <w:rsid w:val="006971B8"/>
    <w:rsid w:val="006A237F"/>
    <w:rsid w:val="006B1779"/>
    <w:rsid w:val="006B19F7"/>
    <w:rsid w:val="006C1BF7"/>
    <w:rsid w:val="006C31D8"/>
    <w:rsid w:val="006C41CE"/>
    <w:rsid w:val="006C568C"/>
    <w:rsid w:val="006D2961"/>
    <w:rsid w:val="006D3C96"/>
    <w:rsid w:val="006D64BE"/>
    <w:rsid w:val="006E0F61"/>
    <w:rsid w:val="006F44DD"/>
    <w:rsid w:val="006F45DE"/>
    <w:rsid w:val="00727503"/>
    <w:rsid w:val="00737C85"/>
    <w:rsid w:val="007434F6"/>
    <w:rsid w:val="0074790A"/>
    <w:rsid w:val="00750FC1"/>
    <w:rsid w:val="00763045"/>
    <w:rsid w:val="00772BB6"/>
    <w:rsid w:val="00781EA2"/>
    <w:rsid w:val="00784A59"/>
    <w:rsid w:val="00792A3C"/>
    <w:rsid w:val="0079315A"/>
    <w:rsid w:val="00796421"/>
    <w:rsid w:val="007B4221"/>
    <w:rsid w:val="007B5A10"/>
    <w:rsid w:val="007D40C6"/>
    <w:rsid w:val="007E1125"/>
    <w:rsid w:val="007E278A"/>
    <w:rsid w:val="007E6927"/>
    <w:rsid w:val="00803699"/>
    <w:rsid w:val="00823593"/>
    <w:rsid w:val="00824B64"/>
    <w:rsid w:val="008376A0"/>
    <w:rsid w:val="008531BC"/>
    <w:rsid w:val="008560F4"/>
    <w:rsid w:val="00857275"/>
    <w:rsid w:val="0086021D"/>
    <w:rsid w:val="00861165"/>
    <w:rsid w:val="00881893"/>
    <w:rsid w:val="00891A2A"/>
    <w:rsid w:val="00894F82"/>
    <w:rsid w:val="008A637F"/>
    <w:rsid w:val="008B406F"/>
    <w:rsid w:val="008B7201"/>
    <w:rsid w:val="008C0746"/>
    <w:rsid w:val="008C4629"/>
    <w:rsid w:val="008F0CE2"/>
    <w:rsid w:val="00902CE2"/>
    <w:rsid w:val="009227E5"/>
    <w:rsid w:val="00932207"/>
    <w:rsid w:val="00943885"/>
    <w:rsid w:val="00944382"/>
    <w:rsid w:val="00945F28"/>
    <w:rsid w:val="00962B70"/>
    <w:rsid w:val="009701C1"/>
    <w:rsid w:val="009A0EE3"/>
    <w:rsid w:val="009A47C2"/>
    <w:rsid w:val="009A4A2A"/>
    <w:rsid w:val="009B5D60"/>
    <w:rsid w:val="009C3370"/>
    <w:rsid w:val="009D4C74"/>
    <w:rsid w:val="009E5D30"/>
    <w:rsid w:val="009F0300"/>
    <w:rsid w:val="009F2AE5"/>
    <w:rsid w:val="00A01D59"/>
    <w:rsid w:val="00A142C1"/>
    <w:rsid w:val="00A14872"/>
    <w:rsid w:val="00A2030A"/>
    <w:rsid w:val="00A25259"/>
    <w:rsid w:val="00A25CD2"/>
    <w:rsid w:val="00A261C5"/>
    <w:rsid w:val="00A300C1"/>
    <w:rsid w:val="00A304C5"/>
    <w:rsid w:val="00A316F2"/>
    <w:rsid w:val="00A33909"/>
    <w:rsid w:val="00A410E9"/>
    <w:rsid w:val="00A4233B"/>
    <w:rsid w:val="00A42A00"/>
    <w:rsid w:val="00A52F6E"/>
    <w:rsid w:val="00A57319"/>
    <w:rsid w:val="00A67672"/>
    <w:rsid w:val="00A8172E"/>
    <w:rsid w:val="00A94746"/>
    <w:rsid w:val="00A9641A"/>
    <w:rsid w:val="00AB7FA8"/>
    <w:rsid w:val="00AC1584"/>
    <w:rsid w:val="00AC1E22"/>
    <w:rsid w:val="00AC2765"/>
    <w:rsid w:val="00AE3E65"/>
    <w:rsid w:val="00AF38FC"/>
    <w:rsid w:val="00B0056D"/>
    <w:rsid w:val="00B03159"/>
    <w:rsid w:val="00B36A64"/>
    <w:rsid w:val="00B47722"/>
    <w:rsid w:val="00B4786E"/>
    <w:rsid w:val="00B67AB9"/>
    <w:rsid w:val="00B70462"/>
    <w:rsid w:val="00B770D6"/>
    <w:rsid w:val="00B878B9"/>
    <w:rsid w:val="00BA4BBE"/>
    <w:rsid w:val="00BC01E4"/>
    <w:rsid w:val="00BC224F"/>
    <w:rsid w:val="00BC7979"/>
    <w:rsid w:val="00BD61D9"/>
    <w:rsid w:val="00BE0551"/>
    <w:rsid w:val="00BE2349"/>
    <w:rsid w:val="00C06312"/>
    <w:rsid w:val="00C06986"/>
    <w:rsid w:val="00C07D31"/>
    <w:rsid w:val="00C100AB"/>
    <w:rsid w:val="00C1340E"/>
    <w:rsid w:val="00C140F5"/>
    <w:rsid w:val="00C229B5"/>
    <w:rsid w:val="00C32B63"/>
    <w:rsid w:val="00C33155"/>
    <w:rsid w:val="00C50ABF"/>
    <w:rsid w:val="00C55C28"/>
    <w:rsid w:val="00C60443"/>
    <w:rsid w:val="00C632D6"/>
    <w:rsid w:val="00C70110"/>
    <w:rsid w:val="00C834CC"/>
    <w:rsid w:val="00CC16AE"/>
    <w:rsid w:val="00CC18B7"/>
    <w:rsid w:val="00CE1CC7"/>
    <w:rsid w:val="00CE7934"/>
    <w:rsid w:val="00CF6EEC"/>
    <w:rsid w:val="00D21E04"/>
    <w:rsid w:val="00D5785A"/>
    <w:rsid w:val="00D63953"/>
    <w:rsid w:val="00D65CA3"/>
    <w:rsid w:val="00D709DE"/>
    <w:rsid w:val="00D732E0"/>
    <w:rsid w:val="00D76994"/>
    <w:rsid w:val="00D77BA0"/>
    <w:rsid w:val="00D83D69"/>
    <w:rsid w:val="00D85127"/>
    <w:rsid w:val="00D9655F"/>
    <w:rsid w:val="00DA3716"/>
    <w:rsid w:val="00DB212C"/>
    <w:rsid w:val="00DD29DB"/>
    <w:rsid w:val="00DD5E59"/>
    <w:rsid w:val="00DD6A94"/>
    <w:rsid w:val="00DF15D6"/>
    <w:rsid w:val="00DF52B8"/>
    <w:rsid w:val="00E10D30"/>
    <w:rsid w:val="00E25205"/>
    <w:rsid w:val="00E27291"/>
    <w:rsid w:val="00E477EC"/>
    <w:rsid w:val="00E663D4"/>
    <w:rsid w:val="00E7309E"/>
    <w:rsid w:val="00E74618"/>
    <w:rsid w:val="00E846AA"/>
    <w:rsid w:val="00E90FAD"/>
    <w:rsid w:val="00E948BD"/>
    <w:rsid w:val="00EA0490"/>
    <w:rsid w:val="00EA17D1"/>
    <w:rsid w:val="00EB5340"/>
    <w:rsid w:val="00EC6667"/>
    <w:rsid w:val="00EC6694"/>
    <w:rsid w:val="00EC7F50"/>
    <w:rsid w:val="00ED1E51"/>
    <w:rsid w:val="00ED2EE5"/>
    <w:rsid w:val="00EF313D"/>
    <w:rsid w:val="00F00F60"/>
    <w:rsid w:val="00F11662"/>
    <w:rsid w:val="00F11C4C"/>
    <w:rsid w:val="00F96F4D"/>
    <w:rsid w:val="00FA41DC"/>
    <w:rsid w:val="00FE058F"/>
    <w:rsid w:val="00FF0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387B"/>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458580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030545">
      <w:bodyDiv w:val="1"/>
      <w:marLeft w:val="0"/>
      <w:marRight w:val="0"/>
      <w:marTop w:val="0"/>
      <w:marBottom w:val="0"/>
      <w:divBdr>
        <w:top w:val="none" w:sz="0" w:space="0" w:color="auto"/>
        <w:left w:val="none" w:sz="0" w:space="0" w:color="auto"/>
        <w:bottom w:val="none" w:sz="0" w:space="0" w:color="auto"/>
        <w:right w:val="none" w:sz="0" w:space="0" w:color="auto"/>
      </w:divBdr>
    </w:div>
    <w:div w:id="39304636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652302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2529496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035567">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676">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2626262">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DC88-E37C-4C5D-A09F-0FA76BC3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5</cp:revision>
  <dcterms:created xsi:type="dcterms:W3CDTF">2020-04-30T23:45:00Z</dcterms:created>
  <dcterms:modified xsi:type="dcterms:W3CDTF">2020-05-01T18:10:00Z</dcterms:modified>
</cp:coreProperties>
</file>