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94D5" w14:textId="77777777" w:rsidR="00386E61" w:rsidRPr="009678BB" w:rsidRDefault="005F3843" w:rsidP="005F3843">
      <w:pPr>
        <w:pStyle w:val="Sinespaciado"/>
        <w:jc w:val="center"/>
        <w:rPr>
          <w:rFonts w:ascii="Arial" w:hAnsi="Arial" w:cs="Arial"/>
          <w:b/>
          <w:sz w:val="24"/>
          <w:szCs w:val="24"/>
          <w:lang w:val="es-MX"/>
        </w:rPr>
      </w:pPr>
      <w:r w:rsidRPr="009678BB">
        <w:rPr>
          <w:rFonts w:ascii="Arial" w:hAnsi="Arial" w:cs="Arial"/>
          <w:b/>
          <w:sz w:val="24"/>
          <w:szCs w:val="24"/>
          <w:lang w:val="es-MX"/>
        </w:rPr>
        <w:t>Estambul</w:t>
      </w:r>
      <w:r w:rsidR="0068281A">
        <w:rPr>
          <w:rFonts w:ascii="Arial" w:hAnsi="Arial" w:cs="Arial"/>
          <w:b/>
          <w:sz w:val="24"/>
          <w:szCs w:val="24"/>
          <w:lang w:val="es-MX"/>
        </w:rPr>
        <w:t xml:space="preserve"> y</w:t>
      </w:r>
      <w:r w:rsidRPr="009678BB">
        <w:rPr>
          <w:rFonts w:ascii="Arial" w:hAnsi="Arial" w:cs="Arial"/>
          <w:b/>
          <w:sz w:val="24"/>
          <w:szCs w:val="24"/>
          <w:lang w:val="es-MX"/>
        </w:rPr>
        <w:t xml:space="preserve"> </w:t>
      </w:r>
      <w:r w:rsidR="00E22EBB" w:rsidRPr="009678BB">
        <w:rPr>
          <w:rFonts w:ascii="Arial" w:hAnsi="Arial" w:cs="Arial"/>
          <w:b/>
          <w:sz w:val="24"/>
          <w:szCs w:val="24"/>
          <w:lang w:val="es-MX"/>
        </w:rPr>
        <w:t>Capadocia</w:t>
      </w:r>
      <w:r w:rsidR="0068281A">
        <w:rPr>
          <w:rFonts w:ascii="Arial" w:hAnsi="Arial" w:cs="Arial"/>
          <w:b/>
          <w:sz w:val="24"/>
          <w:szCs w:val="24"/>
          <w:lang w:val="es-MX"/>
        </w:rPr>
        <w:t xml:space="preserve"> con vuelos</w:t>
      </w:r>
    </w:p>
    <w:p w14:paraId="25CD821A" w14:textId="77777777" w:rsidR="00E22EBB" w:rsidRPr="009678BB" w:rsidRDefault="00B1382C" w:rsidP="005352A8">
      <w:pPr>
        <w:autoSpaceDE w:val="0"/>
        <w:autoSpaceDN w:val="0"/>
        <w:adjustRightInd w:val="0"/>
        <w:jc w:val="both"/>
        <w:rPr>
          <w:rFonts w:ascii="Arial" w:hAnsi="Arial" w:cs="Arial"/>
          <w:b/>
          <w:kern w:val="36"/>
          <w:sz w:val="20"/>
          <w:szCs w:val="20"/>
          <w:lang w:val="es-MX" w:eastAsia="pt-PT"/>
        </w:rPr>
      </w:pPr>
      <w:r>
        <w:rPr>
          <w:noProof/>
        </w:rPr>
        <w:drawing>
          <wp:anchor distT="0" distB="0" distL="114300" distR="114300" simplePos="0" relativeHeight="251659264" behindDoc="0" locked="0" layoutInCell="1" allowOverlap="1" wp14:anchorId="45D94E91" wp14:editId="3CA7DC34">
            <wp:simplePos x="0" y="0"/>
            <wp:positionH relativeFrom="margin">
              <wp:align>right</wp:align>
            </wp:positionH>
            <wp:positionV relativeFrom="paragraph">
              <wp:posOffset>131445</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p>
    <w:p w14:paraId="5804E74D" w14:textId="77777777" w:rsidR="005352A8" w:rsidRPr="009678BB" w:rsidRDefault="0068281A" w:rsidP="005352A8">
      <w:pPr>
        <w:autoSpaceDE w:val="0"/>
        <w:autoSpaceDN w:val="0"/>
        <w:adjustRightInd w:val="0"/>
        <w:jc w:val="both"/>
        <w:rPr>
          <w:rFonts w:ascii="Arial" w:hAnsi="Arial" w:cs="Arial"/>
          <w:b/>
          <w:kern w:val="36"/>
          <w:sz w:val="20"/>
          <w:szCs w:val="20"/>
          <w:lang w:val="es-MX" w:eastAsia="pt-PT"/>
        </w:rPr>
      </w:pPr>
      <w:r>
        <w:rPr>
          <w:rFonts w:ascii="Arial" w:hAnsi="Arial" w:cs="Arial"/>
          <w:b/>
          <w:kern w:val="36"/>
          <w:sz w:val="20"/>
          <w:szCs w:val="20"/>
          <w:lang w:val="es-MX" w:eastAsia="pt-PT"/>
        </w:rPr>
        <w:t>07</w:t>
      </w:r>
      <w:r w:rsidR="005A56C8" w:rsidRPr="009678BB">
        <w:rPr>
          <w:rFonts w:ascii="Arial" w:hAnsi="Arial" w:cs="Arial"/>
          <w:b/>
          <w:kern w:val="36"/>
          <w:sz w:val="20"/>
          <w:szCs w:val="20"/>
          <w:lang w:val="es-MX" w:eastAsia="pt-PT"/>
        </w:rPr>
        <w:t xml:space="preserve"> </w:t>
      </w:r>
      <w:r w:rsidR="00C50ADE" w:rsidRPr="009678BB">
        <w:rPr>
          <w:rFonts w:ascii="Arial" w:hAnsi="Arial" w:cs="Arial"/>
          <w:b/>
          <w:kern w:val="36"/>
          <w:sz w:val="20"/>
          <w:szCs w:val="20"/>
          <w:lang w:val="es-MX" w:eastAsia="pt-PT"/>
        </w:rPr>
        <w:t>días</w:t>
      </w:r>
    </w:p>
    <w:p w14:paraId="4F2A563B" w14:textId="77777777" w:rsidR="009678BB" w:rsidRDefault="005A56C8" w:rsidP="005352A8">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 xml:space="preserve">Llegadas: </w:t>
      </w:r>
      <w:r w:rsidR="00F10CAF" w:rsidRPr="009678BB">
        <w:rPr>
          <w:rFonts w:ascii="Arial" w:hAnsi="Arial" w:cs="Arial"/>
          <w:b/>
          <w:kern w:val="36"/>
          <w:sz w:val="20"/>
          <w:szCs w:val="20"/>
          <w:lang w:val="es-MX" w:eastAsia="pt-PT"/>
        </w:rPr>
        <w:t>Diarias</w:t>
      </w:r>
      <w:r w:rsidR="009678BB">
        <w:rPr>
          <w:rFonts w:ascii="Arial" w:hAnsi="Arial" w:cs="Arial"/>
          <w:b/>
          <w:kern w:val="36"/>
          <w:sz w:val="20"/>
          <w:szCs w:val="20"/>
          <w:lang w:val="es-MX" w:eastAsia="pt-PT"/>
        </w:rPr>
        <w:t xml:space="preserve"> </w:t>
      </w:r>
      <w:r w:rsidR="00B1382C">
        <w:rPr>
          <w:rFonts w:ascii="Arial" w:hAnsi="Arial" w:cs="Arial"/>
          <w:b/>
          <w:kern w:val="36"/>
          <w:sz w:val="20"/>
          <w:szCs w:val="20"/>
          <w:lang w:val="es-MX" w:eastAsia="pt-PT"/>
        </w:rPr>
        <w:t>de a</w:t>
      </w:r>
      <w:r w:rsidR="00AC6375">
        <w:rPr>
          <w:rFonts w:ascii="Arial" w:hAnsi="Arial" w:cs="Arial"/>
          <w:b/>
          <w:kern w:val="36"/>
          <w:sz w:val="20"/>
          <w:szCs w:val="20"/>
          <w:lang w:val="es-MX" w:eastAsia="pt-PT"/>
        </w:rPr>
        <w:t>bril 2024 hasta marzo 2025</w:t>
      </w:r>
      <w:r w:rsidR="00F10CAF" w:rsidRPr="009678BB">
        <w:rPr>
          <w:rFonts w:ascii="Arial" w:hAnsi="Arial" w:cs="Arial"/>
          <w:b/>
          <w:kern w:val="36"/>
          <w:sz w:val="20"/>
          <w:szCs w:val="20"/>
          <w:lang w:val="es-MX" w:eastAsia="pt-PT"/>
        </w:rPr>
        <w:t xml:space="preserve">, excepto los </w:t>
      </w:r>
      <w:r w:rsidR="0068281A">
        <w:rPr>
          <w:rFonts w:ascii="Arial" w:hAnsi="Arial" w:cs="Arial"/>
          <w:b/>
          <w:kern w:val="36"/>
          <w:sz w:val="20"/>
          <w:szCs w:val="20"/>
          <w:lang w:val="es-MX" w:eastAsia="pt-PT"/>
        </w:rPr>
        <w:t>viernes</w:t>
      </w:r>
    </w:p>
    <w:p w14:paraId="263AE66F" w14:textId="77777777" w:rsidR="005A56C8" w:rsidRDefault="009678BB" w:rsidP="005352A8">
      <w:pPr>
        <w:autoSpaceDE w:val="0"/>
        <w:autoSpaceDN w:val="0"/>
        <w:adjustRightInd w:val="0"/>
        <w:jc w:val="both"/>
        <w:rPr>
          <w:rFonts w:ascii="Arial" w:hAnsi="Arial" w:cs="Arial"/>
          <w:b/>
          <w:kern w:val="36"/>
          <w:sz w:val="20"/>
          <w:szCs w:val="20"/>
          <w:lang w:val="es-MX" w:eastAsia="pt-PT"/>
        </w:rPr>
      </w:pPr>
      <w:r>
        <w:rPr>
          <w:rFonts w:ascii="Arial" w:hAnsi="Arial" w:cs="Arial"/>
          <w:b/>
          <w:kern w:val="36"/>
          <w:sz w:val="20"/>
          <w:szCs w:val="20"/>
          <w:lang w:val="es-MX" w:eastAsia="pt-PT"/>
        </w:rPr>
        <w:t>Servicios compartidos</w:t>
      </w:r>
      <w:r w:rsidR="00F10CAF" w:rsidRPr="009678BB">
        <w:rPr>
          <w:rFonts w:ascii="Arial" w:hAnsi="Arial" w:cs="Arial"/>
          <w:b/>
          <w:kern w:val="36"/>
          <w:sz w:val="20"/>
          <w:szCs w:val="20"/>
          <w:lang w:val="es-MX" w:eastAsia="pt-PT"/>
        </w:rPr>
        <w:t xml:space="preserve"> </w:t>
      </w:r>
    </w:p>
    <w:p w14:paraId="3CA6F15D" w14:textId="77777777" w:rsidR="007A4526" w:rsidRDefault="007A4526" w:rsidP="0068281A">
      <w:pPr>
        <w:jc w:val="both"/>
        <w:rPr>
          <w:rFonts w:ascii="Arial" w:hAnsi="Arial" w:cs="Arial"/>
          <w:b/>
          <w:bCs/>
          <w:sz w:val="20"/>
          <w:szCs w:val="20"/>
          <w:lang w:val="es-AR"/>
        </w:rPr>
      </w:pPr>
    </w:p>
    <w:p w14:paraId="6B8649BC"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Día 1</w:t>
      </w:r>
      <w:r w:rsidR="00377930">
        <w:rPr>
          <w:rFonts w:ascii="Arial" w:hAnsi="Arial" w:cs="Arial"/>
          <w:b/>
          <w:bCs/>
          <w:sz w:val="20"/>
          <w:szCs w:val="20"/>
          <w:lang w:val="es-AR"/>
        </w:rPr>
        <w:t>.</w:t>
      </w:r>
      <w:r w:rsidRPr="0068281A">
        <w:rPr>
          <w:rFonts w:ascii="Arial" w:hAnsi="Arial" w:cs="Arial"/>
          <w:b/>
          <w:bCs/>
          <w:sz w:val="20"/>
          <w:szCs w:val="20"/>
          <w:lang w:val="es-AR"/>
        </w:rPr>
        <w:t xml:space="preserve"> ESTAMBUL</w:t>
      </w:r>
    </w:p>
    <w:p w14:paraId="19C7A00B" w14:textId="77777777" w:rsidR="0068281A" w:rsidRPr="0068281A" w:rsidRDefault="0068281A" w:rsidP="0068281A">
      <w:pPr>
        <w:jc w:val="both"/>
        <w:rPr>
          <w:rFonts w:ascii="Arial" w:hAnsi="Arial" w:cs="Arial"/>
          <w:b/>
          <w:bCs/>
          <w:sz w:val="20"/>
          <w:szCs w:val="20"/>
        </w:rPr>
      </w:pPr>
      <w:r w:rsidRPr="0068281A">
        <w:rPr>
          <w:rFonts w:ascii="Arial" w:hAnsi="Arial" w:cs="Arial"/>
          <w:sz w:val="20"/>
          <w:szCs w:val="20"/>
        </w:rPr>
        <w:t>A su llegada, será recibido</w:t>
      </w:r>
      <w:r w:rsidR="00AC6375">
        <w:rPr>
          <w:rFonts w:ascii="Arial" w:hAnsi="Arial" w:cs="Arial"/>
          <w:sz w:val="20"/>
          <w:szCs w:val="20"/>
        </w:rPr>
        <w:t xml:space="preserve"> por nuestro corresponsal en destino, posteriormente será</w:t>
      </w:r>
      <w:r w:rsidRPr="0068281A">
        <w:rPr>
          <w:rFonts w:ascii="Arial" w:hAnsi="Arial" w:cs="Arial"/>
          <w:sz w:val="20"/>
          <w:szCs w:val="20"/>
        </w:rPr>
        <w:t xml:space="preserve"> trasladado al </w:t>
      </w:r>
      <w:r w:rsidR="00AC6375">
        <w:rPr>
          <w:rFonts w:ascii="Arial" w:hAnsi="Arial" w:cs="Arial"/>
          <w:sz w:val="20"/>
          <w:szCs w:val="20"/>
        </w:rPr>
        <w:t>hotel.</w:t>
      </w:r>
      <w:r w:rsidRPr="0068281A">
        <w:rPr>
          <w:rFonts w:ascii="Arial" w:hAnsi="Arial" w:cs="Arial"/>
          <w:sz w:val="20"/>
          <w:szCs w:val="20"/>
        </w:rPr>
        <w:t xml:space="preserve"> </w:t>
      </w:r>
      <w:r w:rsidRPr="0068281A">
        <w:rPr>
          <w:rFonts w:ascii="Arial" w:hAnsi="Arial" w:cs="Arial"/>
          <w:b/>
          <w:bCs/>
          <w:sz w:val="20"/>
          <w:szCs w:val="20"/>
        </w:rPr>
        <w:t>Alojamiento</w:t>
      </w:r>
      <w:r w:rsidR="00AC6375">
        <w:rPr>
          <w:rFonts w:ascii="Arial" w:hAnsi="Arial" w:cs="Arial"/>
          <w:b/>
          <w:bCs/>
          <w:sz w:val="20"/>
          <w:szCs w:val="20"/>
        </w:rPr>
        <w:t>.</w:t>
      </w:r>
    </w:p>
    <w:p w14:paraId="1A538B75" w14:textId="77777777" w:rsidR="0068281A" w:rsidRPr="0068281A" w:rsidRDefault="0068281A" w:rsidP="0068281A">
      <w:pPr>
        <w:jc w:val="both"/>
        <w:rPr>
          <w:rFonts w:ascii="Arial" w:hAnsi="Arial" w:cs="Arial"/>
          <w:b/>
          <w:bCs/>
          <w:sz w:val="20"/>
          <w:szCs w:val="20"/>
          <w:lang w:val="es-AR"/>
        </w:rPr>
      </w:pPr>
    </w:p>
    <w:p w14:paraId="1219C998" w14:textId="77777777" w:rsidR="007A4526" w:rsidRPr="00350EA6" w:rsidRDefault="007A4526" w:rsidP="007A4526">
      <w:pPr>
        <w:autoSpaceDE w:val="0"/>
        <w:autoSpaceDN w:val="0"/>
        <w:adjustRightInd w:val="0"/>
        <w:jc w:val="both"/>
        <w:rPr>
          <w:rFonts w:ascii="Arial" w:hAnsi="Arial" w:cs="Arial"/>
          <w:b/>
          <w:kern w:val="36"/>
          <w:sz w:val="20"/>
          <w:szCs w:val="20"/>
          <w:lang w:val="es-US" w:eastAsia="pt-PT"/>
        </w:rPr>
      </w:pPr>
      <w:r w:rsidRPr="00350EA6">
        <w:rPr>
          <w:rFonts w:ascii="Arial" w:hAnsi="Arial" w:cs="Arial"/>
          <w:b/>
          <w:kern w:val="36"/>
          <w:sz w:val="20"/>
          <w:szCs w:val="20"/>
          <w:lang w:val="es-US" w:eastAsia="pt-PT"/>
        </w:rPr>
        <w:t>Día 2</w:t>
      </w:r>
      <w:r>
        <w:rPr>
          <w:rFonts w:ascii="Arial" w:hAnsi="Arial" w:cs="Arial"/>
          <w:b/>
          <w:kern w:val="36"/>
          <w:sz w:val="20"/>
          <w:szCs w:val="20"/>
          <w:lang w:val="es-US" w:eastAsia="pt-PT"/>
        </w:rPr>
        <w:t>.</w:t>
      </w:r>
      <w:r w:rsidRPr="00350EA6">
        <w:rPr>
          <w:rFonts w:ascii="Arial" w:hAnsi="Arial" w:cs="Arial"/>
          <w:b/>
          <w:kern w:val="36"/>
          <w:sz w:val="20"/>
          <w:szCs w:val="20"/>
          <w:lang w:val="es-US" w:eastAsia="pt-PT"/>
        </w:rPr>
        <w:t xml:space="preserve"> ESTAMBUL</w:t>
      </w:r>
      <w:r w:rsidR="00491625">
        <w:rPr>
          <w:rFonts w:ascii="Arial" w:hAnsi="Arial" w:cs="Arial"/>
          <w:b/>
          <w:kern w:val="36"/>
          <w:sz w:val="20"/>
          <w:szCs w:val="20"/>
          <w:lang w:val="es-US" w:eastAsia="pt-PT"/>
        </w:rPr>
        <w:t xml:space="preserve"> -</w:t>
      </w:r>
      <w:r w:rsidRPr="00350EA6">
        <w:rPr>
          <w:rFonts w:ascii="Arial" w:hAnsi="Arial" w:cs="Arial"/>
          <w:b/>
          <w:kern w:val="36"/>
          <w:sz w:val="20"/>
          <w:szCs w:val="20"/>
          <w:lang w:val="es-US" w:eastAsia="pt-PT"/>
        </w:rPr>
        <w:t xml:space="preserve"> SOLIMAN EL MAGNIFICO </w:t>
      </w:r>
    </w:p>
    <w:p w14:paraId="025787A4" w14:textId="77777777" w:rsidR="0068281A" w:rsidRDefault="007A4526" w:rsidP="007A4526">
      <w:pPr>
        <w:jc w:val="both"/>
        <w:rPr>
          <w:rFonts w:ascii="Arial" w:hAnsi="Arial" w:cs="Arial"/>
          <w:sz w:val="20"/>
          <w:szCs w:val="20"/>
          <w:lang w:val="es-AR"/>
        </w:rPr>
      </w:pPr>
      <w:r w:rsidRPr="00350EA6">
        <w:rPr>
          <w:rFonts w:ascii="Arial" w:hAnsi="Arial" w:cs="Arial"/>
          <w:b/>
          <w:kern w:val="36"/>
          <w:sz w:val="20"/>
          <w:szCs w:val="20"/>
          <w:lang w:val="es-US" w:eastAsia="pt-PT"/>
        </w:rPr>
        <w:t>Desayuno.</w:t>
      </w:r>
      <w:r w:rsidRPr="00671AA6">
        <w:rPr>
          <w:rFonts w:ascii="Arial" w:hAnsi="Arial" w:cs="Arial"/>
          <w:bCs/>
          <w:kern w:val="36"/>
          <w:sz w:val="20"/>
          <w:szCs w:val="20"/>
          <w:lang w:val="es-US" w:eastAsia="pt-PT"/>
        </w:rPr>
        <w:t xml:space="preserve"> Salida para visitar a la mezquita de Solimán el Magnifico situada en la tercera colina de Estambul con una de las panorámicas más conocidas de la ciudad. Construida por mandato del sultán Solimán El Magnífico fue construida por el famoso arquitecto imperial Sinan. Tras la visita </w:t>
      </w:r>
      <w:r w:rsidR="00AC6375">
        <w:rPr>
          <w:rFonts w:ascii="Arial" w:hAnsi="Arial" w:cs="Arial"/>
          <w:bCs/>
          <w:kern w:val="36"/>
          <w:sz w:val="20"/>
          <w:szCs w:val="20"/>
          <w:lang w:val="es-US" w:eastAsia="pt-PT"/>
        </w:rPr>
        <w:t xml:space="preserve">tendrás </w:t>
      </w:r>
      <w:r w:rsidRPr="00350EA6">
        <w:rPr>
          <w:rFonts w:ascii="Arial" w:hAnsi="Arial" w:cs="Arial"/>
          <w:b/>
          <w:kern w:val="36"/>
          <w:sz w:val="20"/>
          <w:szCs w:val="20"/>
          <w:lang w:val="es-US" w:eastAsia="pt-PT"/>
        </w:rPr>
        <w:t>tiempo libre</w:t>
      </w:r>
      <w:r w:rsidRPr="00671AA6">
        <w:rPr>
          <w:rFonts w:ascii="Arial" w:hAnsi="Arial" w:cs="Arial"/>
          <w:bCs/>
          <w:kern w:val="36"/>
          <w:sz w:val="20"/>
          <w:szCs w:val="20"/>
          <w:lang w:val="es-US" w:eastAsia="pt-PT"/>
        </w:rPr>
        <w:t xml:space="preserve"> para descubrir la ciudad por  cuenta </w:t>
      </w:r>
      <w:r w:rsidR="00AC6375">
        <w:rPr>
          <w:rFonts w:ascii="Arial" w:hAnsi="Arial" w:cs="Arial"/>
          <w:bCs/>
          <w:kern w:val="36"/>
          <w:sz w:val="20"/>
          <w:szCs w:val="20"/>
          <w:lang w:val="es-US" w:eastAsia="pt-PT"/>
        </w:rPr>
        <w:t xml:space="preserve">propia </w:t>
      </w:r>
      <w:r w:rsidRPr="00671AA6">
        <w:rPr>
          <w:rFonts w:ascii="Arial" w:hAnsi="Arial" w:cs="Arial"/>
          <w:bCs/>
          <w:kern w:val="36"/>
          <w:sz w:val="20"/>
          <w:szCs w:val="20"/>
          <w:lang w:val="es-US" w:eastAsia="pt-PT"/>
        </w:rPr>
        <w:t xml:space="preserve">o bien contratar </w:t>
      </w:r>
      <w:r w:rsidRPr="00350EA6">
        <w:rPr>
          <w:rFonts w:ascii="Arial" w:hAnsi="Arial" w:cs="Arial"/>
          <w:bCs/>
          <w:color w:val="FF0000"/>
          <w:kern w:val="36"/>
          <w:sz w:val="20"/>
          <w:szCs w:val="20"/>
          <w:u w:val="single"/>
          <w:lang w:val="es-US" w:eastAsia="pt-PT"/>
        </w:rPr>
        <w:t xml:space="preserve">opcionalmente una visita de día </w:t>
      </w:r>
      <w:r>
        <w:rPr>
          <w:rFonts w:ascii="Arial" w:hAnsi="Arial" w:cs="Arial"/>
          <w:bCs/>
          <w:color w:val="FF0000"/>
          <w:kern w:val="36"/>
          <w:sz w:val="20"/>
          <w:szCs w:val="20"/>
          <w:u w:val="single"/>
          <w:lang w:val="es-US" w:eastAsia="pt-PT"/>
        </w:rPr>
        <w:t>c</w:t>
      </w:r>
      <w:r w:rsidRPr="00350EA6">
        <w:rPr>
          <w:rFonts w:ascii="Arial" w:hAnsi="Arial" w:cs="Arial"/>
          <w:bCs/>
          <w:color w:val="FF0000"/>
          <w:kern w:val="36"/>
          <w:sz w:val="20"/>
          <w:szCs w:val="20"/>
          <w:u w:val="single"/>
          <w:lang w:val="es-US" w:eastAsia="pt-PT"/>
        </w:rPr>
        <w:t xml:space="preserve">ompleto a la parte </w:t>
      </w:r>
      <w:r>
        <w:rPr>
          <w:rFonts w:ascii="Arial" w:hAnsi="Arial" w:cs="Arial"/>
          <w:bCs/>
          <w:color w:val="FF0000"/>
          <w:kern w:val="36"/>
          <w:sz w:val="20"/>
          <w:szCs w:val="20"/>
          <w:u w:val="single"/>
          <w:lang w:val="es-US" w:eastAsia="pt-PT"/>
        </w:rPr>
        <w:t>h</w:t>
      </w:r>
      <w:r w:rsidRPr="00350EA6">
        <w:rPr>
          <w:rFonts w:ascii="Arial" w:hAnsi="Arial" w:cs="Arial"/>
          <w:bCs/>
          <w:color w:val="FF0000"/>
          <w:kern w:val="36"/>
          <w:sz w:val="20"/>
          <w:szCs w:val="20"/>
          <w:u w:val="single"/>
          <w:lang w:val="es-US" w:eastAsia="pt-PT"/>
        </w:rPr>
        <w:t>istórica de Estambul</w:t>
      </w:r>
      <w:r w:rsidRPr="00350EA6">
        <w:rPr>
          <w:rFonts w:ascii="Arial" w:hAnsi="Arial" w:cs="Arial"/>
          <w:bCs/>
          <w:color w:val="FF0000"/>
          <w:kern w:val="36"/>
          <w:sz w:val="20"/>
          <w:szCs w:val="20"/>
          <w:lang w:val="es-US" w:eastAsia="pt-PT"/>
        </w:rPr>
        <w:t xml:space="preserve"> </w:t>
      </w:r>
      <w:r w:rsidRPr="008E7DB0">
        <w:rPr>
          <w:rFonts w:ascii="Arial" w:hAnsi="Arial" w:cs="Arial"/>
          <w:bCs/>
          <w:color w:val="FF0000"/>
          <w:kern w:val="36"/>
          <w:sz w:val="20"/>
          <w:szCs w:val="20"/>
          <w:u w:val="single"/>
          <w:lang w:val="es-MX" w:eastAsia="pt-PT"/>
        </w:rPr>
        <w:t>ciudad</w:t>
      </w:r>
      <w:r w:rsidRPr="008E7DB0">
        <w:rPr>
          <w:rFonts w:ascii="Arial" w:hAnsi="Arial" w:cs="Arial"/>
          <w:bCs/>
          <w:color w:val="FF0000"/>
          <w:kern w:val="36"/>
          <w:sz w:val="20"/>
          <w:szCs w:val="20"/>
          <w:lang w:val="es-MX" w:eastAsia="pt-PT"/>
        </w:rPr>
        <w:t xml:space="preserve"> </w:t>
      </w:r>
      <w:r w:rsidRPr="00AC6375">
        <w:rPr>
          <w:rFonts w:ascii="Arial" w:hAnsi="Arial" w:cs="Arial"/>
          <w:b/>
          <w:i/>
          <w:iCs/>
          <w:color w:val="0000FF"/>
          <w:kern w:val="36"/>
          <w:sz w:val="20"/>
          <w:szCs w:val="20"/>
          <w:u w:val="single"/>
          <w:lang w:val="es-MX" w:eastAsia="pt-PT"/>
        </w:rPr>
        <w:t xml:space="preserve">(Visita incluida en la contratación del </w:t>
      </w:r>
      <w:proofErr w:type="spellStart"/>
      <w:r w:rsidRPr="00AC6375">
        <w:rPr>
          <w:rFonts w:ascii="Arial" w:hAnsi="Arial" w:cs="Arial"/>
          <w:b/>
          <w:i/>
          <w:iCs/>
          <w:color w:val="0000FF"/>
          <w:kern w:val="36"/>
          <w:sz w:val="20"/>
          <w:szCs w:val="20"/>
          <w:u w:val="single"/>
          <w:lang w:val="es-MX" w:eastAsia="pt-PT"/>
        </w:rPr>
        <w:t>Travel</w:t>
      </w:r>
      <w:proofErr w:type="spellEnd"/>
      <w:r w:rsidRPr="00AC6375">
        <w:rPr>
          <w:rFonts w:ascii="Arial" w:hAnsi="Arial" w:cs="Arial"/>
          <w:b/>
          <w:i/>
          <w:iCs/>
          <w:color w:val="0000FF"/>
          <w:kern w:val="36"/>
          <w:sz w:val="20"/>
          <w:szCs w:val="20"/>
          <w:u w:val="single"/>
          <w:lang w:val="es-MX" w:eastAsia="pt-PT"/>
        </w:rPr>
        <w:t xml:space="preserve"> Shop Pack)</w:t>
      </w:r>
      <w:r>
        <w:rPr>
          <w:rFonts w:ascii="Arial" w:hAnsi="Arial" w:cs="Arial"/>
          <w:b/>
          <w:i/>
          <w:iCs/>
          <w:color w:val="FF0000"/>
          <w:kern w:val="36"/>
          <w:sz w:val="20"/>
          <w:szCs w:val="20"/>
          <w:u w:val="single"/>
          <w:lang w:val="es-MX" w:eastAsia="pt-PT"/>
        </w:rPr>
        <w:t xml:space="preserve"> </w:t>
      </w:r>
      <w:r w:rsidRPr="00671AA6">
        <w:rPr>
          <w:rFonts w:ascii="Arial" w:hAnsi="Arial" w:cs="Arial"/>
          <w:bCs/>
          <w:kern w:val="36"/>
          <w:sz w:val="20"/>
          <w:szCs w:val="20"/>
          <w:lang w:val="es-US" w:eastAsia="pt-PT"/>
        </w:rPr>
        <w:t xml:space="preserve">donde podrá conocer a Santa Sofia culminación del arte bizantino, y la perla de Estambul, El famoso Palacio de </w:t>
      </w:r>
      <w:proofErr w:type="spellStart"/>
      <w:r w:rsidRPr="00671AA6">
        <w:rPr>
          <w:rFonts w:ascii="Arial" w:hAnsi="Arial" w:cs="Arial"/>
          <w:bCs/>
          <w:kern w:val="36"/>
          <w:sz w:val="20"/>
          <w:szCs w:val="20"/>
          <w:lang w:val="es-US" w:eastAsia="pt-PT"/>
        </w:rPr>
        <w:t>Topkapi</w:t>
      </w:r>
      <w:proofErr w:type="spellEnd"/>
      <w:r w:rsidRPr="00671AA6">
        <w:rPr>
          <w:rFonts w:ascii="Arial" w:hAnsi="Arial" w:cs="Arial"/>
          <w:bCs/>
          <w:kern w:val="36"/>
          <w:sz w:val="20"/>
          <w:szCs w:val="20"/>
          <w:lang w:val="es-US" w:eastAsia="pt-PT"/>
        </w:rPr>
        <w:t xml:space="preserve">, residencia de los sultanes otomanos durante cuatro siglos, </w:t>
      </w:r>
      <w:r>
        <w:rPr>
          <w:rFonts w:ascii="Arial" w:hAnsi="Arial" w:cs="Arial"/>
          <w:bCs/>
          <w:kern w:val="36"/>
          <w:sz w:val="20"/>
          <w:szCs w:val="20"/>
          <w:lang w:val="es-US" w:eastAsia="pt-PT"/>
        </w:rPr>
        <w:t>d</w:t>
      </w:r>
      <w:r w:rsidRPr="00671AA6">
        <w:rPr>
          <w:rFonts w:ascii="Arial" w:hAnsi="Arial" w:cs="Arial"/>
          <w:bCs/>
          <w:kern w:val="36"/>
          <w:sz w:val="20"/>
          <w:szCs w:val="20"/>
          <w:lang w:val="es-US" w:eastAsia="pt-PT"/>
        </w:rPr>
        <w:t xml:space="preserve">isfrutar de un </w:t>
      </w:r>
      <w:r>
        <w:rPr>
          <w:rFonts w:ascii="Arial" w:hAnsi="Arial" w:cs="Arial"/>
          <w:bCs/>
          <w:kern w:val="36"/>
          <w:sz w:val="20"/>
          <w:szCs w:val="20"/>
          <w:lang w:val="es-US" w:eastAsia="pt-PT"/>
        </w:rPr>
        <w:t>a</w:t>
      </w:r>
      <w:r w:rsidRPr="00671AA6">
        <w:rPr>
          <w:rFonts w:ascii="Arial" w:hAnsi="Arial" w:cs="Arial"/>
          <w:bCs/>
          <w:kern w:val="36"/>
          <w:sz w:val="20"/>
          <w:szCs w:val="20"/>
          <w:lang w:val="es-US" w:eastAsia="pt-PT"/>
        </w:rPr>
        <w:t xml:space="preserve">lmuerzo típico en restaurante local en la zona de </w:t>
      </w:r>
      <w:proofErr w:type="spellStart"/>
      <w:r w:rsidRPr="00671AA6">
        <w:rPr>
          <w:rFonts w:ascii="Arial" w:hAnsi="Arial" w:cs="Arial"/>
          <w:bCs/>
          <w:kern w:val="36"/>
          <w:sz w:val="20"/>
          <w:szCs w:val="20"/>
          <w:lang w:val="es-US" w:eastAsia="pt-PT"/>
        </w:rPr>
        <w:t>Sultanahmet</w:t>
      </w:r>
      <w:proofErr w:type="spellEnd"/>
      <w:r w:rsidRPr="00671AA6">
        <w:rPr>
          <w:rFonts w:ascii="Arial" w:hAnsi="Arial" w:cs="Arial"/>
          <w:bCs/>
          <w:kern w:val="36"/>
          <w:sz w:val="20"/>
          <w:szCs w:val="20"/>
          <w:lang w:val="es-US" w:eastAsia="pt-PT"/>
        </w:rPr>
        <w:t xml:space="preserve">, </w:t>
      </w:r>
      <w:r>
        <w:rPr>
          <w:rFonts w:ascii="Arial" w:hAnsi="Arial" w:cs="Arial"/>
          <w:bCs/>
          <w:kern w:val="36"/>
          <w:sz w:val="20"/>
          <w:szCs w:val="20"/>
          <w:lang w:val="es-US" w:eastAsia="pt-PT"/>
        </w:rPr>
        <w:t>c</w:t>
      </w:r>
      <w:r w:rsidRPr="00671AA6">
        <w:rPr>
          <w:rFonts w:ascii="Arial" w:hAnsi="Arial" w:cs="Arial"/>
          <w:bCs/>
          <w:kern w:val="36"/>
          <w:sz w:val="20"/>
          <w:szCs w:val="20"/>
          <w:lang w:val="es-US" w:eastAsia="pt-PT"/>
        </w:rPr>
        <w:t xml:space="preserve">ontemplar la Mezquita Azul, prodigio de armonía, proporción y elegancia; y al Hipódromo que conserva el Obelisco de Teodosio, la </w:t>
      </w:r>
      <w:r>
        <w:rPr>
          <w:rFonts w:ascii="Arial" w:hAnsi="Arial" w:cs="Arial"/>
          <w:bCs/>
          <w:kern w:val="36"/>
          <w:sz w:val="20"/>
          <w:szCs w:val="20"/>
          <w:lang w:val="es-US" w:eastAsia="pt-PT"/>
        </w:rPr>
        <w:t>c</w:t>
      </w:r>
      <w:r w:rsidRPr="00671AA6">
        <w:rPr>
          <w:rFonts w:ascii="Arial" w:hAnsi="Arial" w:cs="Arial"/>
          <w:bCs/>
          <w:kern w:val="36"/>
          <w:sz w:val="20"/>
          <w:szCs w:val="20"/>
          <w:lang w:val="es-US" w:eastAsia="pt-PT"/>
        </w:rPr>
        <w:t xml:space="preserve">olumna </w:t>
      </w:r>
      <w:r>
        <w:rPr>
          <w:rFonts w:ascii="Arial" w:hAnsi="Arial" w:cs="Arial"/>
          <w:bCs/>
          <w:kern w:val="36"/>
          <w:sz w:val="20"/>
          <w:szCs w:val="20"/>
          <w:lang w:val="es-US" w:eastAsia="pt-PT"/>
        </w:rPr>
        <w:t>s</w:t>
      </w:r>
      <w:r w:rsidRPr="00671AA6">
        <w:rPr>
          <w:rFonts w:ascii="Arial" w:hAnsi="Arial" w:cs="Arial"/>
          <w:bCs/>
          <w:kern w:val="36"/>
          <w:sz w:val="20"/>
          <w:szCs w:val="20"/>
          <w:lang w:val="es-US" w:eastAsia="pt-PT"/>
        </w:rPr>
        <w:t xml:space="preserve">erpentina, la </w:t>
      </w:r>
      <w:r>
        <w:rPr>
          <w:rFonts w:ascii="Arial" w:hAnsi="Arial" w:cs="Arial"/>
          <w:bCs/>
          <w:kern w:val="36"/>
          <w:sz w:val="20"/>
          <w:szCs w:val="20"/>
          <w:lang w:val="es-US" w:eastAsia="pt-PT"/>
        </w:rPr>
        <w:t>f</w:t>
      </w:r>
      <w:r w:rsidRPr="00671AA6">
        <w:rPr>
          <w:rFonts w:ascii="Arial" w:hAnsi="Arial" w:cs="Arial"/>
          <w:bCs/>
          <w:kern w:val="36"/>
          <w:sz w:val="20"/>
          <w:szCs w:val="20"/>
          <w:lang w:val="es-US" w:eastAsia="pt-PT"/>
        </w:rPr>
        <w:t xml:space="preserve">uente del Emperador Guillermo y el Obelisco Egipcio. Al final de la tarde visitar al famoso Gran bazar donde disfrutaremos de tiempo libre para </w:t>
      </w:r>
      <w:r w:rsidR="00AC6375">
        <w:rPr>
          <w:rFonts w:ascii="Arial" w:hAnsi="Arial" w:cs="Arial"/>
          <w:bCs/>
          <w:kern w:val="36"/>
          <w:sz w:val="20"/>
          <w:szCs w:val="20"/>
          <w:lang w:val="es-US" w:eastAsia="pt-PT"/>
        </w:rPr>
        <w:t>visitar cualquiera de</w:t>
      </w:r>
      <w:r w:rsidRPr="00671AA6">
        <w:rPr>
          <w:rFonts w:ascii="Arial" w:hAnsi="Arial" w:cs="Arial"/>
          <w:bCs/>
          <w:kern w:val="36"/>
          <w:sz w:val="20"/>
          <w:szCs w:val="20"/>
          <w:lang w:val="es-US" w:eastAsia="pt-PT"/>
        </w:rPr>
        <w:t xml:space="preserve"> sus 4 mil tiendas.</w:t>
      </w:r>
      <w:r>
        <w:rPr>
          <w:rFonts w:ascii="Arial" w:hAnsi="Arial" w:cs="Arial"/>
          <w:bCs/>
          <w:kern w:val="36"/>
          <w:sz w:val="20"/>
          <w:szCs w:val="20"/>
          <w:lang w:val="es-US" w:eastAsia="pt-PT"/>
        </w:rPr>
        <w:t xml:space="preserve"> </w:t>
      </w:r>
      <w:r w:rsidRPr="00350EA6">
        <w:rPr>
          <w:rFonts w:ascii="Arial" w:hAnsi="Arial" w:cs="Arial"/>
          <w:b/>
          <w:kern w:val="36"/>
          <w:sz w:val="20"/>
          <w:szCs w:val="20"/>
          <w:lang w:val="es-US" w:eastAsia="pt-PT"/>
        </w:rPr>
        <w:t>Alojamiento</w:t>
      </w:r>
      <w:r w:rsidR="00491625">
        <w:rPr>
          <w:rFonts w:ascii="Arial" w:hAnsi="Arial" w:cs="Arial"/>
          <w:b/>
          <w:kern w:val="36"/>
          <w:sz w:val="20"/>
          <w:szCs w:val="20"/>
          <w:lang w:val="es-US" w:eastAsia="pt-PT"/>
        </w:rPr>
        <w:t>.</w:t>
      </w:r>
    </w:p>
    <w:p w14:paraId="72FB53A0" w14:textId="77777777" w:rsidR="007A4526" w:rsidRDefault="007A4526" w:rsidP="0068281A">
      <w:pPr>
        <w:jc w:val="both"/>
        <w:rPr>
          <w:rFonts w:ascii="Arial" w:hAnsi="Arial" w:cs="Arial"/>
          <w:sz w:val="20"/>
          <w:szCs w:val="20"/>
          <w:lang w:val="es-AR"/>
        </w:rPr>
      </w:pPr>
    </w:p>
    <w:p w14:paraId="2EC4120C"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Día 3</w:t>
      </w:r>
      <w:r w:rsidR="00377930">
        <w:rPr>
          <w:rFonts w:ascii="Arial" w:hAnsi="Arial" w:cs="Arial"/>
          <w:b/>
          <w:bCs/>
          <w:sz w:val="20"/>
          <w:szCs w:val="20"/>
          <w:lang w:val="es-AR"/>
        </w:rPr>
        <w:t>.</w:t>
      </w:r>
      <w:r w:rsidRPr="0068281A">
        <w:rPr>
          <w:rFonts w:ascii="Arial" w:hAnsi="Arial" w:cs="Arial"/>
          <w:b/>
          <w:bCs/>
          <w:sz w:val="20"/>
          <w:szCs w:val="20"/>
          <w:lang w:val="es-AR"/>
        </w:rPr>
        <w:t xml:space="preserve"> ESTAMBUL </w:t>
      </w:r>
      <w:r w:rsidR="00491625">
        <w:rPr>
          <w:rFonts w:ascii="Arial" w:hAnsi="Arial" w:cs="Arial"/>
          <w:b/>
          <w:bCs/>
          <w:sz w:val="20"/>
          <w:szCs w:val="20"/>
          <w:lang w:val="es-AR"/>
        </w:rPr>
        <w:t>-</w:t>
      </w:r>
      <w:r w:rsidRPr="0068281A">
        <w:rPr>
          <w:rFonts w:ascii="Arial" w:hAnsi="Arial" w:cs="Arial"/>
          <w:b/>
          <w:bCs/>
          <w:sz w:val="20"/>
          <w:szCs w:val="20"/>
          <w:lang w:val="es-AR"/>
        </w:rPr>
        <w:t xml:space="preserve"> PASEO POR EL BOSFORO </w:t>
      </w:r>
      <w:r w:rsidR="00491625">
        <w:rPr>
          <w:rFonts w:ascii="Arial" w:hAnsi="Arial" w:cs="Arial"/>
          <w:b/>
          <w:bCs/>
          <w:sz w:val="20"/>
          <w:szCs w:val="20"/>
          <w:lang w:val="es-AR"/>
        </w:rPr>
        <w:t xml:space="preserve">- </w:t>
      </w:r>
      <w:r w:rsidRPr="0068281A">
        <w:rPr>
          <w:rFonts w:ascii="Arial" w:hAnsi="Arial" w:cs="Arial"/>
          <w:b/>
          <w:bCs/>
          <w:sz w:val="20"/>
          <w:szCs w:val="20"/>
          <w:lang w:val="es-AR"/>
        </w:rPr>
        <w:t xml:space="preserve">BAZAR DE LAS ESPECIAS  </w:t>
      </w:r>
    </w:p>
    <w:p w14:paraId="32F51693" w14:textId="77777777" w:rsidR="007A4526" w:rsidRPr="00790AA9" w:rsidRDefault="0068281A" w:rsidP="007A4526">
      <w:pPr>
        <w:autoSpaceDE w:val="0"/>
        <w:autoSpaceDN w:val="0"/>
        <w:adjustRightInd w:val="0"/>
        <w:jc w:val="both"/>
        <w:rPr>
          <w:rFonts w:ascii="Arial" w:hAnsi="Arial" w:cs="Arial"/>
          <w:bCs/>
          <w:kern w:val="36"/>
          <w:sz w:val="20"/>
          <w:szCs w:val="20"/>
          <w:lang w:val="es-MX" w:eastAsia="pt-PT"/>
        </w:rPr>
      </w:pPr>
      <w:r w:rsidRPr="0068281A">
        <w:rPr>
          <w:rFonts w:ascii="Arial" w:hAnsi="Arial" w:cs="Arial"/>
          <w:b/>
          <w:bCs/>
          <w:sz w:val="20"/>
          <w:szCs w:val="20"/>
        </w:rPr>
        <w:t>Desayuno</w:t>
      </w:r>
      <w:r w:rsidRPr="0068281A">
        <w:rPr>
          <w:rFonts w:ascii="Arial" w:hAnsi="Arial" w:cs="Arial"/>
          <w:sz w:val="20"/>
          <w:szCs w:val="20"/>
        </w:rPr>
        <w:t xml:space="preserve">.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68281A">
        <w:rPr>
          <w:rFonts w:ascii="Arial" w:hAnsi="Arial" w:cs="Arial"/>
          <w:color w:val="FF0000"/>
          <w:sz w:val="20"/>
          <w:szCs w:val="20"/>
          <w:u w:val="single"/>
        </w:rPr>
        <w:t>opcionalmente una visita con Almuerzo a la parte asiática de la ciudad</w:t>
      </w:r>
      <w:r w:rsidRPr="0068281A">
        <w:rPr>
          <w:rFonts w:ascii="Arial" w:hAnsi="Arial" w:cs="Arial"/>
          <w:color w:val="FF0000"/>
          <w:sz w:val="20"/>
          <w:szCs w:val="20"/>
        </w:rPr>
        <w:t xml:space="preserve"> </w:t>
      </w:r>
      <w:r w:rsidRPr="00491625">
        <w:rPr>
          <w:rFonts w:ascii="Arial" w:hAnsi="Arial" w:cs="Arial"/>
          <w:b/>
          <w:i/>
          <w:iCs/>
          <w:color w:val="0000FF"/>
          <w:kern w:val="36"/>
          <w:sz w:val="20"/>
          <w:szCs w:val="20"/>
          <w:u w:val="single"/>
          <w:lang w:val="es-MX" w:eastAsia="pt-PT"/>
        </w:rPr>
        <w:t xml:space="preserve">(Visita incluida en la contratación del </w:t>
      </w:r>
      <w:proofErr w:type="spellStart"/>
      <w:r w:rsidRPr="00491625">
        <w:rPr>
          <w:rFonts w:ascii="Arial" w:hAnsi="Arial" w:cs="Arial"/>
          <w:b/>
          <w:i/>
          <w:iCs/>
          <w:color w:val="0000FF"/>
          <w:kern w:val="36"/>
          <w:sz w:val="20"/>
          <w:szCs w:val="20"/>
          <w:u w:val="single"/>
          <w:lang w:val="es-MX" w:eastAsia="pt-PT"/>
        </w:rPr>
        <w:t>Travel</w:t>
      </w:r>
      <w:proofErr w:type="spellEnd"/>
      <w:r w:rsidRPr="00491625">
        <w:rPr>
          <w:rFonts w:ascii="Arial" w:hAnsi="Arial" w:cs="Arial"/>
          <w:b/>
          <w:i/>
          <w:iCs/>
          <w:color w:val="0000FF"/>
          <w:kern w:val="36"/>
          <w:sz w:val="20"/>
          <w:szCs w:val="20"/>
          <w:u w:val="single"/>
          <w:lang w:val="es-MX" w:eastAsia="pt-PT"/>
        </w:rPr>
        <w:t xml:space="preserve"> Shop Pack) </w:t>
      </w:r>
      <w:r w:rsidR="007A4526" w:rsidRPr="007049E9">
        <w:rPr>
          <w:rFonts w:ascii="Arial" w:hAnsi="Arial" w:cs="Arial"/>
          <w:bCs/>
          <w:kern w:val="36"/>
          <w:sz w:val="20"/>
          <w:szCs w:val="20"/>
          <w:lang w:val="es-MX" w:eastAsia="pt-PT"/>
        </w:rPr>
        <w:t>conociendo al palacio de “</w:t>
      </w:r>
      <w:proofErr w:type="spellStart"/>
      <w:r w:rsidR="007A4526" w:rsidRPr="007049E9">
        <w:rPr>
          <w:rFonts w:ascii="Arial" w:hAnsi="Arial" w:cs="Arial"/>
          <w:bCs/>
          <w:kern w:val="36"/>
          <w:sz w:val="20"/>
          <w:szCs w:val="20"/>
          <w:lang w:val="es-MX" w:eastAsia="pt-PT"/>
        </w:rPr>
        <w:t>Beylerbey</w:t>
      </w:r>
      <w:proofErr w:type="spellEnd"/>
      <w:r w:rsidR="007A4526" w:rsidRPr="007049E9">
        <w:rPr>
          <w:rFonts w:ascii="Arial" w:hAnsi="Arial" w:cs="Arial"/>
          <w:bCs/>
          <w:kern w:val="36"/>
          <w:sz w:val="20"/>
          <w:szCs w:val="20"/>
          <w:lang w:val="es-MX" w:eastAsia="pt-PT"/>
        </w:rPr>
        <w:t xml:space="preserve">” Situado en el lado asiático del Bósforo. Antigua residencia de verano de los sultanes del Imperio Otomano, también podremos contemplar el famoso puente colgante del Bósforo que conecta la parte europea con la parte asiática de la ciudad, Tras el Almuerzo conoceremos a la Colina </w:t>
      </w:r>
      <w:proofErr w:type="spellStart"/>
      <w:r w:rsidR="007A4526" w:rsidRPr="007049E9">
        <w:rPr>
          <w:rFonts w:ascii="Arial" w:hAnsi="Arial" w:cs="Arial"/>
          <w:bCs/>
          <w:kern w:val="36"/>
          <w:sz w:val="20"/>
          <w:szCs w:val="20"/>
          <w:lang w:val="es-MX" w:eastAsia="pt-PT"/>
        </w:rPr>
        <w:t>Camlica</w:t>
      </w:r>
      <w:proofErr w:type="spellEnd"/>
      <w:r w:rsidR="007A4526" w:rsidRPr="007049E9">
        <w:rPr>
          <w:rFonts w:ascii="Arial" w:hAnsi="Arial" w:cs="Arial"/>
          <w:bCs/>
          <w:kern w:val="36"/>
          <w:sz w:val="20"/>
          <w:szCs w:val="20"/>
          <w:lang w:val="es-MX" w:eastAsia="pt-PT"/>
        </w:rPr>
        <w:t xml:space="preserve"> </w:t>
      </w:r>
      <w:r w:rsidR="007A4526">
        <w:rPr>
          <w:rFonts w:ascii="Arial" w:hAnsi="Arial" w:cs="Arial"/>
          <w:bCs/>
          <w:kern w:val="36"/>
          <w:sz w:val="20"/>
          <w:szCs w:val="20"/>
          <w:lang w:val="es-MX" w:eastAsia="pt-PT"/>
        </w:rPr>
        <w:t>s</w:t>
      </w:r>
      <w:r w:rsidR="007A4526" w:rsidRPr="007049E9">
        <w:rPr>
          <w:rFonts w:ascii="Arial" w:hAnsi="Arial" w:cs="Arial"/>
          <w:bCs/>
          <w:kern w:val="36"/>
          <w:sz w:val="20"/>
          <w:szCs w:val="20"/>
          <w:lang w:val="es-MX" w:eastAsia="pt-PT"/>
        </w:rPr>
        <w:t xml:space="preserve">ituada en el infravalorado distrito de </w:t>
      </w:r>
      <w:proofErr w:type="spellStart"/>
      <w:r w:rsidR="007A4526" w:rsidRPr="007049E9">
        <w:rPr>
          <w:rFonts w:ascii="Arial" w:hAnsi="Arial" w:cs="Arial"/>
          <w:bCs/>
          <w:kern w:val="36"/>
          <w:sz w:val="20"/>
          <w:szCs w:val="20"/>
          <w:lang w:val="es-MX" w:eastAsia="pt-PT"/>
        </w:rPr>
        <w:t>Üsküdar</w:t>
      </w:r>
      <w:proofErr w:type="spellEnd"/>
      <w:r w:rsidR="007A4526" w:rsidRPr="007049E9">
        <w:rPr>
          <w:rFonts w:ascii="Arial" w:hAnsi="Arial" w:cs="Arial"/>
          <w:bCs/>
          <w:kern w:val="36"/>
          <w:sz w:val="20"/>
          <w:szCs w:val="20"/>
          <w:lang w:val="es-MX" w:eastAsia="pt-PT"/>
        </w:rPr>
        <w:t xml:space="preserve">, en la parte asiática, una de las siete colinas de Estambul y el punto más alto de toda la ciudad. A 268 metros sobre el nivel del mar, la colina de </w:t>
      </w:r>
      <w:proofErr w:type="spellStart"/>
      <w:r w:rsidR="007A4526" w:rsidRPr="007049E9">
        <w:rPr>
          <w:rFonts w:ascii="Arial" w:hAnsi="Arial" w:cs="Arial"/>
          <w:bCs/>
          <w:kern w:val="36"/>
          <w:sz w:val="20"/>
          <w:szCs w:val="20"/>
          <w:lang w:val="es-MX" w:eastAsia="pt-PT"/>
        </w:rPr>
        <w:t>Camlica</w:t>
      </w:r>
      <w:proofErr w:type="spellEnd"/>
      <w:r w:rsidR="007A4526" w:rsidRPr="007049E9">
        <w:rPr>
          <w:rFonts w:ascii="Arial" w:hAnsi="Arial" w:cs="Arial"/>
          <w:bCs/>
          <w:kern w:val="36"/>
          <w:sz w:val="20"/>
          <w:szCs w:val="20"/>
          <w:lang w:val="es-MX" w:eastAsia="pt-PT"/>
        </w:rPr>
        <w:t xml:space="preserve"> ofrece vistas panorámicas de ambos lados de la ciudad. Al final del día vuelta al </w:t>
      </w:r>
      <w:r w:rsidR="007A4526">
        <w:rPr>
          <w:rFonts w:ascii="Arial" w:hAnsi="Arial" w:cs="Arial"/>
          <w:bCs/>
          <w:kern w:val="36"/>
          <w:sz w:val="20"/>
          <w:szCs w:val="20"/>
          <w:lang w:val="es-MX" w:eastAsia="pt-PT"/>
        </w:rPr>
        <w:t>h</w:t>
      </w:r>
      <w:r w:rsidR="007A4526" w:rsidRPr="007049E9">
        <w:rPr>
          <w:rFonts w:ascii="Arial" w:hAnsi="Arial" w:cs="Arial"/>
          <w:bCs/>
          <w:kern w:val="36"/>
          <w:sz w:val="20"/>
          <w:szCs w:val="20"/>
          <w:lang w:val="es-MX" w:eastAsia="pt-PT"/>
        </w:rPr>
        <w:t>ote</w:t>
      </w:r>
      <w:r w:rsidR="007A4526">
        <w:rPr>
          <w:rFonts w:ascii="Arial" w:hAnsi="Arial" w:cs="Arial"/>
          <w:bCs/>
          <w:kern w:val="36"/>
          <w:sz w:val="20"/>
          <w:szCs w:val="20"/>
          <w:lang w:val="es-MX" w:eastAsia="pt-PT"/>
        </w:rPr>
        <w:t xml:space="preserve">l </w:t>
      </w:r>
      <w:r w:rsidR="00491625">
        <w:rPr>
          <w:rFonts w:ascii="Arial" w:hAnsi="Arial" w:cs="Arial"/>
          <w:b/>
          <w:kern w:val="36"/>
          <w:sz w:val="20"/>
          <w:szCs w:val="20"/>
          <w:lang w:val="es-MX" w:eastAsia="pt-PT"/>
        </w:rPr>
        <w:t>A</w:t>
      </w:r>
      <w:r w:rsidR="007A4526" w:rsidRPr="008E7DB0">
        <w:rPr>
          <w:rFonts w:ascii="Arial" w:hAnsi="Arial" w:cs="Arial"/>
          <w:b/>
          <w:kern w:val="36"/>
          <w:sz w:val="20"/>
          <w:szCs w:val="20"/>
          <w:lang w:val="es-MX" w:eastAsia="pt-PT"/>
        </w:rPr>
        <w:t>lojamiento</w:t>
      </w:r>
      <w:r w:rsidR="007A4526" w:rsidRPr="00790AA9">
        <w:rPr>
          <w:rFonts w:ascii="Arial" w:hAnsi="Arial" w:cs="Arial"/>
          <w:bCs/>
          <w:kern w:val="36"/>
          <w:sz w:val="20"/>
          <w:szCs w:val="20"/>
          <w:lang w:val="es-MX" w:eastAsia="pt-PT"/>
        </w:rPr>
        <w:t>.</w:t>
      </w:r>
    </w:p>
    <w:p w14:paraId="7F6FD26D" w14:textId="77777777" w:rsidR="0068281A" w:rsidRPr="0068281A" w:rsidRDefault="0068281A" w:rsidP="0068281A">
      <w:pPr>
        <w:jc w:val="both"/>
        <w:rPr>
          <w:rFonts w:ascii="Arial" w:hAnsi="Arial" w:cs="Arial"/>
          <w:b/>
          <w:bCs/>
          <w:sz w:val="20"/>
          <w:szCs w:val="20"/>
          <w:lang w:val="es-AR"/>
        </w:rPr>
      </w:pPr>
    </w:p>
    <w:p w14:paraId="7FE8954E"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Día 4</w:t>
      </w:r>
      <w:r w:rsidR="00377930">
        <w:rPr>
          <w:rFonts w:ascii="Arial" w:hAnsi="Arial" w:cs="Arial"/>
          <w:b/>
          <w:bCs/>
          <w:sz w:val="20"/>
          <w:szCs w:val="20"/>
          <w:lang w:val="es-AR"/>
        </w:rPr>
        <w:t>.</w:t>
      </w:r>
      <w:r w:rsidRPr="0068281A">
        <w:rPr>
          <w:rFonts w:ascii="Arial" w:hAnsi="Arial" w:cs="Arial"/>
          <w:b/>
          <w:bCs/>
          <w:sz w:val="20"/>
          <w:szCs w:val="20"/>
        </w:rPr>
        <w:t xml:space="preserve"> </w:t>
      </w:r>
      <w:r w:rsidRPr="0068281A">
        <w:rPr>
          <w:rFonts w:ascii="Arial" w:hAnsi="Arial" w:cs="Arial"/>
          <w:b/>
          <w:bCs/>
          <w:sz w:val="20"/>
          <w:szCs w:val="20"/>
          <w:lang w:val="es-AR"/>
        </w:rPr>
        <w:t xml:space="preserve">ESTAMBUL </w:t>
      </w:r>
      <w:r w:rsidR="00491625">
        <w:rPr>
          <w:rFonts w:ascii="Arial" w:hAnsi="Arial" w:cs="Arial"/>
          <w:b/>
          <w:bCs/>
          <w:sz w:val="20"/>
          <w:szCs w:val="20"/>
          <w:lang w:val="es-AR"/>
        </w:rPr>
        <w:t xml:space="preserve">- </w:t>
      </w:r>
      <w:r w:rsidRPr="0068281A">
        <w:rPr>
          <w:rFonts w:ascii="Arial" w:hAnsi="Arial" w:cs="Arial"/>
          <w:b/>
          <w:bCs/>
          <w:sz w:val="20"/>
          <w:szCs w:val="20"/>
          <w:lang w:val="es-AR"/>
        </w:rPr>
        <w:t xml:space="preserve">VUELO </w:t>
      </w:r>
      <w:r w:rsidR="00491625">
        <w:rPr>
          <w:rFonts w:ascii="Arial" w:hAnsi="Arial" w:cs="Arial"/>
          <w:b/>
          <w:bCs/>
          <w:sz w:val="20"/>
          <w:szCs w:val="20"/>
          <w:lang w:val="es-AR"/>
        </w:rPr>
        <w:t xml:space="preserve">A </w:t>
      </w:r>
      <w:r w:rsidRPr="0068281A">
        <w:rPr>
          <w:rFonts w:ascii="Arial" w:hAnsi="Arial" w:cs="Arial"/>
          <w:b/>
          <w:bCs/>
          <w:sz w:val="20"/>
          <w:szCs w:val="20"/>
          <w:lang w:val="es-AR"/>
        </w:rPr>
        <w:t xml:space="preserve">CAPADOCIA </w:t>
      </w:r>
    </w:p>
    <w:p w14:paraId="18B4DF54" w14:textId="77777777" w:rsidR="0068281A" w:rsidRPr="0068281A" w:rsidRDefault="0068281A" w:rsidP="0068281A">
      <w:pPr>
        <w:jc w:val="both"/>
        <w:rPr>
          <w:rFonts w:ascii="Arial" w:hAnsi="Arial" w:cs="Arial"/>
          <w:sz w:val="20"/>
          <w:szCs w:val="20"/>
        </w:rPr>
      </w:pPr>
      <w:r w:rsidRPr="0068281A">
        <w:rPr>
          <w:rFonts w:ascii="Arial" w:hAnsi="Arial" w:cs="Arial"/>
          <w:b/>
          <w:bCs/>
          <w:sz w:val="20"/>
          <w:szCs w:val="20"/>
        </w:rPr>
        <w:t>Desayuno</w:t>
      </w:r>
      <w:r w:rsidRPr="0068281A">
        <w:rPr>
          <w:rFonts w:ascii="Arial" w:hAnsi="Arial" w:cs="Arial"/>
          <w:sz w:val="20"/>
          <w:szCs w:val="20"/>
        </w:rPr>
        <w:t>. A la hora indicada traslado al aeropuerto para embarcarse en vuelo domestico con destino a Capadocia. Llegada y traslado al hotel.</w:t>
      </w:r>
      <w:r w:rsidR="007A4526" w:rsidRPr="007A4526">
        <w:rPr>
          <w:rFonts w:ascii="Arial" w:hAnsi="Arial" w:cs="Arial"/>
          <w:bCs/>
          <w:color w:val="FF0000"/>
          <w:kern w:val="36"/>
          <w:sz w:val="20"/>
          <w:szCs w:val="20"/>
          <w:u w:val="single"/>
          <w:lang w:val="es-MX" w:eastAsia="pt-PT"/>
        </w:rPr>
        <w:t xml:space="preserve"> </w:t>
      </w:r>
      <w:r w:rsidR="007A4526" w:rsidRPr="00350EA6">
        <w:rPr>
          <w:rFonts w:ascii="Arial" w:hAnsi="Arial" w:cs="Arial"/>
          <w:bCs/>
          <w:color w:val="FF0000"/>
          <w:kern w:val="36"/>
          <w:sz w:val="20"/>
          <w:szCs w:val="20"/>
          <w:u w:val="single"/>
          <w:lang w:val="es-MX" w:eastAsia="pt-PT"/>
        </w:rPr>
        <w:t xml:space="preserve">Opcionalmente podrá contratar una excursión de Safari en </w:t>
      </w:r>
      <w:proofErr w:type="gramStart"/>
      <w:r w:rsidR="007A4526" w:rsidRPr="00350EA6">
        <w:rPr>
          <w:rFonts w:ascii="Arial" w:hAnsi="Arial" w:cs="Arial"/>
          <w:bCs/>
          <w:color w:val="FF0000"/>
          <w:kern w:val="36"/>
          <w:sz w:val="20"/>
          <w:szCs w:val="20"/>
          <w:u w:val="single"/>
          <w:lang w:val="es-MX" w:eastAsia="pt-PT"/>
        </w:rPr>
        <w:t>Jeep</w:t>
      </w:r>
      <w:proofErr w:type="gramEnd"/>
      <w:r w:rsidR="007A4526" w:rsidRPr="00350EA6">
        <w:rPr>
          <w:rFonts w:ascii="Arial" w:hAnsi="Arial" w:cs="Arial"/>
          <w:bCs/>
          <w:color w:val="FF0000"/>
          <w:kern w:val="36"/>
          <w:sz w:val="20"/>
          <w:szCs w:val="20"/>
          <w:u w:val="single"/>
          <w:lang w:val="es-MX" w:eastAsia="pt-PT"/>
        </w:rPr>
        <w:t xml:space="preserve"> por Capadocia, </w:t>
      </w:r>
      <w:r w:rsidR="007A4526">
        <w:rPr>
          <w:rFonts w:ascii="Arial" w:hAnsi="Arial" w:cs="Arial"/>
          <w:bCs/>
          <w:color w:val="FF0000"/>
          <w:kern w:val="36"/>
          <w:sz w:val="20"/>
          <w:szCs w:val="20"/>
          <w:u w:val="single"/>
          <w:lang w:val="es-MX" w:eastAsia="pt-PT"/>
        </w:rPr>
        <w:t>u</w:t>
      </w:r>
      <w:r w:rsidR="007A4526" w:rsidRPr="00350EA6">
        <w:rPr>
          <w:rFonts w:ascii="Arial" w:hAnsi="Arial" w:cs="Arial"/>
          <w:bCs/>
          <w:color w:val="FF0000"/>
          <w:kern w:val="36"/>
          <w:sz w:val="20"/>
          <w:szCs w:val="20"/>
          <w:u w:val="single"/>
          <w:lang w:val="es-MX" w:eastAsia="pt-PT"/>
        </w:rPr>
        <w:t>na de las aventuras más emocionantes de Capadocia que le permitirá explorar la región en un vehículo todoterreno. donde podrá llegar a paisajes únicos de las formaciones y valles de esta región</w:t>
      </w:r>
      <w:r w:rsidR="007A4526" w:rsidRPr="007049E9">
        <w:rPr>
          <w:rFonts w:ascii="Arial" w:hAnsi="Arial" w:cs="Arial"/>
          <w:bCs/>
          <w:kern w:val="36"/>
          <w:sz w:val="20"/>
          <w:szCs w:val="20"/>
          <w:lang w:val="es-MX" w:eastAsia="pt-PT"/>
        </w:rPr>
        <w:t>.</w:t>
      </w:r>
      <w:r w:rsidR="007A4526">
        <w:rPr>
          <w:rFonts w:ascii="Arial" w:hAnsi="Arial" w:cs="Arial"/>
          <w:bCs/>
          <w:kern w:val="36"/>
          <w:sz w:val="20"/>
          <w:szCs w:val="20"/>
          <w:lang w:val="es-MX" w:eastAsia="pt-PT"/>
        </w:rPr>
        <w:t xml:space="preserve"> </w:t>
      </w:r>
      <w:r w:rsidR="007A4526" w:rsidRPr="00491625">
        <w:rPr>
          <w:rFonts w:ascii="Arial" w:hAnsi="Arial" w:cs="Arial"/>
          <w:b/>
          <w:i/>
          <w:iCs/>
          <w:color w:val="0000FF"/>
          <w:kern w:val="36"/>
          <w:sz w:val="20"/>
          <w:szCs w:val="20"/>
          <w:u w:val="single"/>
          <w:lang w:val="es-MX" w:eastAsia="pt-PT"/>
        </w:rPr>
        <w:t xml:space="preserve">(Visita incluida en la contratación del </w:t>
      </w:r>
      <w:proofErr w:type="spellStart"/>
      <w:r w:rsidR="007A4526" w:rsidRPr="00491625">
        <w:rPr>
          <w:rFonts w:ascii="Arial" w:hAnsi="Arial" w:cs="Arial"/>
          <w:b/>
          <w:i/>
          <w:iCs/>
          <w:color w:val="0000FF"/>
          <w:kern w:val="36"/>
          <w:sz w:val="20"/>
          <w:szCs w:val="20"/>
          <w:u w:val="single"/>
          <w:lang w:val="es-MX" w:eastAsia="pt-PT"/>
        </w:rPr>
        <w:t>Travel</w:t>
      </w:r>
      <w:proofErr w:type="spellEnd"/>
      <w:r w:rsidR="007A4526" w:rsidRPr="00491625">
        <w:rPr>
          <w:rFonts w:ascii="Arial" w:hAnsi="Arial" w:cs="Arial"/>
          <w:b/>
          <w:i/>
          <w:iCs/>
          <w:color w:val="0000FF"/>
          <w:kern w:val="36"/>
          <w:sz w:val="20"/>
          <w:szCs w:val="20"/>
          <w:u w:val="single"/>
          <w:lang w:val="es-MX" w:eastAsia="pt-PT"/>
        </w:rPr>
        <w:t xml:space="preserve"> Shop Pack) </w:t>
      </w:r>
      <w:r w:rsidR="007A4526" w:rsidRPr="0068281A">
        <w:rPr>
          <w:rFonts w:ascii="Arial" w:hAnsi="Arial" w:cs="Arial"/>
          <w:sz w:val="20"/>
          <w:szCs w:val="20"/>
        </w:rPr>
        <w:t>Cena</w:t>
      </w:r>
      <w:r w:rsidRPr="0068281A">
        <w:rPr>
          <w:rFonts w:ascii="Arial" w:hAnsi="Arial" w:cs="Arial"/>
          <w:b/>
          <w:bCs/>
          <w:sz w:val="20"/>
          <w:szCs w:val="20"/>
        </w:rPr>
        <w:t xml:space="preserve"> </w:t>
      </w:r>
      <w:r w:rsidRPr="00491625">
        <w:rPr>
          <w:rFonts w:ascii="Arial" w:hAnsi="Arial" w:cs="Arial"/>
          <w:sz w:val="20"/>
          <w:szCs w:val="20"/>
        </w:rPr>
        <w:t>y</w:t>
      </w:r>
      <w:r w:rsidRPr="0068281A">
        <w:rPr>
          <w:rFonts w:ascii="Arial" w:hAnsi="Arial" w:cs="Arial"/>
          <w:b/>
          <w:bCs/>
          <w:sz w:val="20"/>
          <w:szCs w:val="20"/>
        </w:rPr>
        <w:t xml:space="preserve"> </w:t>
      </w:r>
      <w:r w:rsidR="00491625">
        <w:rPr>
          <w:rFonts w:ascii="Arial" w:hAnsi="Arial" w:cs="Arial"/>
          <w:b/>
          <w:bCs/>
          <w:sz w:val="20"/>
          <w:szCs w:val="20"/>
        </w:rPr>
        <w:t>a</w:t>
      </w:r>
      <w:r w:rsidRPr="0068281A">
        <w:rPr>
          <w:rFonts w:ascii="Arial" w:hAnsi="Arial" w:cs="Arial"/>
          <w:b/>
          <w:bCs/>
          <w:sz w:val="20"/>
          <w:szCs w:val="20"/>
        </w:rPr>
        <w:t>lojamiento</w:t>
      </w:r>
      <w:r w:rsidRPr="0068281A">
        <w:rPr>
          <w:rFonts w:ascii="Arial" w:hAnsi="Arial" w:cs="Arial"/>
          <w:sz w:val="20"/>
          <w:szCs w:val="20"/>
        </w:rPr>
        <w:t>.</w:t>
      </w:r>
    </w:p>
    <w:p w14:paraId="6DE85515" w14:textId="77777777" w:rsidR="0068281A" w:rsidRPr="0068281A" w:rsidRDefault="0068281A" w:rsidP="0068281A">
      <w:pPr>
        <w:jc w:val="both"/>
        <w:rPr>
          <w:rFonts w:ascii="Arial" w:hAnsi="Arial" w:cs="Arial"/>
          <w:sz w:val="20"/>
          <w:szCs w:val="20"/>
        </w:rPr>
      </w:pPr>
    </w:p>
    <w:p w14:paraId="0514EFFB"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Día 5</w:t>
      </w:r>
      <w:r w:rsidR="00377930">
        <w:rPr>
          <w:rFonts w:ascii="Arial" w:hAnsi="Arial" w:cs="Arial"/>
          <w:b/>
          <w:bCs/>
          <w:sz w:val="20"/>
          <w:szCs w:val="20"/>
          <w:lang w:val="es-AR"/>
        </w:rPr>
        <w:t>.</w:t>
      </w:r>
      <w:r w:rsidRPr="0068281A">
        <w:rPr>
          <w:rFonts w:ascii="Arial" w:hAnsi="Arial" w:cs="Arial"/>
          <w:b/>
          <w:bCs/>
          <w:sz w:val="20"/>
          <w:szCs w:val="20"/>
          <w:lang w:val="es-AR"/>
        </w:rPr>
        <w:t xml:space="preserve"> CAPADOCIA  </w:t>
      </w:r>
    </w:p>
    <w:p w14:paraId="0F4732A6"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Desayuno</w:t>
      </w:r>
      <w:r w:rsidRPr="0068281A">
        <w:rPr>
          <w:rFonts w:ascii="Arial" w:hAnsi="Arial" w:cs="Arial"/>
          <w:sz w:val="20"/>
          <w:szCs w:val="20"/>
          <w:lang w:val="es-AR"/>
        </w:rPr>
        <w:t xml:space="preserve"> en el hotel. Visita de esta fascinante región y de original paisaje, formado por la lava arrojada por los volcanes </w:t>
      </w:r>
      <w:proofErr w:type="spellStart"/>
      <w:r w:rsidRPr="0068281A">
        <w:rPr>
          <w:rFonts w:ascii="Arial" w:hAnsi="Arial" w:cs="Arial"/>
          <w:sz w:val="20"/>
          <w:szCs w:val="20"/>
          <w:lang w:val="es-AR"/>
        </w:rPr>
        <w:t>Erciyes</w:t>
      </w:r>
      <w:proofErr w:type="spellEnd"/>
      <w:r w:rsidRPr="0068281A">
        <w:rPr>
          <w:rFonts w:ascii="Arial" w:hAnsi="Arial" w:cs="Arial"/>
          <w:sz w:val="20"/>
          <w:szCs w:val="20"/>
          <w:lang w:val="es-AR"/>
        </w:rPr>
        <w:t xml:space="preserve"> y Hasan hace 3 millones de años. Visitaremos el valle de </w:t>
      </w:r>
      <w:proofErr w:type="spellStart"/>
      <w:r w:rsidRPr="0068281A">
        <w:rPr>
          <w:rFonts w:ascii="Arial" w:hAnsi="Arial" w:cs="Arial"/>
          <w:sz w:val="20"/>
          <w:szCs w:val="20"/>
          <w:lang w:val="es-AR"/>
        </w:rPr>
        <w:t>Göreme</w:t>
      </w:r>
      <w:proofErr w:type="spellEnd"/>
      <w:r w:rsidRPr="0068281A">
        <w:rPr>
          <w:rFonts w:ascii="Arial" w:hAnsi="Arial" w:cs="Arial"/>
          <w:sz w:val="20"/>
          <w:szCs w:val="20"/>
          <w:lang w:val="es-AR"/>
        </w:rPr>
        <w:t xml:space="preserve">, increíble complejo monástico Bizantino integrado por iglesias excavadas en la roca con bellísimos frescos. A continuación, Visitaremos al Valle de </w:t>
      </w:r>
      <w:proofErr w:type="spellStart"/>
      <w:r w:rsidRPr="0068281A">
        <w:rPr>
          <w:rFonts w:ascii="Arial" w:hAnsi="Arial" w:cs="Arial"/>
          <w:sz w:val="20"/>
          <w:szCs w:val="20"/>
          <w:lang w:val="es-AR"/>
        </w:rPr>
        <w:t>Avcilar</w:t>
      </w:r>
      <w:proofErr w:type="spellEnd"/>
      <w:r w:rsidRPr="0068281A">
        <w:rPr>
          <w:rFonts w:ascii="Arial" w:hAnsi="Arial" w:cs="Arial"/>
          <w:sz w:val="20"/>
          <w:szCs w:val="20"/>
          <w:lang w:val="es-AR"/>
        </w:rPr>
        <w:t xml:space="preserve"> y los Valles de </w:t>
      </w:r>
      <w:proofErr w:type="spellStart"/>
      <w:r w:rsidRPr="0068281A">
        <w:rPr>
          <w:rFonts w:ascii="Arial" w:hAnsi="Arial" w:cs="Arial"/>
          <w:sz w:val="20"/>
          <w:szCs w:val="20"/>
          <w:lang w:val="es-AR"/>
        </w:rPr>
        <w:t>Pasabagi</w:t>
      </w:r>
      <w:proofErr w:type="spellEnd"/>
      <w:r w:rsidRPr="0068281A">
        <w:rPr>
          <w:rFonts w:ascii="Arial" w:hAnsi="Arial" w:cs="Arial"/>
          <w:sz w:val="20"/>
          <w:szCs w:val="20"/>
          <w:lang w:val="es-AR"/>
        </w:rPr>
        <w:t xml:space="preserve"> y de G</w:t>
      </w:r>
      <w:r w:rsidRPr="0068281A">
        <w:rPr>
          <w:rFonts w:ascii="Arial" w:hAnsi="Arial" w:cs="Arial"/>
          <w:sz w:val="20"/>
          <w:szCs w:val="20"/>
          <w:lang w:val="en-US"/>
        </w:rPr>
        <w:t>ό</w:t>
      </w:r>
      <w:proofErr w:type="spellStart"/>
      <w:r w:rsidRPr="0068281A">
        <w:rPr>
          <w:rFonts w:ascii="Arial" w:hAnsi="Arial" w:cs="Arial"/>
          <w:sz w:val="20"/>
          <w:szCs w:val="20"/>
          <w:lang w:val="es-AR"/>
        </w:rPr>
        <w:t>vercinlik</w:t>
      </w:r>
      <w:proofErr w:type="spellEnd"/>
      <w:r w:rsidRPr="0068281A">
        <w:rPr>
          <w:rFonts w:ascii="Arial" w:hAnsi="Arial" w:cs="Arial"/>
          <w:sz w:val="20"/>
          <w:szCs w:val="20"/>
          <w:lang w:val="es-AR"/>
        </w:rPr>
        <w:t xml:space="preserve"> donde se puede admirar la mejor vista de las formas volcánicas llamadas “chimeneas de hadas” Visitaremos los talleres típicos de alfombras y piedras de </w:t>
      </w:r>
      <w:r w:rsidR="007A4526" w:rsidRPr="0068281A">
        <w:rPr>
          <w:rFonts w:ascii="Arial" w:hAnsi="Arial" w:cs="Arial"/>
          <w:sz w:val="20"/>
          <w:szCs w:val="20"/>
          <w:lang w:val="es-AR"/>
        </w:rPr>
        <w:t>Ónix</w:t>
      </w:r>
      <w:r w:rsidRPr="0068281A">
        <w:rPr>
          <w:rFonts w:ascii="Arial" w:hAnsi="Arial" w:cs="Arial"/>
          <w:sz w:val="20"/>
          <w:szCs w:val="20"/>
          <w:lang w:val="es-AR"/>
        </w:rPr>
        <w:t xml:space="preserve"> y Turquesa</w:t>
      </w:r>
      <w:r w:rsidRPr="0068281A">
        <w:rPr>
          <w:rFonts w:ascii="Arial" w:hAnsi="Arial" w:cs="Arial"/>
          <w:b/>
          <w:bCs/>
          <w:sz w:val="20"/>
          <w:szCs w:val="20"/>
          <w:lang w:val="es-AR"/>
        </w:rPr>
        <w:t xml:space="preserve">. Cena en el hotel y </w:t>
      </w:r>
      <w:r w:rsidR="00491625">
        <w:rPr>
          <w:rFonts w:ascii="Arial" w:hAnsi="Arial" w:cs="Arial"/>
          <w:b/>
          <w:bCs/>
          <w:sz w:val="20"/>
          <w:szCs w:val="20"/>
          <w:lang w:val="es-AR"/>
        </w:rPr>
        <w:t>a</w:t>
      </w:r>
      <w:r w:rsidRPr="0068281A">
        <w:rPr>
          <w:rFonts w:ascii="Arial" w:hAnsi="Arial" w:cs="Arial"/>
          <w:b/>
          <w:bCs/>
          <w:sz w:val="20"/>
          <w:szCs w:val="20"/>
          <w:lang w:val="es-AR"/>
        </w:rPr>
        <w:t>lojamiento</w:t>
      </w:r>
      <w:r w:rsidR="00491625">
        <w:rPr>
          <w:rFonts w:ascii="Arial" w:hAnsi="Arial" w:cs="Arial"/>
          <w:b/>
          <w:bCs/>
          <w:sz w:val="20"/>
          <w:szCs w:val="20"/>
          <w:lang w:val="es-AR"/>
        </w:rPr>
        <w:t>.</w:t>
      </w:r>
    </w:p>
    <w:p w14:paraId="396EC234" w14:textId="77777777" w:rsidR="007A4526" w:rsidRPr="0068281A" w:rsidRDefault="007A4526" w:rsidP="0068281A">
      <w:pPr>
        <w:jc w:val="both"/>
        <w:rPr>
          <w:rFonts w:ascii="Arial" w:hAnsi="Arial" w:cs="Arial"/>
          <w:sz w:val="20"/>
          <w:szCs w:val="20"/>
          <w:lang w:val="es-AR"/>
        </w:rPr>
      </w:pPr>
    </w:p>
    <w:p w14:paraId="691D0BB2" w14:textId="77777777" w:rsidR="0068281A" w:rsidRPr="0068281A" w:rsidRDefault="0068281A" w:rsidP="0068281A">
      <w:pPr>
        <w:jc w:val="both"/>
        <w:rPr>
          <w:rFonts w:ascii="Arial" w:hAnsi="Arial" w:cs="Arial"/>
          <w:b/>
          <w:bCs/>
          <w:sz w:val="20"/>
          <w:szCs w:val="20"/>
          <w:lang w:val="es-AR"/>
        </w:rPr>
      </w:pPr>
      <w:r w:rsidRPr="0068281A">
        <w:rPr>
          <w:rFonts w:ascii="Arial" w:hAnsi="Arial" w:cs="Arial"/>
          <w:b/>
          <w:bCs/>
          <w:sz w:val="20"/>
          <w:szCs w:val="20"/>
          <w:lang w:val="es-AR"/>
        </w:rPr>
        <w:t>Día 6</w:t>
      </w:r>
      <w:r w:rsidR="00377930">
        <w:rPr>
          <w:rFonts w:ascii="Arial" w:hAnsi="Arial" w:cs="Arial"/>
          <w:b/>
          <w:bCs/>
          <w:sz w:val="20"/>
          <w:szCs w:val="20"/>
          <w:lang w:val="es-AR"/>
        </w:rPr>
        <w:t>.</w:t>
      </w:r>
      <w:r w:rsidRPr="0068281A">
        <w:rPr>
          <w:rFonts w:ascii="Arial" w:hAnsi="Arial" w:cs="Arial"/>
          <w:b/>
          <w:bCs/>
          <w:sz w:val="20"/>
          <w:szCs w:val="20"/>
          <w:lang w:val="es-AR"/>
        </w:rPr>
        <w:t xml:space="preserve"> CAPADOCIA </w:t>
      </w:r>
      <w:r w:rsidR="00491625">
        <w:rPr>
          <w:rFonts w:ascii="Arial" w:hAnsi="Arial" w:cs="Arial"/>
          <w:b/>
          <w:bCs/>
          <w:sz w:val="20"/>
          <w:szCs w:val="20"/>
          <w:lang w:val="es-AR"/>
        </w:rPr>
        <w:t>-</w:t>
      </w:r>
      <w:r w:rsidRPr="0068281A">
        <w:rPr>
          <w:rFonts w:ascii="Arial" w:hAnsi="Arial" w:cs="Arial"/>
          <w:b/>
          <w:bCs/>
          <w:sz w:val="20"/>
          <w:szCs w:val="20"/>
          <w:lang w:val="es-AR"/>
        </w:rPr>
        <w:t xml:space="preserve"> VUELO </w:t>
      </w:r>
      <w:r w:rsidR="00491625">
        <w:rPr>
          <w:rFonts w:ascii="Arial" w:hAnsi="Arial" w:cs="Arial"/>
          <w:b/>
          <w:bCs/>
          <w:sz w:val="20"/>
          <w:szCs w:val="20"/>
          <w:lang w:val="es-AR"/>
        </w:rPr>
        <w:t xml:space="preserve">A </w:t>
      </w:r>
      <w:r w:rsidRPr="0068281A">
        <w:rPr>
          <w:rFonts w:ascii="Arial" w:hAnsi="Arial" w:cs="Arial"/>
          <w:b/>
          <w:bCs/>
          <w:sz w:val="20"/>
          <w:szCs w:val="20"/>
          <w:lang w:val="es-AR"/>
        </w:rPr>
        <w:t xml:space="preserve">ESTAMBUL (D)                                                                                                                                                                                                                                                             </w:t>
      </w:r>
    </w:p>
    <w:p w14:paraId="1A569E75" w14:textId="77777777" w:rsidR="0068281A" w:rsidRPr="0068281A" w:rsidRDefault="0068281A" w:rsidP="0068281A">
      <w:pPr>
        <w:jc w:val="both"/>
        <w:rPr>
          <w:rFonts w:ascii="Arial" w:hAnsi="Arial" w:cs="Arial"/>
          <w:sz w:val="20"/>
          <w:szCs w:val="20"/>
          <w:lang w:val="es-AR"/>
        </w:rPr>
      </w:pPr>
      <w:r w:rsidRPr="0068281A">
        <w:rPr>
          <w:rFonts w:ascii="Arial" w:hAnsi="Arial" w:cs="Arial"/>
          <w:b/>
          <w:bCs/>
          <w:sz w:val="20"/>
          <w:szCs w:val="20"/>
          <w:lang w:val="es-AR"/>
        </w:rPr>
        <w:t>Desayuno en el hotel</w:t>
      </w:r>
      <w:r w:rsidRPr="0068281A">
        <w:rPr>
          <w:rFonts w:ascii="Arial" w:hAnsi="Arial" w:cs="Arial"/>
          <w:sz w:val="20"/>
          <w:szCs w:val="20"/>
          <w:lang w:val="es-AR"/>
        </w:rPr>
        <w:t xml:space="preserve">. A la hora prevista traslado hacia el aeropuerto en Capadocia para embarcarnos en vuelo domestico con destino a Estambul. llegada y traslado al hotel. </w:t>
      </w:r>
      <w:r w:rsidRPr="0068281A">
        <w:rPr>
          <w:rFonts w:ascii="Arial" w:hAnsi="Arial" w:cs="Arial"/>
          <w:b/>
          <w:bCs/>
          <w:sz w:val="20"/>
          <w:szCs w:val="20"/>
          <w:lang w:val="es-AR"/>
        </w:rPr>
        <w:t>Alojamiento.</w:t>
      </w:r>
    </w:p>
    <w:p w14:paraId="0809AC79" w14:textId="77777777" w:rsidR="0068281A" w:rsidRPr="0068281A" w:rsidRDefault="0068281A" w:rsidP="0068281A">
      <w:pPr>
        <w:jc w:val="both"/>
        <w:rPr>
          <w:rFonts w:ascii="Arial" w:hAnsi="Arial" w:cs="Arial"/>
          <w:sz w:val="20"/>
          <w:szCs w:val="20"/>
          <w:lang w:val="es-AR"/>
        </w:rPr>
      </w:pPr>
    </w:p>
    <w:p w14:paraId="762A59BF" w14:textId="77777777" w:rsidR="0068281A" w:rsidRPr="0068281A" w:rsidRDefault="0068281A" w:rsidP="0068281A">
      <w:pPr>
        <w:jc w:val="both"/>
        <w:rPr>
          <w:rFonts w:ascii="Arial" w:hAnsi="Arial" w:cs="Arial"/>
          <w:b/>
          <w:bCs/>
          <w:sz w:val="20"/>
          <w:szCs w:val="20"/>
        </w:rPr>
      </w:pPr>
      <w:r w:rsidRPr="0068281A">
        <w:rPr>
          <w:rFonts w:ascii="Arial" w:hAnsi="Arial" w:cs="Arial"/>
          <w:b/>
          <w:bCs/>
          <w:sz w:val="20"/>
          <w:szCs w:val="20"/>
          <w:lang w:val="es-AR"/>
        </w:rPr>
        <w:t>Día 7</w:t>
      </w:r>
      <w:r w:rsidR="00377930">
        <w:rPr>
          <w:rFonts w:ascii="Arial" w:hAnsi="Arial" w:cs="Arial"/>
          <w:b/>
          <w:bCs/>
          <w:sz w:val="20"/>
          <w:szCs w:val="20"/>
          <w:lang w:val="es-AR"/>
        </w:rPr>
        <w:t>.</w:t>
      </w:r>
      <w:r w:rsidRPr="0068281A">
        <w:rPr>
          <w:rFonts w:ascii="Arial" w:hAnsi="Arial" w:cs="Arial"/>
          <w:b/>
          <w:bCs/>
          <w:sz w:val="20"/>
          <w:szCs w:val="20"/>
        </w:rPr>
        <w:t xml:space="preserve"> </w:t>
      </w:r>
      <w:r w:rsidRPr="0068281A">
        <w:rPr>
          <w:rFonts w:ascii="Arial" w:hAnsi="Arial" w:cs="Arial"/>
          <w:b/>
          <w:bCs/>
          <w:sz w:val="20"/>
          <w:szCs w:val="20"/>
          <w:lang w:val="es-AR"/>
        </w:rPr>
        <w:t xml:space="preserve">ESTAMBUL              </w:t>
      </w:r>
    </w:p>
    <w:p w14:paraId="51C1F2A4" w14:textId="77777777" w:rsidR="0068281A" w:rsidRPr="00491625" w:rsidRDefault="0068281A" w:rsidP="0068281A">
      <w:pPr>
        <w:jc w:val="both"/>
        <w:rPr>
          <w:rFonts w:ascii="Arial" w:hAnsi="Arial" w:cs="Arial"/>
          <w:b/>
          <w:bCs/>
          <w:sz w:val="20"/>
          <w:szCs w:val="20"/>
        </w:rPr>
      </w:pPr>
      <w:r w:rsidRPr="0068281A">
        <w:rPr>
          <w:rFonts w:ascii="Arial" w:hAnsi="Arial" w:cs="Arial"/>
          <w:b/>
          <w:bCs/>
          <w:sz w:val="20"/>
          <w:szCs w:val="20"/>
        </w:rPr>
        <w:t>Desayuno</w:t>
      </w:r>
      <w:r w:rsidRPr="0068281A">
        <w:rPr>
          <w:rFonts w:ascii="Arial" w:hAnsi="Arial" w:cs="Arial"/>
          <w:sz w:val="20"/>
          <w:szCs w:val="20"/>
        </w:rPr>
        <w:t xml:space="preserve"> y a la hora indicada traslado al aeropuerto. </w:t>
      </w:r>
      <w:r w:rsidR="00491625" w:rsidRPr="00491625">
        <w:rPr>
          <w:rFonts w:ascii="Arial" w:hAnsi="Arial" w:cs="Arial"/>
          <w:b/>
          <w:bCs/>
          <w:sz w:val="20"/>
          <w:szCs w:val="20"/>
        </w:rPr>
        <w:t>Fin de los servicios.</w:t>
      </w:r>
    </w:p>
    <w:p w14:paraId="188659F8" w14:textId="77777777" w:rsidR="0068281A" w:rsidRDefault="0068281A" w:rsidP="005352A8">
      <w:pPr>
        <w:autoSpaceDE w:val="0"/>
        <w:autoSpaceDN w:val="0"/>
        <w:adjustRightInd w:val="0"/>
        <w:jc w:val="both"/>
        <w:rPr>
          <w:rFonts w:ascii="Arial" w:hAnsi="Arial" w:cs="Arial"/>
          <w:b/>
          <w:kern w:val="36"/>
          <w:sz w:val="20"/>
          <w:szCs w:val="20"/>
          <w:lang w:val="es-MX" w:eastAsia="pt-PT"/>
        </w:rPr>
      </w:pPr>
    </w:p>
    <w:p w14:paraId="75363125" w14:textId="77777777" w:rsidR="00386E61" w:rsidRPr="009678BB" w:rsidRDefault="00386E61" w:rsidP="00377930">
      <w:pPr>
        <w:autoSpaceDE w:val="0"/>
        <w:autoSpaceDN w:val="0"/>
        <w:adjustRightInd w:val="0"/>
        <w:jc w:val="center"/>
        <w:rPr>
          <w:rFonts w:ascii="Arial" w:hAnsi="Arial" w:cs="Arial"/>
          <w:b/>
          <w:bCs/>
          <w:color w:val="FF0000"/>
          <w:sz w:val="20"/>
          <w:szCs w:val="20"/>
          <w:lang w:val="es-MX"/>
        </w:rPr>
      </w:pPr>
      <w:r w:rsidRPr="009678BB">
        <w:rPr>
          <w:rFonts w:ascii="Arial" w:hAnsi="Arial" w:cs="Arial"/>
          <w:b/>
          <w:bCs/>
          <w:color w:val="FF0000"/>
          <w:sz w:val="20"/>
          <w:szCs w:val="20"/>
          <w:lang w:val="es-MX"/>
        </w:rPr>
        <w:t>PASAJEROS DE NACIONALIDAD MEXICANA REQUIEREN VISA PARA VISITAR TURQU</w:t>
      </w:r>
      <w:r w:rsidR="00491625">
        <w:rPr>
          <w:rFonts w:ascii="Arial" w:hAnsi="Arial" w:cs="Arial"/>
          <w:b/>
          <w:bCs/>
          <w:color w:val="FF0000"/>
          <w:sz w:val="20"/>
          <w:szCs w:val="20"/>
          <w:lang w:val="es-MX"/>
        </w:rPr>
        <w:t>Í</w:t>
      </w:r>
      <w:r w:rsidRPr="009678BB">
        <w:rPr>
          <w:rFonts w:ascii="Arial" w:hAnsi="Arial" w:cs="Arial"/>
          <w:b/>
          <w:bCs/>
          <w:color w:val="FF0000"/>
          <w:sz w:val="20"/>
          <w:szCs w:val="20"/>
          <w:lang w:val="es-MX"/>
        </w:rPr>
        <w:t>A. OTRAS NACIONALIDADES FAVOR DE CONSULTAR CON EL CONSULADO CORRESPONDIENTE.</w:t>
      </w:r>
    </w:p>
    <w:p w14:paraId="3B083F2B" w14:textId="77777777" w:rsidR="00D00993" w:rsidRDefault="00D00993" w:rsidP="00386E61">
      <w:pPr>
        <w:pStyle w:val="Sinespaciado"/>
        <w:jc w:val="both"/>
        <w:rPr>
          <w:rFonts w:ascii="Arial" w:hAnsi="Arial" w:cs="Arial"/>
          <w:b/>
          <w:sz w:val="20"/>
          <w:szCs w:val="20"/>
          <w:lang w:val="es-MX"/>
        </w:rPr>
      </w:pPr>
    </w:p>
    <w:p w14:paraId="466C2FA9" w14:textId="77777777" w:rsidR="00386E61" w:rsidRPr="009678BB"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 xml:space="preserve">INCLUYE: </w:t>
      </w:r>
    </w:p>
    <w:p w14:paraId="3F6D3478" w14:textId="77777777"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 xml:space="preserve">4 noches de </w:t>
      </w:r>
      <w:r>
        <w:rPr>
          <w:rFonts w:ascii="Arial" w:hAnsi="Arial" w:cs="Arial"/>
          <w:bCs/>
          <w:sz w:val="20"/>
          <w:szCs w:val="20"/>
          <w:lang w:val="es-AR"/>
        </w:rPr>
        <w:t>a</w:t>
      </w:r>
      <w:r w:rsidRPr="008E7DB0">
        <w:rPr>
          <w:rFonts w:ascii="Arial" w:hAnsi="Arial" w:cs="Arial"/>
          <w:bCs/>
          <w:sz w:val="20"/>
          <w:szCs w:val="20"/>
          <w:lang w:val="es-AR"/>
        </w:rPr>
        <w:t xml:space="preserve">lojamiento en Estambul </w:t>
      </w:r>
    </w:p>
    <w:p w14:paraId="5B82C3C6" w14:textId="77777777" w:rsidR="008E7DB0" w:rsidRPr="008E7DB0" w:rsidRDefault="0036663D" w:rsidP="008E7DB0">
      <w:pPr>
        <w:pStyle w:val="Sinespaciado"/>
        <w:numPr>
          <w:ilvl w:val="0"/>
          <w:numId w:val="23"/>
        </w:numPr>
        <w:jc w:val="both"/>
        <w:rPr>
          <w:rFonts w:ascii="Arial" w:hAnsi="Arial" w:cs="Arial"/>
          <w:bCs/>
          <w:sz w:val="20"/>
          <w:szCs w:val="20"/>
          <w:lang w:val="es-AR"/>
        </w:rPr>
      </w:pPr>
      <w:r>
        <w:rPr>
          <w:rFonts w:ascii="Arial" w:hAnsi="Arial" w:cs="Arial"/>
          <w:bCs/>
          <w:sz w:val="20"/>
          <w:szCs w:val="20"/>
          <w:lang w:val="es-AR"/>
        </w:rPr>
        <w:t>2</w:t>
      </w:r>
      <w:r w:rsidR="008E7DB0" w:rsidRPr="008E7DB0">
        <w:rPr>
          <w:rFonts w:ascii="Arial" w:hAnsi="Arial" w:cs="Arial"/>
          <w:bCs/>
          <w:sz w:val="20"/>
          <w:szCs w:val="20"/>
          <w:lang w:val="es-AR"/>
        </w:rPr>
        <w:t xml:space="preserve"> noches de Alojamiento </w:t>
      </w:r>
      <w:r>
        <w:rPr>
          <w:rFonts w:ascii="Arial" w:hAnsi="Arial" w:cs="Arial"/>
          <w:bCs/>
          <w:sz w:val="20"/>
          <w:szCs w:val="20"/>
          <w:lang w:val="es-AR"/>
        </w:rPr>
        <w:t xml:space="preserve">en Capadocia </w:t>
      </w:r>
    </w:p>
    <w:p w14:paraId="429D5726" w14:textId="77777777"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Traslados de llegada y salida</w:t>
      </w:r>
      <w:r>
        <w:rPr>
          <w:rFonts w:ascii="Arial" w:hAnsi="Arial" w:cs="Arial"/>
          <w:bCs/>
          <w:sz w:val="20"/>
          <w:szCs w:val="20"/>
          <w:lang w:val="es-AR"/>
        </w:rPr>
        <w:t xml:space="preserve"> en servicio compartido</w:t>
      </w:r>
    </w:p>
    <w:p w14:paraId="29252CF0" w14:textId="77777777" w:rsid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Excursión en Estambul (Paseo en barco por el Bósforo – Bazar de las especias)</w:t>
      </w:r>
    </w:p>
    <w:p w14:paraId="1239CEC1" w14:textId="77777777" w:rsidR="0036663D" w:rsidRDefault="0036663D" w:rsidP="00491625">
      <w:pPr>
        <w:pStyle w:val="Sinespaciado"/>
        <w:numPr>
          <w:ilvl w:val="0"/>
          <w:numId w:val="23"/>
        </w:numPr>
        <w:jc w:val="both"/>
        <w:rPr>
          <w:rFonts w:ascii="Arial" w:hAnsi="Arial" w:cs="Arial"/>
          <w:bCs/>
          <w:sz w:val="20"/>
          <w:szCs w:val="20"/>
          <w:lang w:val="es-AR"/>
        </w:rPr>
      </w:pPr>
      <w:r>
        <w:rPr>
          <w:rFonts w:ascii="Arial" w:hAnsi="Arial" w:cs="Arial"/>
          <w:bCs/>
          <w:sz w:val="20"/>
          <w:szCs w:val="20"/>
          <w:lang w:val="es-AR"/>
        </w:rPr>
        <w:t xml:space="preserve">2 vuelos domésticos Estambul – Capadocia </w:t>
      </w:r>
      <w:r w:rsidR="00491625">
        <w:rPr>
          <w:rFonts w:ascii="Arial" w:hAnsi="Arial" w:cs="Arial"/>
          <w:bCs/>
          <w:sz w:val="20"/>
          <w:szCs w:val="20"/>
          <w:lang w:val="es-AR"/>
        </w:rPr>
        <w:t xml:space="preserve">(DIA 4), Capadocia </w:t>
      </w:r>
      <w:r w:rsidR="007A4526" w:rsidRPr="00491625">
        <w:rPr>
          <w:rFonts w:ascii="Arial" w:hAnsi="Arial" w:cs="Arial"/>
          <w:bCs/>
          <w:sz w:val="20"/>
          <w:szCs w:val="20"/>
          <w:lang w:val="es-AR"/>
        </w:rPr>
        <w:t>–</w:t>
      </w:r>
      <w:r w:rsidRPr="00491625">
        <w:rPr>
          <w:rFonts w:ascii="Arial" w:hAnsi="Arial" w:cs="Arial"/>
          <w:bCs/>
          <w:sz w:val="20"/>
          <w:szCs w:val="20"/>
          <w:lang w:val="es-AR"/>
        </w:rPr>
        <w:t xml:space="preserve"> Estambul</w:t>
      </w:r>
      <w:r w:rsidR="007A4526" w:rsidRPr="00491625">
        <w:rPr>
          <w:rFonts w:ascii="Arial" w:hAnsi="Arial" w:cs="Arial"/>
          <w:bCs/>
          <w:sz w:val="20"/>
          <w:szCs w:val="20"/>
          <w:lang w:val="es-AR"/>
        </w:rPr>
        <w:t xml:space="preserve"> </w:t>
      </w:r>
      <w:r w:rsidR="00491625">
        <w:rPr>
          <w:rFonts w:ascii="Arial" w:hAnsi="Arial" w:cs="Arial"/>
          <w:bCs/>
          <w:sz w:val="20"/>
          <w:szCs w:val="20"/>
          <w:lang w:val="es-AR"/>
        </w:rPr>
        <w:t xml:space="preserve">(DIA 6). Tomar en cuenta </w:t>
      </w:r>
      <w:r w:rsidR="007A4526" w:rsidRPr="00491625">
        <w:rPr>
          <w:rFonts w:ascii="Arial" w:hAnsi="Arial" w:cs="Arial"/>
          <w:bCs/>
          <w:sz w:val="20"/>
          <w:szCs w:val="20"/>
          <w:lang w:val="es-AR"/>
        </w:rPr>
        <w:t>1 maleta por persona de 15kg</w:t>
      </w:r>
      <w:r w:rsidR="00491625">
        <w:rPr>
          <w:rFonts w:ascii="Arial" w:hAnsi="Arial" w:cs="Arial"/>
          <w:bCs/>
          <w:sz w:val="20"/>
          <w:szCs w:val="20"/>
          <w:lang w:val="es-AR"/>
        </w:rPr>
        <w:t>.</w:t>
      </w:r>
    </w:p>
    <w:p w14:paraId="4EBD743D" w14:textId="77777777" w:rsidR="003B7B28" w:rsidRDefault="003B7B28" w:rsidP="00491625">
      <w:pPr>
        <w:pStyle w:val="Sinespaciado"/>
        <w:numPr>
          <w:ilvl w:val="0"/>
          <w:numId w:val="23"/>
        </w:numPr>
        <w:jc w:val="both"/>
        <w:rPr>
          <w:rFonts w:ascii="Arial" w:hAnsi="Arial" w:cs="Arial"/>
          <w:bCs/>
          <w:sz w:val="20"/>
          <w:szCs w:val="20"/>
          <w:lang w:val="es-AR"/>
        </w:rPr>
      </w:pPr>
      <w:r>
        <w:rPr>
          <w:rFonts w:ascii="Arial" w:hAnsi="Arial" w:cs="Arial"/>
          <w:bCs/>
          <w:sz w:val="20"/>
          <w:szCs w:val="20"/>
          <w:lang w:val="es-AR"/>
        </w:rPr>
        <w:t>6 desayunos</w:t>
      </w:r>
    </w:p>
    <w:p w14:paraId="552135DB" w14:textId="77777777" w:rsidR="003B7B28" w:rsidRPr="00491625" w:rsidRDefault="003B7B28" w:rsidP="00491625">
      <w:pPr>
        <w:pStyle w:val="Sinespaciado"/>
        <w:numPr>
          <w:ilvl w:val="0"/>
          <w:numId w:val="23"/>
        </w:numPr>
        <w:jc w:val="both"/>
        <w:rPr>
          <w:rFonts w:ascii="Arial" w:hAnsi="Arial" w:cs="Arial"/>
          <w:bCs/>
          <w:sz w:val="20"/>
          <w:szCs w:val="20"/>
          <w:lang w:val="es-AR"/>
        </w:rPr>
      </w:pPr>
      <w:r>
        <w:rPr>
          <w:rFonts w:ascii="Arial" w:hAnsi="Arial" w:cs="Arial"/>
          <w:bCs/>
          <w:sz w:val="20"/>
          <w:szCs w:val="20"/>
          <w:lang w:val="es-AR"/>
        </w:rPr>
        <w:t>2 cenas</w:t>
      </w:r>
    </w:p>
    <w:p w14:paraId="761BE966" w14:textId="77777777" w:rsidR="008E7DB0" w:rsidRP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Guía profesional de habla hispana</w:t>
      </w:r>
    </w:p>
    <w:p w14:paraId="27D5DBE7" w14:textId="77777777" w:rsidR="008E7DB0" w:rsidRDefault="008E7DB0" w:rsidP="008E7DB0">
      <w:pPr>
        <w:pStyle w:val="Sinespaciado"/>
        <w:numPr>
          <w:ilvl w:val="0"/>
          <w:numId w:val="23"/>
        </w:numPr>
        <w:jc w:val="both"/>
        <w:rPr>
          <w:rFonts w:ascii="Arial" w:hAnsi="Arial" w:cs="Arial"/>
          <w:bCs/>
          <w:sz w:val="20"/>
          <w:szCs w:val="20"/>
          <w:lang w:val="es-AR"/>
        </w:rPr>
      </w:pPr>
      <w:r w:rsidRPr="008E7DB0">
        <w:rPr>
          <w:rFonts w:ascii="Arial" w:hAnsi="Arial" w:cs="Arial"/>
          <w:bCs/>
          <w:sz w:val="20"/>
          <w:szCs w:val="20"/>
          <w:lang w:val="es-AR"/>
        </w:rPr>
        <w:t>Entradas y visitas según el itinerario</w:t>
      </w:r>
    </w:p>
    <w:p w14:paraId="5261EB7B" w14:textId="77777777" w:rsidR="00491625" w:rsidRDefault="00491625" w:rsidP="008E7DB0">
      <w:pPr>
        <w:pStyle w:val="Sinespaciado"/>
        <w:numPr>
          <w:ilvl w:val="0"/>
          <w:numId w:val="23"/>
        </w:numPr>
        <w:jc w:val="both"/>
        <w:rPr>
          <w:rFonts w:ascii="Arial" w:hAnsi="Arial" w:cs="Arial"/>
          <w:bCs/>
          <w:sz w:val="20"/>
          <w:szCs w:val="20"/>
          <w:lang w:val="es-AR"/>
        </w:rPr>
      </w:pPr>
    </w:p>
    <w:p w14:paraId="1193C13A" w14:textId="77777777" w:rsidR="008E7DB0" w:rsidRPr="009678BB" w:rsidRDefault="008E7DB0" w:rsidP="00245D2E">
      <w:pPr>
        <w:pStyle w:val="Sinespaciado"/>
        <w:jc w:val="both"/>
        <w:rPr>
          <w:rFonts w:ascii="Arial" w:eastAsia="Calibri" w:hAnsi="Arial" w:cs="Arial"/>
          <w:b/>
          <w:bCs/>
          <w:sz w:val="20"/>
          <w:szCs w:val="20"/>
          <w:lang w:val="es-MX" w:eastAsia="es-MX"/>
        </w:rPr>
      </w:pPr>
    </w:p>
    <w:p w14:paraId="6C6884FE" w14:textId="77777777" w:rsidR="00386E61" w:rsidRPr="009678BB"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No Incluye:</w:t>
      </w:r>
    </w:p>
    <w:p w14:paraId="00C2E396" w14:textId="77777777" w:rsidR="00386E61" w:rsidRPr="009678BB"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9678BB">
        <w:rPr>
          <w:rFonts w:ascii="Arial" w:hAnsi="Arial" w:cs="Arial"/>
          <w:bCs/>
          <w:color w:val="000000"/>
          <w:kern w:val="36"/>
          <w:sz w:val="20"/>
          <w:szCs w:val="20"/>
          <w:lang w:val="es-MX" w:eastAsia="pt-PT"/>
        </w:rPr>
        <w:t>Vuelos</w:t>
      </w:r>
      <w:r w:rsidR="00BC41B2" w:rsidRPr="009678BB">
        <w:rPr>
          <w:rFonts w:ascii="Arial" w:hAnsi="Arial" w:cs="Arial"/>
          <w:bCs/>
          <w:color w:val="000000"/>
          <w:kern w:val="36"/>
          <w:sz w:val="20"/>
          <w:szCs w:val="20"/>
          <w:lang w:val="es-MX" w:eastAsia="pt-PT"/>
        </w:rPr>
        <w:t xml:space="preserve"> </w:t>
      </w:r>
      <w:r w:rsidR="007A4526" w:rsidRPr="009678BB">
        <w:rPr>
          <w:rFonts w:ascii="Arial" w:hAnsi="Arial" w:cs="Arial"/>
          <w:bCs/>
          <w:color w:val="000000"/>
          <w:kern w:val="36"/>
          <w:sz w:val="20"/>
          <w:szCs w:val="20"/>
          <w:lang w:val="es-MX" w:eastAsia="pt-PT"/>
        </w:rPr>
        <w:t>internaciones México</w:t>
      </w:r>
      <w:r w:rsidR="00650400" w:rsidRPr="009678BB">
        <w:rPr>
          <w:rFonts w:ascii="Arial" w:hAnsi="Arial" w:cs="Arial"/>
          <w:bCs/>
          <w:color w:val="000000"/>
          <w:kern w:val="36"/>
          <w:sz w:val="20"/>
          <w:szCs w:val="20"/>
          <w:lang w:val="es-MX" w:eastAsia="pt-PT"/>
        </w:rPr>
        <w:t xml:space="preserve"> – Estambul - México</w:t>
      </w:r>
    </w:p>
    <w:p w14:paraId="4FA1A6C4" w14:textId="77777777" w:rsidR="00FB41EA" w:rsidRPr="009678BB" w:rsidRDefault="00FB41EA" w:rsidP="00FB41EA">
      <w:pPr>
        <w:numPr>
          <w:ilvl w:val="0"/>
          <w:numId w:val="9"/>
        </w:numPr>
        <w:autoSpaceDE w:val="0"/>
        <w:autoSpaceDN w:val="0"/>
        <w:adjustRightInd w:val="0"/>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Visado de Turquía</w:t>
      </w:r>
    </w:p>
    <w:p w14:paraId="07878CAB" w14:textId="77777777" w:rsidR="00D00993" w:rsidRPr="009678BB" w:rsidRDefault="00D00993" w:rsidP="00D00993">
      <w:pPr>
        <w:numPr>
          <w:ilvl w:val="0"/>
          <w:numId w:val="9"/>
        </w:numPr>
        <w:autoSpaceDE w:val="0"/>
        <w:autoSpaceDN w:val="0"/>
        <w:adjustRightInd w:val="0"/>
        <w:jc w:val="both"/>
        <w:rPr>
          <w:rFonts w:ascii="Arial" w:eastAsia="Calibri" w:hAnsi="Arial" w:cs="Arial"/>
          <w:bCs/>
          <w:sz w:val="20"/>
          <w:szCs w:val="20"/>
          <w:lang w:val="es-MX" w:eastAsia="es-MX"/>
        </w:rPr>
      </w:pPr>
      <w:r w:rsidRPr="009678BB">
        <w:rPr>
          <w:rFonts w:ascii="Arial" w:eastAsia="Calibri" w:hAnsi="Arial" w:cs="Arial"/>
          <w:bCs/>
          <w:sz w:val="20"/>
          <w:szCs w:val="20"/>
          <w:lang w:val="es-MX" w:eastAsia="es-MX"/>
        </w:rPr>
        <w:t>Excursiones Opcionales o gastos personales</w:t>
      </w:r>
    </w:p>
    <w:p w14:paraId="762C246E" w14:textId="77777777" w:rsidR="00D00993" w:rsidRPr="008E7DB0" w:rsidRDefault="00D00993" w:rsidP="00D00993">
      <w:pPr>
        <w:numPr>
          <w:ilvl w:val="0"/>
          <w:numId w:val="9"/>
        </w:numPr>
        <w:autoSpaceDE w:val="0"/>
        <w:autoSpaceDN w:val="0"/>
        <w:adjustRightInd w:val="0"/>
        <w:jc w:val="both"/>
        <w:rPr>
          <w:rFonts w:ascii="Arial" w:eastAsia="Calibri" w:hAnsi="Arial" w:cs="Arial"/>
          <w:b/>
          <w:sz w:val="20"/>
          <w:szCs w:val="20"/>
          <w:lang w:val="es-MX" w:eastAsia="es-MX"/>
        </w:rPr>
      </w:pPr>
      <w:r w:rsidRPr="008E7DB0">
        <w:rPr>
          <w:rFonts w:ascii="Arial" w:eastAsia="Calibri" w:hAnsi="Arial" w:cs="Arial"/>
          <w:b/>
          <w:sz w:val="20"/>
          <w:szCs w:val="20"/>
          <w:lang w:val="es-MX" w:eastAsia="es-MX"/>
        </w:rPr>
        <w:t xml:space="preserve">Propinas </w:t>
      </w:r>
      <w:r w:rsidR="003B7B28">
        <w:rPr>
          <w:rFonts w:ascii="Arial" w:eastAsia="Calibri" w:hAnsi="Arial" w:cs="Arial"/>
          <w:b/>
          <w:sz w:val="20"/>
          <w:szCs w:val="20"/>
          <w:lang w:val="es-MX" w:eastAsia="es-MX"/>
        </w:rPr>
        <w:t xml:space="preserve">a </w:t>
      </w:r>
      <w:r w:rsidRPr="008E7DB0">
        <w:rPr>
          <w:rFonts w:ascii="Arial" w:eastAsia="Calibri" w:hAnsi="Arial" w:cs="Arial"/>
          <w:b/>
          <w:sz w:val="20"/>
          <w:szCs w:val="20"/>
          <w:lang w:val="es-MX" w:eastAsia="es-MX"/>
        </w:rPr>
        <w:t>guía</w:t>
      </w:r>
      <w:r w:rsidR="003B7B28">
        <w:rPr>
          <w:rFonts w:ascii="Arial" w:eastAsia="Calibri" w:hAnsi="Arial" w:cs="Arial"/>
          <w:b/>
          <w:sz w:val="20"/>
          <w:szCs w:val="20"/>
          <w:lang w:val="es-MX" w:eastAsia="es-MX"/>
        </w:rPr>
        <w:t xml:space="preserve">, </w:t>
      </w:r>
      <w:r w:rsidRPr="008E7DB0">
        <w:rPr>
          <w:rFonts w:ascii="Arial" w:eastAsia="Calibri" w:hAnsi="Arial" w:cs="Arial"/>
          <w:b/>
          <w:sz w:val="20"/>
          <w:szCs w:val="20"/>
          <w:lang w:val="es-MX" w:eastAsia="es-MX"/>
        </w:rPr>
        <w:t>conductor</w:t>
      </w:r>
      <w:r w:rsidR="003B7B28">
        <w:rPr>
          <w:rFonts w:ascii="Arial" w:eastAsia="Calibri" w:hAnsi="Arial" w:cs="Arial"/>
          <w:b/>
          <w:sz w:val="20"/>
          <w:szCs w:val="20"/>
          <w:lang w:val="es-MX" w:eastAsia="es-MX"/>
        </w:rPr>
        <w:t xml:space="preserve">, </w:t>
      </w:r>
      <w:r w:rsidRPr="008E7DB0">
        <w:rPr>
          <w:rFonts w:ascii="Arial" w:eastAsia="Calibri" w:hAnsi="Arial" w:cs="Arial"/>
          <w:b/>
          <w:sz w:val="20"/>
          <w:szCs w:val="20"/>
          <w:lang w:val="es-MX" w:eastAsia="es-MX"/>
        </w:rPr>
        <w:t xml:space="preserve">maleteros en Turquía </w:t>
      </w:r>
      <w:proofErr w:type="spellStart"/>
      <w:r w:rsidRPr="008E7DB0">
        <w:rPr>
          <w:rFonts w:ascii="Arial" w:eastAsia="Calibri" w:hAnsi="Arial" w:cs="Arial"/>
          <w:b/>
          <w:sz w:val="20"/>
          <w:szCs w:val="20"/>
          <w:lang w:val="es-MX" w:eastAsia="es-MX"/>
        </w:rPr>
        <w:t>aprox</w:t>
      </w:r>
      <w:proofErr w:type="spellEnd"/>
      <w:r w:rsidRPr="008E7DB0">
        <w:rPr>
          <w:rFonts w:ascii="Arial" w:eastAsia="Calibri" w:hAnsi="Arial" w:cs="Arial"/>
          <w:b/>
          <w:sz w:val="20"/>
          <w:szCs w:val="20"/>
          <w:lang w:val="es-MX" w:eastAsia="es-MX"/>
        </w:rPr>
        <w:t xml:space="preserve"> USD </w:t>
      </w:r>
      <w:r w:rsidR="003B7B28">
        <w:rPr>
          <w:rFonts w:ascii="Arial" w:eastAsia="Calibri" w:hAnsi="Arial" w:cs="Arial"/>
          <w:b/>
          <w:sz w:val="20"/>
          <w:szCs w:val="20"/>
          <w:lang w:val="es-MX" w:eastAsia="es-MX"/>
        </w:rPr>
        <w:t>30</w:t>
      </w:r>
      <w:r w:rsidRPr="008E7DB0">
        <w:rPr>
          <w:rFonts w:ascii="Arial" w:eastAsia="Calibri" w:hAnsi="Arial" w:cs="Arial"/>
          <w:b/>
          <w:sz w:val="20"/>
          <w:szCs w:val="20"/>
          <w:lang w:val="es-MX" w:eastAsia="es-MX"/>
        </w:rPr>
        <w:t xml:space="preserve"> por persona.</w:t>
      </w:r>
    </w:p>
    <w:p w14:paraId="167E8587" w14:textId="77777777" w:rsidR="00B468EC" w:rsidRPr="009678BB" w:rsidRDefault="00B468EC" w:rsidP="00D00993">
      <w:pPr>
        <w:numPr>
          <w:ilvl w:val="0"/>
          <w:numId w:val="9"/>
        </w:numPr>
        <w:autoSpaceDE w:val="0"/>
        <w:autoSpaceDN w:val="0"/>
        <w:adjustRightInd w:val="0"/>
        <w:jc w:val="both"/>
        <w:rPr>
          <w:rFonts w:ascii="Arial" w:eastAsia="Calibri" w:hAnsi="Arial" w:cs="Arial"/>
          <w:bCs/>
          <w:sz w:val="20"/>
          <w:szCs w:val="20"/>
          <w:lang w:val="es-MX" w:eastAsia="es-MX"/>
        </w:rPr>
      </w:pPr>
      <w:r>
        <w:rPr>
          <w:rFonts w:ascii="Arial" w:eastAsia="Calibri" w:hAnsi="Arial" w:cs="Arial"/>
          <w:bCs/>
          <w:sz w:val="20"/>
          <w:szCs w:val="20"/>
          <w:lang w:val="es-MX" w:eastAsia="es-MX"/>
        </w:rPr>
        <w:t>Seguro de viaje y/o asistencia</w:t>
      </w:r>
    </w:p>
    <w:p w14:paraId="0ED53F5F" w14:textId="77777777" w:rsidR="008E7DB0" w:rsidRDefault="008E7DB0" w:rsidP="0012004F">
      <w:pPr>
        <w:pStyle w:val="Sinespaciado"/>
        <w:jc w:val="both"/>
        <w:rPr>
          <w:rFonts w:ascii="Arial" w:hAnsi="Arial" w:cs="Arial"/>
          <w:b/>
          <w:bCs/>
          <w:sz w:val="20"/>
          <w:szCs w:val="20"/>
          <w:lang w:val="es-MX"/>
        </w:rPr>
      </w:pPr>
    </w:p>
    <w:p w14:paraId="25ECE340" w14:textId="77777777" w:rsidR="0012004F" w:rsidRPr="009678BB" w:rsidRDefault="0012004F" w:rsidP="0012004F">
      <w:pPr>
        <w:pStyle w:val="Sinespaciado"/>
        <w:jc w:val="both"/>
        <w:rPr>
          <w:rFonts w:ascii="Arial" w:hAnsi="Arial" w:cs="Arial"/>
          <w:b/>
          <w:bCs/>
          <w:sz w:val="20"/>
          <w:szCs w:val="20"/>
          <w:lang w:val="es-MX"/>
        </w:rPr>
      </w:pPr>
      <w:r w:rsidRPr="009678BB">
        <w:rPr>
          <w:rFonts w:ascii="Arial" w:hAnsi="Arial" w:cs="Arial"/>
          <w:b/>
          <w:bCs/>
          <w:sz w:val="20"/>
          <w:szCs w:val="20"/>
          <w:lang w:val="es-MX"/>
        </w:rPr>
        <w:t>Notas Importantes:</w:t>
      </w:r>
    </w:p>
    <w:p w14:paraId="0BD6C986" w14:textId="77777777" w:rsidR="00FB41EA" w:rsidRPr="009678BB" w:rsidRDefault="00FB41EA" w:rsidP="00FB41EA">
      <w:pPr>
        <w:pStyle w:val="Prrafodelista"/>
        <w:numPr>
          <w:ilvl w:val="0"/>
          <w:numId w:val="20"/>
        </w:numPr>
        <w:spacing w:line="252" w:lineRule="auto"/>
        <w:jc w:val="both"/>
        <w:rPr>
          <w:rFonts w:ascii="Arial" w:hAnsi="Arial" w:cs="Arial"/>
          <w:sz w:val="20"/>
          <w:szCs w:val="20"/>
          <w:lang w:val="es-MX" w:eastAsia="es-MX"/>
        </w:rPr>
      </w:pPr>
      <w:r w:rsidRPr="009678BB">
        <w:rPr>
          <w:rFonts w:ascii="Arial" w:hAnsi="Arial" w:cs="Arial"/>
          <w:sz w:val="20"/>
          <w:szCs w:val="20"/>
          <w:lang w:val="es-MX" w:eastAsia="es-MX"/>
        </w:rPr>
        <w:t xml:space="preserve">Es importante que su vuelo llegue al Aeropuerto Internacional </w:t>
      </w:r>
      <w:proofErr w:type="spellStart"/>
      <w:r w:rsidRPr="009678BB">
        <w:rPr>
          <w:rFonts w:ascii="Arial" w:hAnsi="Arial" w:cs="Arial"/>
          <w:sz w:val="20"/>
          <w:szCs w:val="20"/>
          <w:lang w:val="es-MX" w:eastAsia="es-MX"/>
        </w:rPr>
        <w:t>Atatürk</w:t>
      </w:r>
      <w:proofErr w:type="spellEnd"/>
      <w:r w:rsidRPr="009678BB">
        <w:rPr>
          <w:rFonts w:ascii="Arial" w:hAnsi="Arial" w:cs="Arial"/>
          <w:sz w:val="20"/>
          <w:szCs w:val="20"/>
          <w:lang w:val="es-MX" w:eastAsia="es-MX"/>
        </w:rPr>
        <w:t xml:space="preserve">, en caso de su vuelo llegue al Aeropuerto Internacional </w:t>
      </w:r>
      <w:proofErr w:type="spellStart"/>
      <w:r w:rsidRPr="009678BB">
        <w:rPr>
          <w:rFonts w:ascii="Arial" w:hAnsi="Arial" w:cs="Arial"/>
          <w:sz w:val="20"/>
          <w:szCs w:val="20"/>
          <w:lang w:val="es-MX" w:eastAsia="es-MX"/>
        </w:rPr>
        <w:t>Sabiha</w:t>
      </w:r>
      <w:proofErr w:type="spellEnd"/>
      <w:r w:rsidRPr="009678BB">
        <w:rPr>
          <w:rFonts w:ascii="Arial" w:hAnsi="Arial" w:cs="Arial"/>
          <w:sz w:val="20"/>
          <w:szCs w:val="20"/>
          <w:lang w:val="es-MX" w:eastAsia="es-MX"/>
        </w:rPr>
        <w:t xml:space="preserve"> </w:t>
      </w:r>
      <w:proofErr w:type="spellStart"/>
      <w:r w:rsidRPr="009678BB">
        <w:rPr>
          <w:rFonts w:ascii="Arial" w:hAnsi="Arial" w:cs="Arial"/>
          <w:sz w:val="20"/>
          <w:szCs w:val="20"/>
          <w:lang w:val="es-MX" w:eastAsia="es-MX"/>
        </w:rPr>
        <w:t>Gökçen</w:t>
      </w:r>
      <w:proofErr w:type="spellEnd"/>
      <w:r w:rsidRPr="009678BB">
        <w:rPr>
          <w:rFonts w:ascii="Arial" w:hAnsi="Arial" w:cs="Arial"/>
          <w:sz w:val="20"/>
          <w:szCs w:val="20"/>
          <w:lang w:val="es-MX" w:eastAsia="es-MX"/>
        </w:rPr>
        <w:t xml:space="preserve"> aplicará suplementos. </w:t>
      </w:r>
    </w:p>
    <w:p w14:paraId="49FDC0CB" w14:textId="77777777"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La clasificación de todos los hoteles previstos es según las normas del Ministerio de Turismo de Turquía.</w:t>
      </w:r>
    </w:p>
    <w:p w14:paraId="26D9FE8B" w14:textId="77777777"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aeropuerto de Estambul considerado para este programa es el aeropuerto Nuevo (IST). Si sus vuelos están reservados para otro aeropuerto se aplicarán suplementos de traslado</w:t>
      </w:r>
      <w:r w:rsidR="003B7B28">
        <w:rPr>
          <w:rFonts w:ascii="Arial" w:hAnsi="Arial" w:cs="Arial"/>
          <w:bCs/>
          <w:sz w:val="20"/>
          <w:szCs w:val="20"/>
          <w:lang w:val="es-MX"/>
        </w:rPr>
        <w:t xml:space="preserve"> (revisar).</w:t>
      </w:r>
    </w:p>
    <w:p w14:paraId="1406E953" w14:textId="77777777"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Habitación triple, en la mayoría de los hoteles, la cama supletoria para la tercera persona no es de igual tamaño y comodidad</w:t>
      </w:r>
    </w:p>
    <w:p w14:paraId="6831CBEC" w14:textId="77777777"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Durante el traslado de llegada la espera gratuita incluida es de 90 minutos en el aeropuerto, a contar desde la hora de aterrizaje del vuelo.</w:t>
      </w:r>
    </w:p>
    <w:p w14:paraId="59691478" w14:textId="77777777"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orden del itinerario puede ser variado por motivos climáticos u operativos manteniendo siempre el mismo contenido del programa sin previo aviso.</w:t>
      </w:r>
    </w:p>
    <w:p w14:paraId="27A16BF4" w14:textId="7BA3E5D6" w:rsidR="00A367EE" w:rsidRPr="00A367EE" w:rsidRDefault="00A367EE" w:rsidP="00A367EE">
      <w:pPr>
        <w:numPr>
          <w:ilvl w:val="0"/>
          <w:numId w:val="20"/>
        </w:numPr>
        <w:spacing w:before="100" w:beforeAutospacing="1" w:after="100" w:afterAutospacing="1"/>
        <w:rPr>
          <w:rFonts w:ascii="Arial" w:hAnsi="Arial" w:cs="Arial"/>
          <w:color w:val="333333"/>
          <w:sz w:val="20"/>
          <w:szCs w:val="20"/>
        </w:rPr>
      </w:pPr>
      <w:bookmarkStart w:id="0" w:name="_Hlk163212132"/>
      <w:r w:rsidRPr="00A367EE">
        <w:rPr>
          <w:rFonts w:ascii="Arial" w:hAnsi="Arial" w:cs="Arial"/>
          <w:color w:val="333333"/>
          <w:sz w:val="20"/>
          <w:szCs w:val="20"/>
        </w:rPr>
        <w:t>A partir del 1 marzo 2024, las tarifas de entradas a los museos y lugares históricos tendrán aumento.</w:t>
      </w:r>
    </w:p>
    <w:p w14:paraId="76B7498D" w14:textId="4B64FCC8" w:rsidR="00A367EE" w:rsidRPr="00A367EE" w:rsidRDefault="00A367EE" w:rsidP="00A367EE">
      <w:pPr>
        <w:numPr>
          <w:ilvl w:val="0"/>
          <w:numId w:val="20"/>
        </w:numPr>
        <w:spacing w:before="100" w:beforeAutospacing="1" w:after="100" w:afterAutospacing="1"/>
        <w:rPr>
          <w:rFonts w:ascii="Arial" w:hAnsi="Arial" w:cs="Arial"/>
          <w:color w:val="333333"/>
          <w:sz w:val="20"/>
          <w:szCs w:val="20"/>
        </w:rPr>
      </w:pPr>
      <w:r w:rsidRPr="00A367EE">
        <w:rPr>
          <w:rFonts w:ascii="Arial" w:hAnsi="Arial" w:cs="Arial"/>
          <w:color w:val="333333"/>
          <w:sz w:val="20"/>
          <w:szCs w:val="20"/>
        </w:rPr>
        <w:t>Nuevo suplemento 2024, de 60 USD por persona para reservas que su fecha de viaje sea a partir del 1 de marzo</w:t>
      </w:r>
      <w:r>
        <w:rPr>
          <w:rFonts w:ascii="Arial" w:hAnsi="Arial" w:cs="Arial"/>
          <w:color w:val="333333"/>
          <w:sz w:val="20"/>
          <w:szCs w:val="20"/>
        </w:rPr>
        <w:t xml:space="preserve"> 2024</w:t>
      </w:r>
      <w:r w:rsidR="00E20394">
        <w:rPr>
          <w:rFonts w:ascii="Arial" w:hAnsi="Arial" w:cs="Arial"/>
          <w:color w:val="333333"/>
          <w:sz w:val="20"/>
          <w:szCs w:val="20"/>
        </w:rPr>
        <w:t xml:space="preserve"> en adelante.</w:t>
      </w:r>
    </w:p>
    <w:p w14:paraId="708DA539" w14:textId="77777777" w:rsidR="00A367EE" w:rsidRPr="00A367EE" w:rsidRDefault="00A367EE" w:rsidP="00A367EE">
      <w:pPr>
        <w:numPr>
          <w:ilvl w:val="0"/>
          <w:numId w:val="20"/>
        </w:numPr>
        <w:spacing w:before="100" w:beforeAutospacing="1" w:after="100" w:afterAutospacing="1"/>
        <w:rPr>
          <w:rFonts w:ascii="Arial" w:hAnsi="Arial" w:cs="Arial"/>
          <w:color w:val="333333"/>
          <w:sz w:val="20"/>
          <w:szCs w:val="20"/>
        </w:rPr>
      </w:pPr>
      <w:r w:rsidRPr="00A367EE">
        <w:rPr>
          <w:rFonts w:ascii="Arial" w:hAnsi="Arial" w:cs="Arial"/>
          <w:color w:val="333333"/>
          <w:sz w:val="20"/>
          <w:szCs w:val="20"/>
        </w:rPr>
        <w:t>Propinas a conductores, maleteros y camareros de 30 USD p/p aproximadamente, pago directamente en destino.</w:t>
      </w:r>
    </w:p>
    <w:p w14:paraId="3DB4B7AB" w14:textId="77777777" w:rsidR="0012004F" w:rsidRPr="00A367EE" w:rsidRDefault="0012004F" w:rsidP="0012004F">
      <w:pPr>
        <w:pStyle w:val="Sinespaciado"/>
        <w:numPr>
          <w:ilvl w:val="0"/>
          <w:numId w:val="20"/>
        </w:numPr>
        <w:jc w:val="both"/>
        <w:rPr>
          <w:rFonts w:ascii="Arial" w:hAnsi="Arial" w:cs="Arial"/>
          <w:bCs/>
          <w:sz w:val="20"/>
          <w:szCs w:val="20"/>
          <w:lang w:val="es-MX"/>
        </w:rPr>
      </w:pPr>
      <w:r w:rsidRPr="00A367EE">
        <w:rPr>
          <w:rFonts w:ascii="Arial" w:hAnsi="Arial" w:cs="Arial"/>
          <w:bCs/>
          <w:sz w:val="20"/>
          <w:szCs w:val="20"/>
          <w:lang w:val="es-MX"/>
        </w:rPr>
        <w:t>El orden de las visitas está sujetas a cambios en destino, siempre otorgándose como fueron contratadas</w:t>
      </w:r>
    </w:p>
    <w:bookmarkEnd w:id="0"/>
    <w:p w14:paraId="58F6E560" w14:textId="77777777" w:rsidR="0036663D" w:rsidRPr="004D4EF1" w:rsidRDefault="0036663D" w:rsidP="00F26C98">
      <w:pPr>
        <w:rPr>
          <w:rFonts w:asciiTheme="minorHAnsi" w:hAnsiTheme="minorHAnsi" w:cstheme="minorHAnsi"/>
          <w:b/>
          <w:bCs/>
          <w:sz w:val="20"/>
          <w:szCs w:val="20"/>
          <w:lang w:val="es-MX" w:eastAsia="es-MX"/>
        </w:rPr>
      </w:pPr>
    </w:p>
    <w:tbl>
      <w:tblPr>
        <w:tblW w:w="6596" w:type="dxa"/>
        <w:jc w:val="center"/>
        <w:tblCellMar>
          <w:left w:w="70" w:type="dxa"/>
          <w:right w:w="70" w:type="dxa"/>
        </w:tblCellMar>
        <w:tblLook w:val="04A0" w:firstRow="1" w:lastRow="0" w:firstColumn="1" w:lastColumn="0" w:noHBand="0" w:noVBand="1"/>
      </w:tblPr>
      <w:tblGrid>
        <w:gridCol w:w="832"/>
        <w:gridCol w:w="1110"/>
        <w:gridCol w:w="4342"/>
        <w:gridCol w:w="467"/>
      </w:tblGrid>
      <w:tr w:rsidR="00942576" w14:paraId="7AE876C3" w14:textId="77777777" w:rsidTr="00942576">
        <w:trPr>
          <w:trHeight w:val="349"/>
          <w:jc w:val="center"/>
        </w:trPr>
        <w:tc>
          <w:tcPr>
            <w:tcW w:w="6596" w:type="dxa"/>
            <w:gridSpan w:val="4"/>
            <w:tcBorders>
              <w:top w:val="single" w:sz="4" w:space="0" w:color="auto"/>
              <w:left w:val="single" w:sz="4" w:space="0" w:color="auto"/>
              <w:bottom w:val="single" w:sz="4" w:space="0" w:color="auto"/>
              <w:right w:val="single" w:sz="4" w:space="0" w:color="auto"/>
            </w:tcBorders>
            <w:shd w:val="clear" w:color="ED7D31" w:fill="000000"/>
            <w:noWrap/>
            <w:vAlign w:val="center"/>
            <w:hideMark/>
          </w:tcPr>
          <w:p w14:paraId="12CA6DF1" w14:textId="77777777" w:rsidR="00942576" w:rsidRDefault="00942576">
            <w:pPr>
              <w:jc w:val="center"/>
              <w:rPr>
                <w:rFonts w:ascii="Calibri" w:hAnsi="Calibri" w:cs="Calibri"/>
                <w:b/>
                <w:bCs/>
                <w:color w:val="FFFFFF"/>
                <w:sz w:val="20"/>
                <w:szCs w:val="20"/>
              </w:rPr>
            </w:pPr>
            <w:r>
              <w:rPr>
                <w:rFonts w:ascii="Calibri" w:hAnsi="Calibri" w:cs="Calibri"/>
                <w:b/>
                <w:bCs/>
                <w:color w:val="FFFFFF"/>
                <w:sz w:val="20"/>
                <w:szCs w:val="20"/>
              </w:rPr>
              <w:t xml:space="preserve">HOTELES PREVISTOS O SIMILARES </w:t>
            </w:r>
          </w:p>
        </w:tc>
      </w:tr>
      <w:tr w:rsidR="00942576" w14:paraId="400DAF95" w14:textId="77777777" w:rsidTr="00942576">
        <w:trPr>
          <w:trHeight w:val="349"/>
          <w:jc w:val="center"/>
        </w:trPr>
        <w:tc>
          <w:tcPr>
            <w:tcW w:w="783" w:type="dxa"/>
            <w:tcBorders>
              <w:top w:val="nil"/>
              <w:left w:val="single" w:sz="4" w:space="0" w:color="auto"/>
              <w:bottom w:val="single" w:sz="4" w:space="0" w:color="auto"/>
              <w:right w:val="single" w:sz="4" w:space="0" w:color="auto"/>
            </w:tcBorders>
            <w:shd w:val="clear" w:color="ED7D31" w:fill="000000"/>
            <w:noWrap/>
            <w:vAlign w:val="center"/>
            <w:hideMark/>
          </w:tcPr>
          <w:p w14:paraId="43210A3B" w14:textId="77777777" w:rsidR="00942576" w:rsidRDefault="00942576">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1093" w:type="dxa"/>
            <w:tcBorders>
              <w:top w:val="nil"/>
              <w:left w:val="nil"/>
              <w:bottom w:val="single" w:sz="4" w:space="0" w:color="auto"/>
              <w:right w:val="single" w:sz="4" w:space="0" w:color="auto"/>
            </w:tcBorders>
            <w:shd w:val="clear" w:color="ED7D31" w:fill="000000"/>
            <w:noWrap/>
            <w:vAlign w:val="center"/>
            <w:hideMark/>
          </w:tcPr>
          <w:p w14:paraId="659248C8" w14:textId="77777777" w:rsidR="00942576" w:rsidRDefault="00942576">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4342" w:type="dxa"/>
            <w:tcBorders>
              <w:top w:val="nil"/>
              <w:left w:val="nil"/>
              <w:bottom w:val="single" w:sz="4" w:space="0" w:color="auto"/>
              <w:right w:val="single" w:sz="4" w:space="0" w:color="auto"/>
            </w:tcBorders>
            <w:shd w:val="clear" w:color="ED7D31" w:fill="000000"/>
            <w:noWrap/>
            <w:vAlign w:val="center"/>
            <w:hideMark/>
          </w:tcPr>
          <w:p w14:paraId="37FF0835" w14:textId="77777777" w:rsidR="00942576" w:rsidRDefault="00942576">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376" w:type="dxa"/>
            <w:tcBorders>
              <w:top w:val="nil"/>
              <w:left w:val="nil"/>
              <w:bottom w:val="single" w:sz="4" w:space="0" w:color="auto"/>
              <w:right w:val="single" w:sz="4" w:space="0" w:color="auto"/>
            </w:tcBorders>
            <w:shd w:val="clear" w:color="ED7D31" w:fill="000000"/>
            <w:noWrap/>
            <w:vAlign w:val="center"/>
            <w:hideMark/>
          </w:tcPr>
          <w:p w14:paraId="4DEAB424" w14:textId="77777777" w:rsidR="00942576" w:rsidRDefault="00942576">
            <w:pPr>
              <w:jc w:val="center"/>
              <w:rPr>
                <w:rFonts w:ascii="Calibri" w:hAnsi="Calibri" w:cs="Calibri"/>
                <w:b/>
                <w:bCs/>
                <w:color w:val="FFFFFF"/>
                <w:sz w:val="20"/>
                <w:szCs w:val="20"/>
              </w:rPr>
            </w:pPr>
            <w:r>
              <w:rPr>
                <w:rFonts w:ascii="Calibri" w:hAnsi="Calibri" w:cs="Calibri"/>
                <w:b/>
                <w:bCs/>
                <w:color w:val="FFFFFF"/>
                <w:sz w:val="20"/>
                <w:szCs w:val="20"/>
              </w:rPr>
              <w:t>CAT</w:t>
            </w:r>
          </w:p>
        </w:tc>
      </w:tr>
      <w:tr w:rsidR="00942576" w14:paraId="5FDC87C0" w14:textId="77777777" w:rsidTr="00942576">
        <w:trPr>
          <w:trHeight w:val="349"/>
          <w:jc w:val="center"/>
        </w:trPr>
        <w:tc>
          <w:tcPr>
            <w:tcW w:w="783"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14:paraId="6815AD2F"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4</w:t>
            </w:r>
          </w:p>
        </w:tc>
        <w:tc>
          <w:tcPr>
            <w:tcW w:w="1093"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14:paraId="22A1DDE9"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ESTAMBUL</w:t>
            </w:r>
          </w:p>
        </w:tc>
        <w:tc>
          <w:tcPr>
            <w:tcW w:w="4342" w:type="dxa"/>
            <w:tcBorders>
              <w:top w:val="nil"/>
              <w:left w:val="nil"/>
              <w:bottom w:val="single" w:sz="4" w:space="0" w:color="auto"/>
              <w:right w:val="single" w:sz="4" w:space="0" w:color="auto"/>
            </w:tcBorders>
            <w:shd w:val="clear" w:color="FFFFFF" w:fill="FFFFFF"/>
            <w:noWrap/>
            <w:vAlign w:val="center"/>
            <w:hideMark/>
          </w:tcPr>
          <w:p w14:paraId="36CAF475" w14:textId="77777777" w:rsidR="00942576" w:rsidRPr="00942576" w:rsidRDefault="00942576">
            <w:pPr>
              <w:jc w:val="center"/>
              <w:rPr>
                <w:rFonts w:ascii="Calibri" w:hAnsi="Calibri" w:cs="Calibri"/>
                <w:color w:val="000000"/>
                <w:sz w:val="20"/>
                <w:szCs w:val="20"/>
                <w:lang w:val="en-US"/>
              </w:rPr>
            </w:pPr>
            <w:r w:rsidRPr="00942576">
              <w:rPr>
                <w:rFonts w:ascii="Calibri" w:hAnsi="Calibri" w:cs="Calibri"/>
                <w:color w:val="000000"/>
                <w:sz w:val="20"/>
                <w:szCs w:val="20"/>
                <w:lang w:val="en-US"/>
              </w:rPr>
              <w:t xml:space="preserve">ERESIN TAKSIM, AVANTGARDE SISLI, MIDTOWN  </w:t>
            </w:r>
          </w:p>
        </w:tc>
        <w:tc>
          <w:tcPr>
            <w:tcW w:w="376" w:type="dxa"/>
            <w:tcBorders>
              <w:top w:val="nil"/>
              <w:left w:val="nil"/>
              <w:bottom w:val="single" w:sz="4" w:space="0" w:color="auto"/>
              <w:right w:val="single" w:sz="4" w:space="0" w:color="auto"/>
            </w:tcBorders>
            <w:shd w:val="clear" w:color="FFFFFF" w:fill="FFFFFF"/>
            <w:noWrap/>
            <w:vAlign w:val="center"/>
            <w:hideMark/>
          </w:tcPr>
          <w:p w14:paraId="23110AEA"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P</w:t>
            </w:r>
          </w:p>
        </w:tc>
      </w:tr>
      <w:tr w:rsidR="00942576" w14:paraId="2D4DF043" w14:textId="77777777" w:rsidTr="00942576">
        <w:trPr>
          <w:trHeight w:val="349"/>
          <w:jc w:val="center"/>
        </w:trPr>
        <w:tc>
          <w:tcPr>
            <w:tcW w:w="783" w:type="dxa"/>
            <w:vMerge/>
            <w:tcBorders>
              <w:top w:val="nil"/>
              <w:left w:val="single" w:sz="4" w:space="0" w:color="auto"/>
              <w:bottom w:val="single" w:sz="4" w:space="0" w:color="000000"/>
              <w:right w:val="single" w:sz="4" w:space="0" w:color="auto"/>
            </w:tcBorders>
            <w:vAlign w:val="center"/>
            <w:hideMark/>
          </w:tcPr>
          <w:p w14:paraId="2A50BB4D" w14:textId="77777777" w:rsidR="00942576" w:rsidRDefault="00942576">
            <w:pPr>
              <w:rPr>
                <w:rFonts w:ascii="Calibri" w:hAnsi="Calibri" w:cs="Calibri"/>
                <w:color w:val="000000"/>
                <w:sz w:val="20"/>
                <w:szCs w:val="20"/>
              </w:rPr>
            </w:pPr>
          </w:p>
        </w:tc>
        <w:tc>
          <w:tcPr>
            <w:tcW w:w="1093" w:type="dxa"/>
            <w:vMerge/>
            <w:tcBorders>
              <w:top w:val="nil"/>
              <w:left w:val="single" w:sz="4" w:space="0" w:color="auto"/>
              <w:bottom w:val="single" w:sz="4" w:space="0" w:color="000000"/>
              <w:right w:val="single" w:sz="4" w:space="0" w:color="auto"/>
            </w:tcBorders>
            <w:vAlign w:val="center"/>
            <w:hideMark/>
          </w:tcPr>
          <w:p w14:paraId="762E37AF" w14:textId="77777777" w:rsidR="00942576" w:rsidRDefault="00942576">
            <w:pPr>
              <w:rPr>
                <w:rFonts w:ascii="Calibri" w:hAnsi="Calibri" w:cs="Calibri"/>
                <w:color w:val="000000"/>
                <w:sz w:val="20"/>
                <w:szCs w:val="20"/>
              </w:rPr>
            </w:pPr>
          </w:p>
        </w:tc>
        <w:tc>
          <w:tcPr>
            <w:tcW w:w="4342" w:type="dxa"/>
            <w:tcBorders>
              <w:top w:val="nil"/>
              <w:left w:val="nil"/>
              <w:bottom w:val="single" w:sz="4" w:space="0" w:color="auto"/>
              <w:right w:val="single" w:sz="4" w:space="0" w:color="auto"/>
            </w:tcBorders>
            <w:shd w:val="clear" w:color="FFFFFF" w:fill="FFFFFF"/>
            <w:noWrap/>
            <w:vAlign w:val="center"/>
            <w:hideMark/>
          </w:tcPr>
          <w:p w14:paraId="661B360C"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BARCELO, THE MARMARA, ELITE WORD</w:t>
            </w:r>
          </w:p>
        </w:tc>
        <w:tc>
          <w:tcPr>
            <w:tcW w:w="376" w:type="dxa"/>
            <w:tcBorders>
              <w:top w:val="nil"/>
              <w:left w:val="nil"/>
              <w:bottom w:val="single" w:sz="4" w:space="0" w:color="auto"/>
              <w:right w:val="single" w:sz="4" w:space="0" w:color="auto"/>
            </w:tcBorders>
            <w:shd w:val="clear" w:color="auto" w:fill="auto"/>
            <w:noWrap/>
            <w:vAlign w:val="bottom"/>
            <w:hideMark/>
          </w:tcPr>
          <w:p w14:paraId="3CF565C4" w14:textId="77777777" w:rsidR="00942576" w:rsidRDefault="00942576">
            <w:pPr>
              <w:jc w:val="center"/>
              <w:rPr>
                <w:rFonts w:ascii="Calibri" w:hAnsi="Calibri" w:cs="Calibri"/>
                <w:sz w:val="20"/>
                <w:szCs w:val="20"/>
              </w:rPr>
            </w:pPr>
            <w:r>
              <w:rPr>
                <w:rFonts w:ascii="Calibri" w:hAnsi="Calibri" w:cs="Calibri"/>
                <w:sz w:val="20"/>
                <w:szCs w:val="20"/>
              </w:rPr>
              <w:t>S</w:t>
            </w:r>
          </w:p>
        </w:tc>
      </w:tr>
      <w:tr w:rsidR="00942576" w14:paraId="5DFF666C" w14:textId="77777777" w:rsidTr="00942576">
        <w:trPr>
          <w:trHeight w:val="349"/>
          <w:jc w:val="center"/>
        </w:trPr>
        <w:tc>
          <w:tcPr>
            <w:tcW w:w="783" w:type="dxa"/>
            <w:tcBorders>
              <w:top w:val="nil"/>
              <w:left w:val="single" w:sz="4" w:space="0" w:color="auto"/>
              <w:bottom w:val="single" w:sz="4" w:space="0" w:color="auto"/>
              <w:right w:val="single" w:sz="4" w:space="0" w:color="auto"/>
            </w:tcBorders>
            <w:shd w:val="clear" w:color="FFFFFF" w:fill="FFFFFF"/>
            <w:noWrap/>
            <w:vAlign w:val="center"/>
            <w:hideMark/>
          </w:tcPr>
          <w:p w14:paraId="22070EF0"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2</w:t>
            </w:r>
          </w:p>
        </w:tc>
        <w:tc>
          <w:tcPr>
            <w:tcW w:w="1093" w:type="dxa"/>
            <w:tcBorders>
              <w:top w:val="nil"/>
              <w:left w:val="nil"/>
              <w:bottom w:val="single" w:sz="4" w:space="0" w:color="auto"/>
              <w:right w:val="single" w:sz="4" w:space="0" w:color="auto"/>
            </w:tcBorders>
            <w:shd w:val="clear" w:color="FFFFFF" w:fill="FFFFFF"/>
            <w:noWrap/>
            <w:vAlign w:val="center"/>
            <w:hideMark/>
          </w:tcPr>
          <w:p w14:paraId="03D4C371"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CAPADOCIA</w:t>
            </w:r>
          </w:p>
        </w:tc>
        <w:tc>
          <w:tcPr>
            <w:tcW w:w="4342" w:type="dxa"/>
            <w:tcBorders>
              <w:top w:val="nil"/>
              <w:left w:val="nil"/>
              <w:bottom w:val="single" w:sz="4" w:space="0" w:color="auto"/>
              <w:right w:val="single" w:sz="4" w:space="0" w:color="auto"/>
            </w:tcBorders>
            <w:shd w:val="clear" w:color="FFFFFF" w:fill="FFFFFF"/>
            <w:noWrap/>
            <w:vAlign w:val="center"/>
            <w:hideMark/>
          </w:tcPr>
          <w:p w14:paraId="145A66A6" w14:textId="77777777" w:rsidR="00942576" w:rsidRPr="00942576" w:rsidRDefault="00942576">
            <w:pPr>
              <w:jc w:val="center"/>
              <w:rPr>
                <w:rFonts w:ascii="Calibri" w:hAnsi="Calibri" w:cs="Calibri"/>
                <w:color w:val="000000"/>
                <w:sz w:val="20"/>
                <w:szCs w:val="20"/>
                <w:lang w:val="en-US"/>
              </w:rPr>
            </w:pPr>
            <w:r w:rsidRPr="00942576">
              <w:rPr>
                <w:rFonts w:ascii="Calibri" w:hAnsi="Calibri" w:cs="Calibri"/>
                <w:color w:val="000000"/>
                <w:sz w:val="20"/>
                <w:szCs w:val="20"/>
                <w:lang w:val="en-US"/>
              </w:rPr>
              <w:t xml:space="preserve">CROWN PLAZA, RADISSON BLUE, GREEN PARK </w:t>
            </w:r>
          </w:p>
        </w:tc>
        <w:tc>
          <w:tcPr>
            <w:tcW w:w="376" w:type="dxa"/>
            <w:tcBorders>
              <w:top w:val="nil"/>
              <w:left w:val="nil"/>
              <w:bottom w:val="single" w:sz="4" w:space="0" w:color="auto"/>
              <w:right w:val="single" w:sz="4" w:space="0" w:color="auto"/>
            </w:tcBorders>
            <w:shd w:val="clear" w:color="FFFFFF" w:fill="FFFFFF"/>
            <w:noWrap/>
            <w:vAlign w:val="center"/>
            <w:hideMark/>
          </w:tcPr>
          <w:p w14:paraId="6B20A24D" w14:textId="77777777" w:rsidR="00942576" w:rsidRDefault="00942576">
            <w:pPr>
              <w:jc w:val="center"/>
              <w:rPr>
                <w:rFonts w:ascii="Calibri" w:hAnsi="Calibri" w:cs="Calibri"/>
                <w:color w:val="000000"/>
                <w:sz w:val="20"/>
                <w:szCs w:val="20"/>
              </w:rPr>
            </w:pPr>
            <w:r>
              <w:rPr>
                <w:rFonts w:ascii="Calibri" w:hAnsi="Calibri" w:cs="Calibri"/>
                <w:color w:val="000000"/>
                <w:sz w:val="20"/>
                <w:szCs w:val="20"/>
              </w:rPr>
              <w:t>P/S</w:t>
            </w:r>
          </w:p>
        </w:tc>
      </w:tr>
    </w:tbl>
    <w:p w14:paraId="2A092037" w14:textId="77777777" w:rsidR="007A4526" w:rsidRPr="004D4EF1" w:rsidRDefault="007A4526" w:rsidP="00F26C98">
      <w:pPr>
        <w:rPr>
          <w:rFonts w:asciiTheme="minorHAnsi" w:hAnsiTheme="minorHAnsi" w:cstheme="minorHAnsi"/>
          <w:b/>
          <w:bCs/>
          <w:sz w:val="20"/>
          <w:szCs w:val="20"/>
          <w:lang w:val="es-MX" w:eastAsia="es-MX"/>
        </w:rPr>
      </w:pPr>
    </w:p>
    <w:p w14:paraId="3B25B5CC" w14:textId="77777777" w:rsidR="00292CC6" w:rsidRPr="004D4EF1" w:rsidRDefault="00292CC6" w:rsidP="00F26C98">
      <w:pPr>
        <w:rPr>
          <w:rFonts w:asciiTheme="minorHAnsi" w:hAnsiTheme="minorHAnsi" w:cstheme="minorHAnsi"/>
          <w:b/>
          <w:bCs/>
          <w:sz w:val="20"/>
          <w:szCs w:val="20"/>
          <w:lang w:val="es-MX" w:eastAsia="es-MX"/>
        </w:rPr>
      </w:pPr>
    </w:p>
    <w:p w14:paraId="30BC2874" w14:textId="77777777" w:rsidR="00FA47BC" w:rsidRDefault="00FA47BC" w:rsidP="00F26C98">
      <w:pPr>
        <w:rPr>
          <w:rFonts w:asciiTheme="minorHAnsi" w:hAnsiTheme="minorHAnsi" w:cstheme="minorHAnsi"/>
          <w:b/>
          <w:bCs/>
          <w:sz w:val="20"/>
          <w:szCs w:val="20"/>
          <w:lang w:val="es-MX" w:eastAsia="es-MX"/>
        </w:rPr>
      </w:pPr>
    </w:p>
    <w:p w14:paraId="3D68BFB6" w14:textId="77777777" w:rsidR="004D4EF1" w:rsidRDefault="004D4EF1" w:rsidP="00F26C98">
      <w:pPr>
        <w:rPr>
          <w:rFonts w:asciiTheme="minorHAnsi" w:hAnsiTheme="minorHAnsi" w:cstheme="minorHAnsi"/>
          <w:b/>
          <w:bCs/>
          <w:sz w:val="20"/>
          <w:szCs w:val="20"/>
          <w:lang w:val="es-MX" w:eastAsia="es-MX"/>
        </w:rPr>
      </w:pPr>
    </w:p>
    <w:p w14:paraId="768F6D39" w14:textId="77777777" w:rsidR="003B7B28" w:rsidRDefault="003B7B28" w:rsidP="00F26C98">
      <w:pPr>
        <w:rPr>
          <w:rFonts w:asciiTheme="minorHAnsi" w:hAnsiTheme="minorHAnsi" w:cstheme="minorHAnsi"/>
          <w:b/>
          <w:bCs/>
          <w:sz w:val="20"/>
          <w:szCs w:val="20"/>
          <w:lang w:val="es-MX" w:eastAsia="es-MX"/>
        </w:rPr>
      </w:pPr>
    </w:p>
    <w:p w14:paraId="775E282D" w14:textId="77777777" w:rsidR="003B7B28" w:rsidRDefault="003B7B28" w:rsidP="00F26C98">
      <w:pPr>
        <w:rPr>
          <w:rFonts w:asciiTheme="minorHAnsi" w:hAnsiTheme="minorHAnsi" w:cstheme="minorHAnsi"/>
          <w:b/>
          <w:bCs/>
          <w:sz w:val="20"/>
          <w:szCs w:val="20"/>
          <w:lang w:val="es-MX" w:eastAsia="es-MX"/>
        </w:rPr>
      </w:pPr>
    </w:p>
    <w:tbl>
      <w:tblPr>
        <w:tblW w:w="7933" w:type="dxa"/>
        <w:jc w:val="center"/>
        <w:tblCellMar>
          <w:left w:w="70" w:type="dxa"/>
          <w:right w:w="70" w:type="dxa"/>
        </w:tblCellMar>
        <w:tblLook w:val="04A0" w:firstRow="1" w:lastRow="0" w:firstColumn="1" w:lastColumn="0" w:noHBand="0" w:noVBand="1"/>
      </w:tblPr>
      <w:tblGrid>
        <w:gridCol w:w="3586"/>
        <w:gridCol w:w="1497"/>
        <w:gridCol w:w="1347"/>
        <w:gridCol w:w="1503"/>
      </w:tblGrid>
      <w:tr w:rsidR="00F23A5C" w14:paraId="74C657A8" w14:textId="77777777" w:rsidTr="0027727D">
        <w:trPr>
          <w:trHeight w:val="287"/>
          <w:jc w:val="center"/>
        </w:trPr>
        <w:tc>
          <w:tcPr>
            <w:tcW w:w="7933" w:type="dxa"/>
            <w:gridSpan w:val="4"/>
            <w:tcBorders>
              <w:top w:val="single" w:sz="4" w:space="0" w:color="0D0D0D"/>
              <w:left w:val="single" w:sz="4" w:space="0" w:color="0D0D0D"/>
              <w:bottom w:val="single" w:sz="4" w:space="0" w:color="000000"/>
              <w:right w:val="single" w:sz="4" w:space="0" w:color="0D0D0D"/>
            </w:tcBorders>
            <w:shd w:val="clear" w:color="ED7D31" w:fill="0D0D0D"/>
            <w:noWrap/>
            <w:vAlign w:val="bottom"/>
            <w:hideMark/>
          </w:tcPr>
          <w:p w14:paraId="72384BF1" w14:textId="77777777" w:rsidR="00F23A5C" w:rsidRDefault="00F23A5C">
            <w:pPr>
              <w:jc w:val="center"/>
              <w:rPr>
                <w:rFonts w:ascii="Calibri" w:hAnsi="Calibri" w:cs="Calibri"/>
                <w:b/>
                <w:bCs/>
                <w:color w:val="FFFFFF"/>
                <w:sz w:val="20"/>
                <w:szCs w:val="20"/>
              </w:rPr>
            </w:pPr>
            <w:r>
              <w:rPr>
                <w:rFonts w:ascii="Calibri" w:hAnsi="Calibri" w:cs="Calibri"/>
                <w:b/>
                <w:bCs/>
                <w:color w:val="FFFFFF"/>
                <w:sz w:val="20"/>
                <w:szCs w:val="20"/>
              </w:rPr>
              <w:t xml:space="preserve">TARIFA EN USD POR PERSONA </w:t>
            </w:r>
          </w:p>
        </w:tc>
      </w:tr>
      <w:tr w:rsidR="00F23A5C" w14:paraId="265B9CCB" w14:textId="77777777" w:rsidTr="0027727D">
        <w:trPr>
          <w:trHeight w:val="287"/>
          <w:jc w:val="center"/>
        </w:trPr>
        <w:tc>
          <w:tcPr>
            <w:tcW w:w="7933" w:type="dxa"/>
            <w:gridSpan w:val="4"/>
            <w:tcBorders>
              <w:top w:val="single" w:sz="4" w:space="0" w:color="000000"/>
              <w:left w:val="single" w:sz="4" w:space="0" w:color="0D0D0D"/>
              <w:bottom w:val="single" w:sz="4" w:space="0" w:color="000000"/>
              <w:right w:val="single" w:sz="4" w:space="0" w:color="0D0D0D"/>
            </w:tcBorders>
            <w:shd w:val="clear" w:color="ED7D31" w:fill="0D0D0D"/>
            <w:noWrap/>
            <w:vAlign w:val="bottom"/>
            <w:hideMark/>
          </w:tcPr>
          <w:p w14:paraId="781DB2A7" w14:textId="77777777" w:rsidR="00F23A5C" w:rsidRDefault="00F23A5C">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F23A5C" w14:paraId="484743E6" w14:textId="77777777" w:rsidTr="0027727D">
        <w:trPr>
          <w:trHeight w:val="287"/>
          <w:jc w:val="center"/>
        </w:trPr>
        <w:tc>
          <w:tcPr>
            <w:tcW w:w="3586" w:type="dxa"/>
            <w:tcBorders>
              <w:top w:val="nil"/>
              <w:left w:val="single" w:sz="4" w:space="0" w:color="0D0D0D"/>
              <w:bottom w:val="single" w:sz="4" w:space="0" w:color="000000"/>
              <w:right w:val="single" w:sz="4" w:space="0" w:color="000000"/>
            </w:tcBorders>
            <w:shd w:val="clear" w:color="F7CAAC" w:fill="D9D9D9"/>
            <w:noWrap/>
            <w:vAlign w:val="bottom"/>
            <w:hideMark/>
          </w:tcPr>
          <w:p w14:paraId="239ACF6B" w14:textId="77777777" w:rsidR="00F23A5C" w:rsidRDefault="00F23A5C">
            <w:pPr>
              <w:rPr>
                <w:rFonts w:ascii="Calibri" w:hAnsi="Calibri" w:cs="Calibri"/>
                <w:b/>
                <w:bCs/>
                <w:color w:val="000000"/>
                <w:sz w:val="20"/>
                <w:szCs w:val="20"/>
              </w:rPr>
            </w:pPr>
            <w:r>
              <w:rPr>
                <w:rFonts w:ascii="Calibri" w:hAnsi="Calibri" w:cs="Calibri"/>
                <w:b/>
                <w:bCs/>
                <w:color w:val="000000"/>
                <w:sz w:val="20"/>
                <w:szCs w:val="20"/>
              </w:rPr>
              <w:t>01 ABRIL 2024 - 31 MARZO 2025</w:t>
            </w:r>
          </w:p>
        </w:tc>
        <w:tc>
          <w:tcPr>
            <w:tcW w:w="1497" w:type="dxa"/>
            <w:tcBorders>
              <w:top w:val="nil"/>
              <w:left w:val="nil"/>
              <w:bottom w:val="nil"/>
              <w:right w:val="single" w:sz="4" w:space="0" w:color="000000"/>
            </w:tcBorders>
            <w:shd w:val="clear" w:color="F7CAAC" w:fill="D9D9D9"/>
            <w:noWrap/>
            <w:vAlign w:val="bottom"/>
            <w:hideMark/>
          </w:tcPr>
          <w:p w14:paraId="05141424" w14:textId="77777777" w:rsidR="00F23A5C" w:rsidRDefault="00F23A5C">
            <w:pPr>
              <w:jc w:val="center"/>
              <w:rPr>
                <w:rFonts w:ascii="Calibri" w:hAnsi="Calibri" w:cs="Calibri"/>
                <w:b/>
                <w:bCs/>
                <w:color w:val="000000"/>
                <w:sz w:val="20"/>
                <w:szCs w:val="20"/>
              </w:rPr>
            </w:pPr>
            <w:r>
              <w:rPr>
                <w:rFonts w:ascii="Calibri" w:hAnsi="Calibri" w:cs="Calibri"/>
                <w:b/>
                <w:bCs/>
                <w:color w:val="000000"/>
                <w:sz w:val="20"/>
                <w:szCs w:val="20"/>
              </w:rPr>
              <w:t>DOBLE</w:t>
            </w:r>
          </w:p>
        </w:tc>
        <w:tc>
          <w:tcPr>
            <w:tcW w:w="1347" w:type="dxa"/>
            <w:tcBorders>
              <w:top w:val="nil"/>
              <w:left w:val="nil"/>
              <w:bottom w:val="nil"/>
              <w:right w:val="single" w:sz="4" w:space="0" w:color="000000"/>
            </w:tcBorders>
            <w:shd w:val="clear" w:color="F7CAAC" w:fill="D9D9D9"/>
            <w:noWrap/>
            <w:vAlign w:val="bottom"/>
            <w:hideMark/>
          </w:tcPr>
          <w:p w14:paraId="6E555B81" w14:textId="77777777" w:rsidR="00F23A5C" w:rsidRDefault="00F23A5C">
            <w:pPr>
              <w:jc w:val="center"/>
              <w:rPr>
                <w:rFonts w:ascii="Calibri" w:hAnsi="Calibri" w:cs="Calibri"/>
                <w:b/>
                <w:bCs/>
                <w:color w:val="000000"/>
                <w:sz w:val="20"/>
                <w:szCs w:val="20"/>
              </w:rPr>
            </w:pPr>
            <w:r>
              <w:rPr>
                <w:rFonts w:ascii="Calibri" w:hAnsi="Calibri" w:cs="Calibri"/>
                <w:b/>
                <w:bCs/>
                <w:color w:val="000000"/>
                <w:sz w:val="20"/>
                <w:szCs w:val="20"/>
              </w:rPr>
              <w:t>TRIPLE</w:t>
            </w:r>
          </w:p>
        </w:tc>
        <w:tc>
          <w:tcPr>
            <w:tcW w:w="1502" w:type="dxa"/>
            <w:tcBorders>
              <w:top w:val="nil"/>
              <w:left w:val="nil"/>
              <w:bottom w:val="nil"/>
              <w:right w:val="single" w:sz="4" w:space="0" w:color="0D0D0D"/>
            </w:tcBorders>
            <w:shd w:val="clear" w:color="F7CAAC" w:fill="D9D9D9"/>
            <w:noWrap/>
            <w:vAlign w:val="bottom"/>
            <w:hideMark/>
          </w:tcPr>
          <w:p w14:paraId="5BA44711" w14:textId="77777777" w:rsidR="00F23A5C" w:rsidRDefault="00F23A5C">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F23A5C" w14:paraId="16EB8C06" w14:textId="77777777" w:rsidTr="0027727D">
        <w:trPr>
          <w:trHeight w:val="287"/>
          <w:jc w:val="center"/>
        </w:trPr>
        <w:tc>
          <w:tcPr>
            <w:tcW w:w="3586" w:type="dxa"/>
            <w:tcBorders>
              <w:top w:val="nil"/>
              <w:left w:val="single" w:sz="4" w:space="0" w:color="0D0D0D"/>
              <w:bottom w:val="single" w:sz="4" w:space="0" w:color="000000"/>
              <w:right w:val="nil"/>
            </w:tcBorders>
            <w:shd w:val="clear" w:color="FFFFFF" w:fill="FFFFFF"/>
            <w:noWrap/>
            <w:vAlign w:val="bottom"/>
            <w:hideMark/>
          </w:tcPr>
          <w:p w14:paraId="71049788" w14:textId="77777777" w:rsidR="00F23A5C" w:rsidRDefault="00F23A5C">
            <w:pPr>
              <w:rPr>
                <w:rFonts w:ascii="Calibri" w:hAnsi="Calibri" w:cs="Calibri"/>
                <w:color w:val="000000"/>
                <w:sz w:val="20"/>
                <w:szCs w:val="20"/>
              </w:rPr>
            </w:pPr>
            <w:r>
              <w:rPr>
                <w:rFonts w:ascii="Calibri" w:hAnsi="Calibri" w:cs="Calibri"/>
                <w:color w:val="000000"/>
                <w:sz w:val="20"/>
                <w:szCs w:val="20"/>
              </w:rPr>
              <w:t>PRIMERA</w:t>
            </w:r>
          </w:p>
        </w:tc>
        <w:tc>
          <w:tcPr>
            <w:tcW w:w="149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363976"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1075</w:t>
            </w:r>
          </w:p>
        </w:tc>
        <w:tc>
          <w:tcPr>
            <w:tcW w:w="1347" w:type="dxa"/>
            <w:tcBorders>
              <w:top w:val="single" w:sz="4" w:space="0" w:color="auto"/>
              <w:left w:val="nil"/>
              <w:bottom w:val="single" w:sz="4" w:space="0" w:color="auto"/>
              <w:right w:val="single" w:sz="4" w:space="0" w:color="auto"/>
            </w:tcBorders>
            <w:shd w:val="clear" w:color="FFFFFF" w:fill="FFFFFF"/>
            <w:noWrap/>
            <w:vAlign w:val="bottom"/>
            <w:hideMark/>
          </w:tcPr>
          <w:p w14:paraId="334743DA"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1060</w:t>
            </w:r>
          </w:p>
        </w:tc>
        <w:tc>
          <w:tcPr>
            <w:tcW w:w="1502" w:type="dxa"/>
            <w:tcBorders>
              <w:top w:val="single" w:sz="4" w:space="0" w:color="auto"/>
              <w:left w:val="nil"/>
              <w:bottom w:val="single" w:sz="4" w:space="0" w:color="auto"/>
              <w:right w:val="single" w:sz="4" w:space="0" w:color="0D0D0D"/>
            </w:tcBorders>
            <w:shd w:val="clear" w:color="FFFFFF" w:fill="FFFFFF"/>
            <w:noWrap/>
            <w:vAlign w:val="bottom"/>
            <w:hideMark/>
          </w:tcPr>
          <w:p w14:paraId="5002CFD2"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1760</w:t>
            </w:r>
          </w:p>
        </w:tc>
      </w:tr>
      <w:tr w:rsidR="00F23A5C" w14:paraId="6D587BF2" w14:textId="77777777" w:rsidTr="0027727D">
        <w:trPr>
          <w:trHeight w:val="287"/>
          <w:jc w:val="center"/>
        </w:trPr>
        <w:tc>
          <w:tcPr>
            <w:tcW w:w="3586" w:type="dxa"/>
            <w:tcBorders>
              <w:top w:val="nil"/>
              <w:left w:val="single" w:sz="4" w:space="0" w:color="0D0D0D"/>
              <w:bottom w:val="single" w:sz="4" w:space="0" w:color="000000"/>
              <w:right w:val="nil"/>
            </w:tcBorders>
            <w:shd w:val="clear" w:color="F7CAAC" w:fill="FFFFFF"/>
            <w:noWrap/>
            <w:vAlign w:val="bottom"/>
            <w:hideMark/>
          </w:tcPr>
          <w:p w14:paraId="656788C3" w14:textId="77777777" w:rsidR="00F23A5C" w:rsidRDefault="00F23A5C">
            <w:pPr>
              <w:rPr>
                <w:rFonts w:ascii="Calibri" w:hAnsi="Calibri" w:cs="Calibri"/>
                <w:color w:val="000000"/>
                <w:sz w:val="20"/>
                <w:szCs w:val="20"/>
              </w:rPr>
            </w:pPr>
            <w:r>
              <w:rPr>
                <w:rFonts w:ascii="Calibri" w:hAnsi="Calibri" w:cs="Calibri"/>
                <w:color w:val="000000"/>
                <w:sz w:val="20"/>
                <w:szCs w:val="20"/>
              </w:rPr>
              <w:t>SUPERIOR CON PRIMERA</w:t>
            </w:r>
          </w:p>
        </w:tc>
        <w:tc>
          <w:tcPr>
            <w:tcW w:w="1497" w:type="dxa"/>
            <w:tcBorders>
              <w:top w:val="nil"/>
              <w:left w:val="single" w:sz="4" w:space="0" w:color="auto"/>
              <w:bottom w:val="single" w:sz="4" w:space="0" w:color="auto"/>
              <w:right w:val="single" w:sz="4" w:space="0" w:color="auto"/>
            </w:tcBorders>
            <w:shd w:val="clear" w:color="000000" w:fill="FFFFFF"/>
            <w:noWrap/>
            <w:vAlign w:val="bottom"/>
            <w:hideMark/>
          </w:tcPr>
          <w:p w14:paraId="4FF67EB9"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1240</w:t>
            </w:r>
          </w:p>
        </w:tc>
        <w:tc>
          <w:tcPr>
            <w:tcW w:w="1347" w:type="dxa"/>
            <w:tcBorders>
              <w:top w:val="nil"/>
              <w:left w:val="nil"/>
              <w:bottom w:val="single" w:sz="4" w:space="0" w:color="auto"/>
              <w:right w:val="single" w:sz="4" w:space="0" w:color="auto"/>
            </w:tcBorders>
            <w:shd w:val="clear" w:color="000000" w:fill="FFFFFF"/>
            <w:noWrap/>
            <w:vAlign w:val="bottom"/>
            <w:hideMark/>
          </w:tcPr>
          <w:p w14:paraId="3E686FE6"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1225</w:t>
            </w:r>
          </w:p>
        </w:tc>
        <w:tc>
          <w:tcPr>
            <w:tcW w:w="1502" w:type="dxa"/>
            <w:tcBorders>
              <w:top w:val="nil"/>
              <w:left w:val="nil"/>
              <w:bottom w:val="single" w:sz="4" w:space="0" w:color="auto"/>
              <w:right w:val="single" w:sz="4" w:space="0" w:color="0D0D0D"/>
            </w:tcBorders>
            <w:shd w:val="clear" w:color="000000" w:fill="FFFFFF"/>
            <w:noWrap/>
            <w:vAlign w:val="bottom"/>
            <w:hideMark/>
          </w:tcPr>
          <w:p w14:paraId="4799AB96"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2035</w:t>
            </w:r>
          </w:p>
        </w:tc>
      </w:tr>
      <w:tr w:rsidR="008F582F" w14:paraId="3C796D1D" w14:textId="77777777" w:rsidTr="0027727D">
        <w:trPr>
          <w:trHeight w:val="287"/>
          <w:jc w:val="center"/>
        </w:trPr>
        <w:tc>
          <w:tcPr>
            <w:tcW w:w="7933" w:type="dxa"/>
            <w:gridSpan w:val="4"/>
            <w:tcBorders>
              <w:top w:val="nil"/>
              <w:left w:val="single" w:sz="4" w:space="0" w:color="0D0D0D"/>
              <w:bottom w:val="nil"/>
              <w:right w:val="single" w:sz="4" w:space="0" w:color="0D0D0D"/>
            </w:tcBorders>
            <w:shd w:val="clear" w:color="FFFFFF" w:fill="FFFFFF"/>
            <w:noWrap/>
            <w:vAlign w:val="bottom"/>
            <w:hideMark/>
          </w:tcPr>
          <w:p w14:paraId="7697E6AD" w14:textId="77777777" w:rsidR="008F582F" w:rsidRDefault="008F582F" w:rsidP="008F582F">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8F582F" w14:paraId="719BB349" w14:textId="77777777" w:rsidTr="0027727D">
        <w:trPr>
          <w:trHeight w:val="287"/>
          <w:jc w:val="center"/>
        </w:trPr>
        <w:tc>
          <w:tcPr>
            <w:tcW w:w="7933" w:type="dxa"/>
            <w:gridSpan w:val="4"/>
            <w:tcBorders>
              <w:top w:val="nil"/>
              <w:left w:val="single" w:sz="4" w:space="0" w:color="0D0D0D"/>
              <w:bottom w:val="nil"/>
              <w:right w:val="single" w:sz="4" w:space="0" w:color="0D0D0D"/>
            </w:tcBorders>
            <w:shd w:val="clear" w:color="FFFFFF" w:fill="FFFFFF"/>
            <w:noWrap/>
            <w:vAlign w:val="center"/>
            <w:hideMark/>
          </w:tcPr>
          <w:p w14:paraId="195BCB87" w14:textId="77777777" w:rsidR="008F582F" w:rsidRDefault="008F582F" w:rsidP="008F582F">
            <w:pPr>
              <w:jc w:val="center"/>
              <w:rPr>
                <w:rFonts w:ascii="Calibri" w:hAnsi="Calibri" w:cs="Calibri"/>
                <w:b/>
                <w:bCs/>
                <w:color w:val="000000"/>
                <w:sz w:val="20"/>
                <w:szCs w:val="20"/>
              </w:rPr>
            </w:pPr>
            <w:r>
              <w:rPr>
                <w:rFonts w:ascii="Calibri" w:hAnsi="Calibri" w:cs="Calibri"/>
                <w:b/>
                <w:bCs/>
                <w:color w:val="000000"/>
                <w:sz w:val="20"/>
                <w:szCs w:val="20"/>
              </w:rPr>
              <w:t>TARIFAS NO APLICAN PARA CONGRESOS, EVENTOS ESPECIALES, NAVIDAD,</w:t>
            </w:r>
            <w:r w:rsidR="0027727D">
              <w:rPr>
                <w:rFonts w:ascii="Calibri" w:hAnsi="Calibri" w:cs="Calibri"/>
                <w:b/>
                <w:bCs/>
                <w:color w:val="000000"/>
                <w:sz w:val="20"/>
                <w:szCs w:val="20"/>
              </w:rPr>
              <w:t xml:space="preserve"> SEMANA SANTA</w:t>
            </w:r>
            <w:r>
              <w:rPr>
                <w:rFonts w:ascii="Calibri" w:hAnsi="Calibri" w:cs="Calibri"/>
                <w:b/>
                <w:bCs/>
                <w:color w:val="000000"/>
                <w:sz w:val="20"/>
                <w:szCs w:val="20"/>
              </w:rPr>
              <w:t xml:space="preserve"> </w:t>
            </w:r>
          </w:p>
        </w:tc>
      </w:tr>
      <w:tr w:rsidR="008F582F" w14:paraId="3293D4F5" w14:textId="77777777" w:rsidTr="0027727D">
        <w:trPr>
          <w:trHeight w:val="287"/>
          <w:jc w:val="center"/>
        </w:trPr>
        <w:tc>
          <w:tcPr>
            <w:tcW w:w="7933" w:type="dxa"/>
            <w:gridSpan w:val="4"/>
            <w:tcBorders>
              <w:top w:val="nil"/>
              <w:left w:val="single" w:sz="4" w:space="0" w:color="0D0D0D"/>
              <w:bottom w:val="single" w:sz="4" w:space="0" w:color="0D0D0D"/>
              <w:right w:val="single" w:sz="4" w:space="0" w:color="0D0D0D"/>
            </w:tcBorders>
            <w:shd w:val="clear" w:color="FFFFFF" w:fill="FFFFFF"/>
            <w:noWrap/>
            <w:vAlign w:val="center"/>
            <w:hideMark/>
          </w:tcPr>
          <w:p w14:paraId="7D39EF07" w14:textId="77777777" w:rsidR="008F582F" w:rsidRDefault="008F582F" w:rsidP="008F582F">
            <w:pPr>
              <w:jc w:val="center"/>
              <w:rPr>
                <w:rFonts w:ascii="Calibri" w:hAnsi="Calibri" w:cs="Calibri"/>
                <w:b/>
                <w:bCs/>
                <w:color w:val="000000"/>
                <w:sz w:val="20"/>
                <w:szCs w:val="20"/>
              </w:rPr>
            </w:pPr>
            <w:r>
              <w:rPr>
                <w:rFonts w:ascii="Calibri" w:hAnsi="Calibri" w:cs="Calibri"/>
                <w:b/>
                <w:bCs/>
                <w:color w:val="000000"/>
                <w:sz w:val="20"/>
                <w:szCs w:val="20"/>
              </w:rPr>
              <w:t>FIN DE AÑO. CONSULTAR SUPLEMENTO.</w:t>
            </w:r>
            <w:r>
              <w:rPr>
                <w:rFonts w:ascii="Calibri" w:hAnsi="Calibri" w:cs="Calibri"/>
                <w:b/>
                <w:bCs/>
                <w:color w:val="FF0000"/>
                <w:sz w:val="20"/>
                <w:szCs w:val="20"/>
              </w:rPr>
              <w:t xml:space="preserve"> VIGENCIA HASTA EL 31 DE MARZO 2025</w:t>
            </w:r>
          </w:p>
        </w:tc>
      </w:tr>
      <w:tr w:rsidR="00F23A5C" w14:paraId="5B078C74" w14:textId="77777777" w:rsidTr="0027727D">
        <w:trPr>
          <w:trHeight w:val="287"/>
          <w:jc w:val="center"/>
        </w:trPr>
        <w:tc>
          <w:tcPr>
            <w:tcW w:w="7933" w:type="dxa"/>
            <w:gridSpan w:val="4"/>
            <w:tcBorders>
              <w:top w:val="nil"/>
              <w:left w:val="nil"/>
              <w:bottom w:val="nil"/>
              <w:right w:val="nil"/>
            </w:tcBorders>
            <w:shd w:val="clear" w:color="auto" w:fill="auto"/>
            <w:noWrap/>
            <w:vAlign w:val="bottom"/>
            <w:hideMark/>
          </w:tcPr>
          <w:p w14:paraId="6C5D86C1" w14:textId="77777777" w:rsidR="00F23A5C" w:rsidRDefault="00F23A5C">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14:paraId="4BA41F2C" w14:textId="77777777" w:rsidR="003B7B28" w:rsidRDefault="003B7B28" w:rsidP="00F26C98">
      <w:pPr>
        <w:rPr>
          <w:rFonts w:asciiTheme="minorHAnsi" w:hAnsiTheme="minorHAnsi" w:cstheme="minorHAnsi"/>
          <w:b/>
          <w:bCs/>
          <w:sz w:val="20"/>
          <w:szCs w:val="20"/>
          <w:lang w:eastAsia="es-MX"/>
        </w:rPr>
      </w:pPr>
    </w:p>
    <w:p w14:paraId="724CBD70" w14:textId="77777777" w:rsidR="003B7B28" w:rsidRDefault="003B7B28" w:rsidP="00F26C98">
      <w:pPr>
        <w:rPr>
          <w:rFonts w:asciiTheme="minorHAnsi" w:hAnsiTheme="minorHAnsi" w:cstheme="minorHAnsi"/>
          <w:b/>
          <w:bCs/>
          <w:sz w:val="20"/>
          <w:szCs w:val="20"/>
          <w:lang w:eastAsia="es-MX"/>
        </w:rPr>
      </w:pPr>
    </w:p>
    <w:p w14:paraId="050C6575" w14:textId="77777777" w:rsidR="007A4526" w:rsidRPr="004D4EF1" w:rsidRDefault="007A4526" w:rsidP="00F26C98">
      <w:pPr>
        <w:rPr>
          <w:rFonts w:asciiTheme="minorHAnsi" w:hAnsiTheme="minorHAnsi" w:cstheme="minorHAnsi"/>
          <w:b/>
          <w:bCs/>
          <w:sz w:val="20"/>
          <w:szCs w:val="20"/>
          <w:lang w:val="es-MX" w:eastAsia="es-MX"/>
        </w:rPr>
      </w:pPr>
    </w:p>
    <w:p w14:paraId="479CDF0B" w14:textId="77777777" w:rsidR="000239FE" w:rsidRDefault="00650400" w:rsidP="00650400">
      <w:pPr>
        <w:jc w:val="center"/>
        <w:rPr>
          <w:rFonts w:asciiTheme="minorHAnsi" w:hAnsiTheme="minorHAnsi" w:cstheme="minorHAnsi"/>
          <w:b/>
          <w:bCs/>
          <w:color w:val="000000" w:themeColor="text1"/>
          <w:sz w:val="20"/>
          <w:szCs w:val="20"/>
          <w:lang w:val="es-MX" w:eastAsia="es-MX"/>
        </w:rPr>
      </w:pPr>
      <w:r w:rsidRPr="004D4EF1">
        <w:rPr>
          <w:rFonts w:asciiTheme="minorHAnsi" w:hAnsiTheme="minorHAnsi" w:cstheme="minorHAnsi"/>
          <w:noProof/>
          <w:color w:val="000000" w:themeColor="text1"/>
          <w:sz w:val="20"/>
          <w:szCs w:val="20"/>
          <w:lang w:val="es-MX" w:eastAsia="es-MX"/>
        </w:rPr>
        <w:drawing>
          <wp:inline distT="0" distB="0" distL="0" distR="0" wp14:anchorId="0EB79454" wp14:editId="33C22166">
            <wp:extent cx="2373630" cy="6286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630" cy="628650"/>
                    </a:xfrm>
                    <a:prstGeom prst="rect">
                      <a:avLst/>
                    </a:prstGeom>
                    <a:noFill/>
                    <a:ln w="9525">
                      <a:noFill/>
                      <a:miter lim="800000"/>
                      <a:headEnd/>
                      <a:tailEnd/>
                    </a:ln>
                  </pic:spPr>
                </pic:pic>
              </a:graphicData>
            </a:graphic>
          </wp:inline>
        </w:drawing>
      </w:r>
    </w:p>
    <w:p w14:paraId="682582E8" w14:textId="77777777" w:rsidR="00F97ADB" w:rsidRDefault="00F97ADB" w:rsidP="00650400">
      <w:pPr>
        <w:jc w:val="center"/>
        <w:rPr>
          <w:rFonts w:asciiTheme="minorHAnsi" w:hAnsiTheme="minorHAnsi" w:cstheme="minorHAnsi"/>
          <w:b/>
          <w:bCs/>
          <w:color w:val="000000" w:themeColor="text1"/>
          <w:sz w:val="20"/>
          <w:szCs w:val="20"/>
          <w:lang w:val="es-MX" w:eastAsia="es-MX"/>
        </w:rPr>
      </w:pPr>
    </w:p>
    <w:p w14:paraId="021BFD4A" w14:textId="77777777" w:rsidR="009474E5" w:rsidRDefault="009474E5" w:rsidP="00650400">
      <w:pPr>
        <w:jc w:val="center"/>
        <w:rPr>
          <w:rFonts w:asciiTheme="minorHAnsi" w:hAnsiTheme="minorHAnsi" w:cstheme="minorHAnsi"/>
          <w:b/>
          <w:bCs/>
          <w:color w:val="000000" w:themeColor="text1"/>
          <w:sz w:val="20"/>
          <w:szCs w:val="20"/>
          <w:lang w:val="es-MX" w:eastAsia="es-MX"/>
        </w:rPr>
      </w:pPr>
    </w:p>
    <w:tbl>
      <w:tblPr>
        <w:tblW w:w="6649" w:type="dxa"/>
        <w:jc w:val="center"/>
        <w:tblCellMar>
          <w:left w:w="70" w:type="dxa"/>
          <w:right w:w="70" w:type="dxa"/>
        </w:tblCellMar>
        <w:tblLook w:val="04A0" w:firstRow="1" w:lastRow="0" w:firstColumn="1" w:lastColumn="0" w:noHBand="0" w:noVBand="1"/>
      </w:tblPr>
      <w:tblGrid>
        <w:gridCol w:w="3237"/>
        <w:gridCol w:w="1600"/>
        <w:gridCol w:w="1812"/>
      </w:tblGrid>
      <w:tr w:rsidR="00942576" w:rsidRPr="00942576" w14:paraId="1AF927C6" w14:textId="77777777" w:rsidTr="005677A7">
        <w:trPr>
          <w:trHeight w:val="322"/>
          <w:jc w:val="center"/>
        </w:trPr>
        <w:tc>
          <w:tcPr>
            <w:tcW w:w="6649"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6D0AECB" w14:textId="77777777" w:rsidR="00942576" w:rsidRPr="00942576" w:rsidRDefault="00942576" w:rsidP="009474E5">
            <w:pPr>
              <w:rPr>
                <w:rFonts w:ascii="Calibri" w:hAnsi="Calibri" w:cs="Calibri"/>
                <w:b/>
                <w:bCs/>
                <w:color w:val="FFFFFF"/>
                <w:sz w:val="20"/>
                <w:szCs w:val="20"/>
              </w:rPr>
            </w:pPr>
            <w:r w:rsidRPr="00942576">
              <w:rPr>
                <w:rFonts w:ascii="Calibri" w:hAnsi="Calibri" w:cs="Calibri"/>
                <w:b/>
                <w:bCs/>
                <w:color w:val="FFFFFF"/>
                <w:sz w:val="20"/>
                <w:szCs w:val="20"/>
              </w:rPr>
              <w:t>TRAVEL SHOP PACK</w:t>
            </w:r>
          </w:p>
          <w:p w14:paraId="0ECE49FD" w14:textId="77777777" w:rsidR="00942576" w:rsidRPr="00942576" w:rsidRDefault="00942576">
            <w:pPr>
              <w:rPr>
                <w:rFonts w:ascii="Calibri" w:hAnsi="Calibri" w:cs="Calibri"/>
                <w:color w:val="FFFFFF"/>
                <w:sz w:val="20"/>
                <w:szCs w:val="20"/>
              </w:rPr>
            </w:pPr>
            <w:r w:rsidRPr="00942576">
              <w:rPr>
                <w:rFonts w:ascii="Calibri" w:hAnsi="Calibri" w:cs="Calibri"/>
                <w:b/>
                <w:bCs/>
                <w:color w:val="FFFFFF"/>
                <w:sz w:val="20"/>
                <w:szCs w:val="20"/>
              </w:rPr>
              <w:t xml:space="preserve">SERVICIOS COMPARTIDOS, POR PERSONA EN USD </w:t>
            </w:r>
            <w:r>
              <w:rPr>
                <w:rFonts w:ascii="Calibri" w:hAnsi="Calibri" w:cs="Calibri"/>
                <w:b/>
                <w:bCs/>
                <w:color w:val="FFFFFF"/>
                <w:sz w:val="20"/>
                <w:szCs w:val="20"/>
              </w:rPr>
              <w:t>(</w:t>
            </w:r>
            <w:r w:rsidRPr="00942576">
              <w:rPr>
                <w:rFonts w:ascii="Calibri" w:hAnsi="Calibri" w:cs="Calibri"/>
                <w:b/>
                <w:bCs/>
                <w:color w:val="FFFFFF"/>
                <w:sz w:val="20"/>
                <w:szCs w:val="20"/>
              </w:rPr>
              <w:t>MÍNIMO 2 PAX)</w:t>
            </w:r>
          </w:p>
        </w:tc>
      </w:tr>
      <w:tr w:rsidR="009474E5" w:rsidRPr="00942576" w14:paraId="2657114F" w14:textId="77777777" w:rsidTr="00942576">
        <w:trPr>
          <w:trHeight w:val="322"/>
          <w:jc w:val="center"/>
        </w:trPr>
        <w:tc>
          <w:tcPr>
            <w:tcW w:w="4837" w:type="dxa"/>
            <w:gridSpan w:val="2"/>
            <w:tcBorders>
              <w:top w:val="nil"/>
              <w:left w:val="single" w:sz="4" w:space="0" w:color="auto"/>
              <w:bottom w:val="nil"/>
              <w:right w:val="single" w:sz="4" w:space="0" w:color="auto"/>
            </w:tcBorders>
            <w:shd w:val="clear" w:color="auto" w:fill="auto"/>
            <w:noWrap/>
            <w:vAlign w:val="bottom"/>
            <w:hideMark/>
          </w:tcPr>
          <w:p w14:paraId="63779C59" w14:textId="77777777" w:rsidR="009474E5" w:rsidRPr="00942576" w:rsidRDefault="009474E5" w:rsidP="009474E5">
            <w:pPr>
              <w:rPr>
                <w:rFonts w:ascii="Calibri" w:hAnsi="Calibri" w:cs="Calibri"/>
                <w:color w:val="000000"/>
                <w:sz w:val="20"/>
                <w:szCs w:val="20"/>
              </w:rPr>
            </w:pPr>
            <w:r w:rsidRPr="00942576">
              <w:rPr>
                <w:rFonts w:ascii="Calibri" w:hAnsi="Calibri" w:cs="Calibri"/>
                <w:color w:val="000000"/>
                <w:sz w:val="20"/>
                <w:szCs w:val="20"/>
              </w:rPr>
              <w:t>VISITA HISTORICA ESTAMBUL CON ALMUERZO</w:t>
            </w:r>
          </w:p>
        </w:tc>
        <w:tc>
          <w:tcPr>
            <w:tcW w:w="1812" w:type="dxa"/>
            <w:vMerge w:val="restart"/>
            <w:tcBorders>
              <w:top w:val="nil"/>
              <w:left w:val="nil"/>
              <w:right w:val="single" w:sz="4" w:space="0" w:color="auto"/>
            </w:tcBorders>
            <w:shd w:val="clear" w:color="auto" w:fill="D9D9D9" w:themeFill="background1" w:themeFillShade="D9"/>
            <w:noWrap/>
            <w:vAlign w:val="center"/>
            <w:hideMark/>
          </w:tcPr>
          <w:p w14:paraId="7EB5FA7A" w14:textId="46604BD0" w:rsidR="009474E5" w:rsidRPr="00942576" w:rsidRDefault="003047D3" w:rsidP="009474E5">
            <w:pPr>
              <w:jc w:val="center"/>
              <w:rPr>
                <w:rFonts w:ascii="Calibri" w:hAnsi="Calibri" w:cs="Calibri"/>
                <w:b/>
                <w:bCs/>
                <w:color w:val="000000"/>
                <w:sz w:val="20"/>
                <w:szCs w:val="20"/>
              </w:rPr>
            </w:pPr>
            <w:r>
              <w:rPr>
                <w:rFonts w:ascii="Calibri" w:hAnsi="Calibri" w:cs="Calibri"/>
                <w:b/>
                <w:bCs/>
                <w:color w:val="000000"/>
                <w:sz w:val="20"/>
                <w:szCs w:val="20"/>
              </w:rPr>
              <w:t>350</w:t>
            </w:r>
            <w:r w:rsidR="009474E5" w:rsidRPr="00942576">
              <w:rPr>
                <w:rFonts w:ascii="Calibri" w:hAnsi="Calibri" w:cs="Calibri"/>
                <w:b/>
                <w:bCs/>
                <w:color w:val="000000"/>
                <w:sz w:val="20"/>
                <w:szCs w:val="20"/>
              </w:rPr>
              <w:t xml:space="preserve"> USD</w:t>
            </w:r>
          </w:p>
        </w:tc>
      </w:tr>
      <w:tr w:rsidR="009474E5" w:rsidRPr="00942576" w14:paraId="6D9B2573" w14:textId="77777777" w:rsidTr="00942576">
        <w:trPr>
          <w:trHeight w:val="322"/>
          <w:jc w:val="center"/>
        </w:trPr>
        <w:tc>
          <w:tcPr>
            <w:tcW w:w="3237" w:type="dxa"/>
            <w:tcBorders>
              <w:top w:val="single" w:sz="4" w:space="0" w:color="auto"/>
              <w:left w:val="single" w:sz="4" w:space="0" w:color="auto"/>
              <w:bottom w:val="nil"/>
              <w:right w:val="nil"/>
            </w:tcBorders>
            <w:shd w:val="clear" w:color="auto" w:fill="auto"/>
            <w:noWrap/>
            <w:vAlign w:val="bottom"/>
            <w:hideMark/>
          </w:tcPr>
          <w:p w14:paraId="753FC841" w14:textId="77777777" w:rsidR="009474E5" w:rsidRPr="00942576" w:rsidRDefault="009474E5">
            <w:pPr>
              <w:rPr>
                <w:rFonts w:ascii="Calibri" w:hAnsi="Calibri" w:cs="Calibri"/>
                <w:color w:val="000000"/>
                <w:sz w:val="20"/>
                <w:szCs w:val="20"/>
              </w:rPr>
            </w:pPr>
            <w:r w:rsidRPr="00942576">
              <w:rPr>
                <w:rFonts w:ascii="Calibri" w:hAnsi="Calibri" w:cs="Calibri"/>
                <w:color w:val="000000"/>
                <w:sz w:val="20"/>
                <w:szCs w:val="20"/>
              </w:rPr>
              <w:t>PARTE ASIATICA CON ALMUERZO</w:t>
            </w:r>
          </w:p>
        </w:tc>
        <w:tc>
          <w:tcPr>
            <w:tcW w:w="1600" w:type="dxa"/>
            <w:tcBorders>
              <w:top w:val="single" w:sz="4" w:space="0" w:color="auto"/>
              <w:left w:val="nil"/>
              <w:bottom w:val="nil"/>
              <w:right w:val="single" w:sz="4" w:space="0" w:color="auto"/>
            </w:tcBorders>
            <w:shd w:val="clear" w:color="auto" w:fill="auto"/>
            <w:noWrap/>
            <w:vAlign w:val="bottom"/>
            <w:hideMark/>
          </w:tcPr>
          <w:p w14:paraId="2AF26D89" w14:textId="77777777" w:rsidR="009474E5" w:rsidRPr="00942576" w:rsidRDefault="009474E5">
            <w:pPr>
              <w:rPr>
                <w:rFonts w:ascii="Calibri" w:hAnsi="Calibri" w:cs="Calibri"/>
                <w:color w:val="000000"/>
                <w:sz w:val="20"/>
                <w:szCs w:val="20"/>
              </w:rPr>
            </w:pPr>
            <w:r w:rsidRPr="00942576">
              <w:rPr>
                <w:rFonts w:ascii="Calibri" w:hAnsi="Calibri" w:cs="Calibri"/>
                <w:color w:val="000000"/>
                <w:sz w:val="20"/>
                <w:szCs w:val="20"/>
              </w:rPr>
              <w:t> </w:t>
            </w:r>
          </w:p>
        </w:tc>
        <w:tc>
          <w:tcPr>
            <w:tcW w:w="1812" w:type="dxa"/>
            <w:vMerge/>
            <w:tcBorders>
              <w:left w:val="nil"/>
              <w:right w:val="single" w:sz="4" w:space="0" w:color="auto"/>
            </w:tcBorders>
            <w:shd w:val="clear" w:color="auto" w:fill="D9D9D9" w:themeFill="background1" w:themeFillShade="D9"/>
            <w:noWrap/>
            <w:vAlign w:val="center"/>
            <w:hideMark/>
          </w:tcPr>
          <w:p w14:paraId="3160E76E" w14:textId="77777777" w:rsidR="009474E5" w:rsidRPr="00942576" w:rsidRDefault="009474E5" w:rsidP="00092ADA">
            <w:pPr>
              <w:jc w:val="center"/>
              <w:rPr>
                <w:rFonts w:ascii="Calibri" w:hAnsi="Calibri" w:cs="Calibri"/>
                <w:color w:val="000000"/>
                <w:sz w:val="20"/>
                <w:szCs w:val="20"/>
              </w:rPr>
            </w:pPr>
          </w:p>
        </w:tc>
      </w:tr>
      <w:tr w:rsidR="00942576" w:rsidRPr="00942576" w14:paraId="16012D8B" w14:textId="77777777" w:rsidTr="00942576">
        <w:trPr>
          <w:trHeight w:val="322"/>
          <w:jc w:val="center"/>
        </w:trPr>
        <w:tc>
          <w:tcPr>
            <w:tcW w:w="483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F89958" w14:textId="77777777" w:rsidR="00942576" w:rsidRPr="00942576" w:rsidRDefault="00942576" w:rsidP="00942576">
            <w:pPr>
              <w:rPr>
                <w:rFonts w:ascii="Calibri" w:hAnsi="Calibri" w:cs="Calibri"/>
                <w:color w:val="000000"/>
                <w:sz w:val="20"/>
                <w:szCs w:val="20"/>
              </w:rPr>
            </w:pPr>
            <w:r w:rsidRPr="00942576">
              <w:rPr>
                <w:rFonts w:ascii="Calibri" w:hAnsi="Calibri" w:cs="Calibri"/>
                <w:color w:val="000000"/>
                <w:sz w:val="20"/>
                <w:szCs w:val="20"/>
              </w:rPr>
              <w:t xml:space="preserve">EXCURSION SAFARI </w:t>
            </w:r>
            <w:proofErr w:type="gramStart"/>
            <w:r w:rsidRPr="00942576">
              <w:rPr>
                <w:rFonts w:ascii="Calibri" w:hAnsi="Calibri" w:cs="Calibri"/>
                <w:color w:val="000000"/>
                <w:sz w:val="20"/>
                <w:szCs w:val="20"/>
              </w:rPr>
              <w:t>JEEP</w:t>
            </w:r>
            <w:proofErr w:type="gramEnd"/>
            <w:r w:rsidRPr="00942576">
              <w:rPr>
                <w:rFonts w:ascii="Calibri" w:hAnsi="Calibri" w:cs="Calibri"/>
                <w:color w:val="000000"/>
                <w:sz w:val="20"/>
                <w:szCs w:val="20"/>
              </w:rPr>
              <w:t xml:space="preserve"> CAPADOCIA</w:t>
            </w:r>
          </w:p>
        </w:tc>
        <w:tc>
          <w:tcPr>
            <w:tcW w:w="1812" w:type="dxa"/>
            <w:vMerge/>
            <w:tcBorders>
              <w:left w:val="nil"/>
              <w:bottom w:val="single" w:sz="4" w:space="0" w:color="auto"/>
              <w:right w:val="single" w:sz="4" w:space="0" w:color="auto"/>
            </w:tcBorders>
            <w:shd w:val="clear" w:color="auto" w:fill="D9D9D9" w:themeFill="background1" w:themeFillShade="D9"/>
            <w:noWrap/>
            <w:vAlign w:val="center"/>
            <w:hideMark/>
          </w:tcPr>
          <w:p w14:paraId="231FCCD1" w14:textId="77777777" w:rsidR="00942576" w:rsidRPr="00942576" w:rsidRDefault="00942576">
            <w:pPr>
              <w:jc w:val="center"/>
              <w:rPr>
                <w:rFonts w:ascii="Calibri" w:hAnsi="Calibri" w:cs="Calibri"/>
                <w:color w:val="000000"/>
                <w:sz w:val="20"/>
                <w:szCs w:val="20"/>
              </w:rPr>
            </w:pPr>
          </w:p>
        </w:tc>
      </w:tr>
    </w:tbl>
    <w:p w14:paraId="463CE924" w14:textId="77777777" w:rsidR="00F97ADB" w:rsidRDefault="00E4356B" w:rsidP="009474E5">
      <w:pPr>
        <w:jc w:val="center"/>
        <w:rPr>
          <w:rFonts w:asciiTheme="minorHAnsi" w:hAnsiTheme="minorHAnsi" w:cstheme="minorHAnsi"/>
          <w:color w:val="000000"/>
          <w:sz w:val="20"/>
          <w:szCs w:val="20"/>
          <w:lang w:val="es-MX" w:eastAsia="es-MX"/>
        </w:rPr>
      </w:pPr>
      <w:r w:rsidRPr="004D4EF1">
        <w:rPr>
          <w:rFonts w:asciiTheme="minorHAnsi" w:hAnsiTheme="minorHAnsi" w:cstheme="minorHAnsi"/>
          <w:color w:val="000000"/>
          <w:sz w:val="20"/>
          <w:szCs w:val="20"/>
          <w:lang w:val="es-MX" w:eastAsia="es-MX"/>
        </w:rPr>
        <w:t>Nota: En caso de no operar alguna visita, restaurante cerrado o algún ingreso,</w:t>
      </w:r>
    </w:p>
    <w:p w14:paraId="29C8D409" w14:textId="77777777" w:rsidR="00E4356B" w:rsidRPr="004D4EF1" w:rsidRDefault="00E4356B" w:rsidP="00E4356B">
      <w:pPr>
        <w:jc w:val="center"/>
        <w:rPr>
          <w:rFonts w:asciiTheme="minorHAnsi" w:hAnsiTheme="minorHAnsi" w:cstheme="minorHAnsi"/>
          <w:color w:val="000000"/>
          <w:sz w:val="20"/>
          <w:szCs w:val="20"/>
          <w:lang w:val="es-MX" w:eastAsia="es-MX"/>
        </w:rPr>
      </w:pPr>
      <w:r w:rsidRPr="004D4EF1">
        <w:rPr>
          <w:rFonts w:asciiTheme="minorHAnsi" w:hAnsiTheme="minorHAnsi" w:cstheme="minorHAnsi"/>
          <w:color w:val="000000"/>
          <w:sz w:val="20"/>
          <w:szCs w:val="20"/>
          <w:lang w:val="es-MX" w:eastAsia="es-MX"/>
        </w:rPr>
        <w:t>se propondrá alternativas equivalentes a las indicadas.</w:t>
      </w:r>
    </w:p>
    <w:p w14:paraId="187B1B76" w14:textId="77777777" w:rsidR="00E4356B" w:rsidRPr="004D4EF1" w:rsidRDefault="00E4356B" w:rsidP="000239FE">
      <w:pPr>
        <w:rPr>
          <w:rFonts w:asciiTheme="minorHAnsi" w:hAnsiTheme="minorHAnsi" w:cstheme="minorHAnsi"/>
          <w:b/>
          <w:bCs/>
          <w:color w:val="000000" w:themeColor="text1"/>
          <w:sz w:val="20"/>
          <w:szCs w:val="20"/>
          <w:lang w:val="es-MX" w:eastAsia="es-MX"/>
        </w:rPr>
      </w:pPr>
    </w:p>
    <w:sectPr w:rsidR="00E4356B" w:rsidRPr="004D4EF1" w:rsidSect="00637A95">
      <w:headerReference w:type="default" r:id="rId10"/>
      <w:footerReference w:type="default" r:id="rId11"/>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8283" w14:textId="77777777" w:rsidR="00216546" w:rsidRDefault="00216546" w:rsidP="000D4B74">
      <w:r>
        <w:separator/>
      </w:r>
    </w:p>
  </w:endnote>
  <w:endnote w:type="continuationSeparator" w:id="0">
    <w:p w14:paraId="159C5251" w14:textId="77777777" w:rsidR="00216546" w:rsidRDefault="00216546"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81B" w14:textId="77777777" w:rsidR="00932A7B" w:rsidRDefault="0059304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5446BA4E" wp14:editId="3866205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3C21A"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9E98" w14:textId="77777777" w:rsidR="00216546" w:rsidRDefault="00216546" w:rsidP="000D4B74">
      <w:r>
        <w:separator/>
      </w:r>
    </w:p>
  </w:footnote>
  <w:footnote w:type="continuationSeparator" w:id="0">
    <w:p w14:paraId="10D31DDD" w14:textId="77777777" w:rsidR="00216546" w:rsidRDefault="00216546"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D8D5" w14:textId="77777777" w:rsidR="00386E61" w:rsidRPr="00A45D38" w:rsidRDefault="00CB7952"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2D6A9BD5" wp14:editId="6DE90E12">
              <wp:simplePos x="0" y="0"/>
              <wp:positionH relativeFrom="column">
                <wp:posOffset>-485775</wp:posOffset>
              </wp:positionH>
              <wp:positionV relativeFrom="paragraph">
                <wp:posOffset>-201930</wp:posOffset>
              </wp:positionV>
              <wp:extent cx="52387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807720"/>
                      </a:xfrm>
                      <a:prstGeom prst="rect">
                        <a:avLst/>
                      </a:prstGeom>
                      <a:noFill/>
                      <a:ln>
                        <a:noFill/>
                      </a:ln>
                    </wps:spPr>
                    <wps:txbx>
                      <w:txbxContent>
                        <w:p w14:paraId="40F4B4C7" w14:textId="77777777" w:rsidR="00AA28FE" w:rsidRPr="00FA47BC" w:rsidRDefault="0068281A" w:rsidP="00020E3A">
                          <w:pPr>
                            <w:pStyle w:val="Encabezado"/>
                            <w:rPr>
                              <w:rFonts w:ascii="Calibri" w:hAnsi="Calibri"/>
                              <w:b/>
                              <w:noProof/>
                              <w:color w:val="FEFEFE"/>
                              <w:spacing w:val="10"/>
                              <w:sz w:val="72"/>
                              <w:szCs w:val="160"/>
                              <w:lang w:val="es-MX"/>
                            </w:rPr>
                          </w:pPr>
                          <w:r w:rsidRPr="00FA47BC">
                            <w:rPr>
                              <w:rFonts w:ascii="Calibri" w:hAnsi="Calibri"/>
                              <w:b/>
                              <w:noProof/>
                              <w:color w:val="FEFEFE"/>
                              <w:spacing w:val="10"/>
                              <w:sz w:val="72"/>
                              <w:szCs w:val="160"/>
                              <w:lang w:val="es-MX"/>
                            </w:rPr>
                            <w:t>CAPADOCIA Y ESTAMBUL</w:t>
                          </w:r>
                        </w:p>
                        <w:p w14:paraId="06C80F16" w14:textId="77777777" w:rsidR="00AC6375" w:rsidRDefault="0068281A"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2133</w:t>
                          </w:r>
                          <w:r w:rsidR="00F10CAF">
                            <w:rPr>
                              <w:rFonts w:ascii="Calibri" w:hAnsi="Calibri"/>
                              <w:bCs/>
                              <w:noProof/>
                              <w:color w:val="FEFEFE"/>
                              <w:spacing w:val="10"/>
                              <w:sz w:val="24"/>
                              <w:szCs w:val="36"/>
                              <w:lang w:val="es-MX"/>
                            </w:rPr>
                            <w:t xml:space="preserve">- </w:t>
                          </w:r>
                          <w:r w:rsidR="00B1382C">
                            <w:rPr>
                              <w:rFonts w:ascii="Calibri" w:hAnsi="Calibri"/>
                              <w:bCs/>
                              <w:noProof/>
                              <w:color w:val="FEFEFE"/>
                              <w:spacing w:val="10"/>
                              <w:sz w:val="24"/>
                              <w:szCs w:val="36"/>
                              <w:lang w:val="es-MX"/>
                            </w:rPr>
                            <w:t>A</w:t>
                          </w:r>
                          <w:r w:rsidR="004B1AFD">
                            <w:rPr>
                              <w:rFonts w:ascii="Calibri" w:hAnsi="Calibri"/>
                              <w:bCs/>
                              <w:noProof/>
                              <w:color w:val="FEFEFE"/>
                              <w:spacing w:val="10"/>
                              <w:sz w:val="24"/>
                              <w:szCs w:val="36"/>
                              <w:lang w:val="es-MX"/>
                            </w:rPr>
                            <w:t>202</w:t>
                          </w:r>
                          <w:r w:rsidR="00AC6375">
                            <w:rPr>
                              <w:rFonts w:ascii="Calibri" w:hAnsi="Calibri"/>
                              <w:bCs/>
                              <w:noProof/>
                              <w:color w:val="FEFEFE"/>
                              <w:spacing w:val="10"/>
                              <w:sz w:val="24"/>
                              <w:szCs w:val="36"/>
                              <w:lang w:val="es-MX"/>
                            </w:rPr>
                            <w:t>4/2025</w:t>
                          </w:r>
                        </w:p>
                        <w:p w14:paraId="43F77BD6" w14:textId="77777777" w:rsidR="00750723" w:rsidRPr="00750723" w:rsidRDefault="00214026"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 xml:space="preserve"> </w:t>
                          </w:r>
                          <w:r w:rsidR="00A16955">
                            <w:rPr>
                              <w:rFonts w:ascii="Calibri" w:hAnsi="Calibri"/>
                              <w:bCs/>
                              <w:noProof/>
                              <w:color w:val="FEFEFE"/>
                              <w:spacing w:val="10"/>
                              <w:sz w:val="24"/>
                              <w:szCs w:val="36"/>
                              <w:lang w:val="es-MX"/>
                            </w:rPr>
                            <w:tab/>
                          </w:r>
                        </w:p>
                        <w:p w14:paraId="0856871B" w14:textId="77777777"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A9BD5" id="_x0000_t202" coordsize="21600,21600" o:spt="202" path="m,l,21600r21600,l21600,xe">
              <v:stroke joinstyle="miter"/>
              <v:path gradientshapeok="t" o:connecttype="rect"/>
            </v:shapetype>
            <v:shape id="Cuadro de texto 6" o:spid="_x0000_s1026" type="#_x0000_t202" style="position:absolute;left:0;text-align:left;margin-left:-38.25pt;margin-top:-15.9pt;width:412.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" filled="f" stroked="f">
              <v:textbox>
                <w:txbxContent>
                  <w:p w14:paraId="40F4B4C7" w14:textId="77777777" w:rsidR="00AA28FE" w:rsidRPr="00FA47BC" w:rsidRDefault="0068281A" w:rsidP="00020E3A">
                    <w:pPr>
                      <w:pStyle w:val="Encabezado"/>
                      <w:rPr>
                        <w:rFonts w:ascii="Calibri" w:hAnsi="Calibri"/>
                        <w:b/>
                        <w:noProof/>
                        <w:color w:val="FEFEFE"/>
                        <w:spacing w:val="10"/>
                        <w:sz w:val="72"/>
                        <w:szCs w:val="160"/>
                        <w:lang w:val="es-MX"/>
                      </w:rPr>
                    </w:pPr>
                    <w:r w:rsidRPr="00FA47BC">
                      <w:rPr>
                        <w:rFonts w:ascii="Calibri" w:hAnsi="Calibri"/>
                        <w:b/>
                        <w:noProof/>
                        <w:color w:val="FEFEFE"/>
                        <w:spacing w:val="10"/>
                        <w:sz w:val="72"/>
                        <w:szCs w:val="160"/>
                        <w:lang w:val="es-MX"/>
                      </w:rPr>
                      <w:t>CAPADOCIA Y ESTAMBUL</w:t>
                    </w:r>
                  </w:p>
                  <w:p w14:paraId="06C80F16" w14:textId="77777777" w:rsidR="00AC6375" w:rsidRDefault="0068281A"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2133</w:t>
                    </w:r>
                    <w:r w:rsidR="00F10CAF">
                      <w:rPr>
                        <w:rFonts w:ascii="Calibri" w:hAnsi="Calibri"/>
                        <w:bCs/>
                        <w:noProof/>
                        <w:color w:val="FEFEFE"/>
                        <w:spacing w:val="10"/>
                        <w:sz w:val="24"/>
                        <w:szCs w:val="36"/>
                        <w:lang w:val="es-MX"/>
                      </w:rPr>
                      <w:t xml:space="preserve">- </w:t>
                    </w:r>
                    <w:r w:rsidR="00B1382C">
                      <w:rPr>
                        <w:rFonts w:ascii="Calibri" w:hAnsi="Calibri"/>
                        <w:bCs/>
                        <w:noProof/>
                        <w:color w:val="FEFEFE"/>
                        <w:spacing w:val="10"/>
                        <w:sz w:val="24"/>
                        <w:szCs w:val="36"/>
                        <w:lang w:val="es-MX"/>
                      </w:rPr>
                      <w:t>A</w:t>
                    </w:r>
                    <w:r w:rsidR="004B1AFD">
                      <w:rPr>
                        <w:rFonts w:ascii="Calibri" w:hAnsi="Calibri"/>
                        <w:bCs/>
                        <w:noProof/>
                        <w:color w:val="FEFEFE"/>
                        <w:spacing w:val="10"/>
                        <w:sz w:val="24"/>
                        <w:szCs w:val="36"/>
                        <w:lang w:val="es-MX"/>
                      </w:rPr>
                      <w:t>202</w:t>
                    </w:r>
                    <w:r w:rsidR="00AC6375">
                      <w:rPr>
                        <w:rFonts w:ascii="Calibri" w:hAnsi="Calibri"/>
                        <w:bCs/>
                        <w:noProof/>
                        <w:color w:val="FEFEFE"/>
                        <w:spacing w:val="10"/>
                        <w:sz w:val="24"/>
                        <w:szCs w:val="36"/>
                        <w:lang w:val="es-MX"/>
                      </w:rPr>
                      <w:t>4/2025</w:t>
                    </w:r>
                  </w:p>
                  <w:p w14:paraId="43F77BD6" w14:textId="77777777" w:rsidR="00750723" w:rsidRPr="00750723" w:rsidRDefault="00214026"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 xml:space="preserve"> </w:t>
                    </w:r>
                    <w:r w:rsidR="00A16955">
                      <w:rPr>
                        <w:rFonts w:ascii="Calibri" w:hAnsi="Calibri"/>
                        <w:bCs/>
                        <w:noProof/>
                        <w:color w:val="FEFEFE"/>
                        <w:spacing w:val="10"/>
                        <w:sz w:val="24"/>
                        <w:szCs w:val="36"/>
                        <w:lang w:val="es-MX"/>
                      </w:rPr>
                      <w:tab/>
                    </w:r>
                  </w:p>
                  <w:p w14:paraId="0856871B" w14:textId="77777777"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0CDC49F" wp14:editId="10FCD9D0">
          <wp:simplePos x="0" y="0"/>
          <wp:positionH relativeFrom="column">
            <wp:posOffset>1844040</wp:posOffset>
          </wp:positionH>
          <wp:positionV relativeFrom="paragraph">
            <wp:posOffset>-941705</wp:posOffset>
          </wp:positionV>
          <wp:extent cx="6000750" cy="1666875"/>
          <wp:effectExtent l="0" t="0" r="0" b="0"/>
          <wp:wrapNone/>
          <wp:docPr id="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lang w:val="es-MX" w:eastAsia="es-MX" w:bidi="ar-SA"/>
      </w:rPr>
      <w:drawing>
        <wp:anchor distT="0" distB="0" distL="114300" distR="114300" simplePos="0" relativeHeight="251663872" behindDoc="0" locked="0" layoutInCell="1" allowOverlap="1" wp14:anchorId="4F3CB011" wp14:editId="663B5C28">
          <wp:simplePos x="0" y="0"/>
          <wp:positionH relativeFrom="column">
            <wp:posOffset>4867275</wp:posOffset>
          </wp:positionH>
          <wp:positionV relativeFrom="paragraph">
            <wp:posOffset>-111125</wp:posOffset>
          </wp:positionV>
          <wp:extent cx="1799590" cy="51054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lang w:val="es-MX" w:eastAsia="es-MX" w:bidi="ar-SA"/>
      </w:rPr>
      <mc:AlternateContent>
        <mc:Choice Requires="wps">
          <w:drawing>
            <wp:anchor distT="0" distB="0" distL="114300" distR="114300" simplePos="0" relativeHeight="251661824" behindDoc="0" locked="0" layoutInCell="1" allowOverlap="1" wp14:anchorId="0E4B5E86" wp14:editId="7C75F50C">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EDC74"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4.25pt;height:14.25pt" o:bullet="t">
        <v:imagedata r:id="rId1" o:title="mso88"/>
      </v:shape>
    </w:pict>
  </w:numPicBullet>
  <w:numPicBullet w:numPicBulletId="1">
    <w:pict>
      <v:shape id="_x0000_i1111"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E32F4"/>
    <w:multiLevelType w:val="hybridMultilevel"/>
    <w:tmpl w:val="141276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7A60BA"/>
    <w:multiLevelType w:val="hybridMultilevel"/>
    <w:tmpl w:val="F6060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6" w15:restartNumberingAfterBreak="0">
    <w:nsid w:val="10496BCF"/>
    <w:multiLevelType w:val="hybridMultilevel"/>
    <w:tmpl w:val="42BED850"/>
    <w:lvl w:ilvl="0" w:tplc="9A6EED5E">
      <w:numFmt w:val="bullet"/>
      <w:lvlText w:val="-"/>
      <w:lvlJc w:val="left"/>
      <w:pPr>
        <w:tabs>
          <w:tab w:val="num" w:pos="720"/>
        </w:tabs>
        <w:ind w:left="720" w:hanging="360"/>
      </w:pPr>
      <w:rPr>
        <w:rFonts w:ascii="Arial" w:eastAsia="Times New Roman" w:hAnsi="Aria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5613EF"/>
    <w:multiLevelType w:val="hybridMultilevel"/>
    <w:tmpl w:val="B6EC115E"/>
    <w:lvl w:ilvl="0" w:tplc="9A6EED5E">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75B101B"/>
    <w:multiLevelType w:val="hybridMultilevel"/>
    <w:tmpl w:val="54CA6430"/>
    <w:lvl w:ilvl="0" w:tplc="3AF06C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6092B"/>
    <w:multiLevelType w:val="hybridMultilevel"/>
    <w:tmpl w:val="B002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967420"/>
    <w:multiLevelType w:val="hybridMultilevel"/>
    <w:tmpl w:val="F7D42F2A"/>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12288"/>
    <w:multiLevelType w:val="multilevel"/>
    <w:tmpl w:val="DE24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7BD2"/>
    <w:multiLevelType w:val="hybridMultilevel"/>
    <w:tmpl w:val="AC50F534"/>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9A0EC6"/>
    <w:multiLevelType w:val="hybridMultilevel"/>
    <w:tmpl w:val="F0A0F2D6"/>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976CC3"/>
    <w:multiLevelType w:val="hybridMultilevel"/>
    <w:tmpl w:val="99B2BBBE"/>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2661A"/>
    <w:multiLevelType w:val="hybridMultilevel"/>
    <w:tmpl w:val="5FF0E8FC"/>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C217DA"/>
    <w:multiLevelType w:val="hybridMultilevel"/>
    <w:tmpl w:val="78166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4817B2"/>
    <w:multiLevelType w:val="hybridMultilevel"/>
    <w:tmpl w:val="6060B2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2197096">
    <w:abstractNumId w:val="9"/>
  </w:num>
  <w:num w:numId="2" w16cid:durableId="1607928412">
    <w:abstractNumId w:val="1"/>
  </w:num>
  <w:num w:numId="3" w16cid:durableId="17244057">
    <w:abstractNumId w:val="18"/>
  </w:num>
  <w:num w:numId="4" w16cid:durableId="540554996">
    <w:abstractNumId w:val="14"/>
  </w:num>
  <w:num w:numId="5" w16cid:durableId="1702507352">
    <w:abstractNumId w:val="5"/>
  </w:num>
  <w:num w:numId="6" w16cid:durableId="1855609516">
    <w:abstractNumId w:val="23"/>
  </w:num>
  <w:num w:numId="7" w16cid:durableId="778570847">
    <w:abstractNumId w:val="0"/>
  </w:num>
  <w:num w:numId="8" w16cid:durableId="1277908986">
    <w:abstractNumId w:val="20"/>
  </w:num>
  <w:num w:numId="9" w16cid:durableId="199518832">
    <w:abstractNumId w:val="21"/>
  </w:num>
  <w:num w:numId="10" w16cid:durableId="394283780">
    <w:abstractNumId w:val="2"/>
  </w:num>
  <w:num w:numId="11" w16cid:durableId="264580754">
    <w:abstractNumId w:val="10"/>
  </w:num>
  <w:num w:numId="12" w16cid:durableId="870343548">
    <w:abstractNumId w:val="8"/>
  </w:num>
  <w:num w:numId="13" w16cid:durableId="1632319976">
    <w:abstractNumId w:val="4"/>
  </w:num>
  <w:num w:numId="14" w16cid:durableId="1909267234">
    <w:abstractNumId w:val="22"/>
  </w:num>
  <w:num w:numId="15" w16cid:durableId="1385762323">
    <w:abstractNumId w:val="11"/>
  </w:num>
  <w:num w:numId="16" w16cid:durableId="1474062177">
    <w:abstractNumId w:val="13"/>
  </w:num>
  <w:num w:numId="17" w16cid:durableId="1060253868">
    <w:abstractNumId w:val="16"/>
  </w:num>
  <w:num w:numId="18" w16cid:durableId="1702895640">
    <w:abstractNumId w:val="24"/>
  </w:num>
  <w:num w:numId="19" w16cid:durableId="735324291">
    <w:abstractNumId w:val="3"/>
  </w:num>
  <w:num w:numId="20" w16cid:durableId="1817455202">
    <w:abstractNumId w:val="15"/>
  </w:num>
  <w:num w:numId="21" w16cid:durableId="577517416">
    <w:abstractNumId w:val="19"/>
  </w:num>
  <w:num w:numId="22" w16cid:durableId="461310351">
    <w:abstractNumId w:val="6"/>
  </w:num>
  <w:num w:numId="23" w16cid:durableId="1608924655">
    <w:abstractNumId w:val="17"/>
  </w:num>
  <w:num w:numId="24" w16cid:durableId="1557812892">
    <w:abstractNumId w:val="7"/>
  </w:num>
  <w:num w:numId="25" w16cid:durableId="1623606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239FE"/>
    <w:rsid w:val="00027876"/>
    <w:rsid w:val="000409BF"/>
    <w:rsid w:val="0006457C"/>
    <w:rsid w:val="000A4B5C"/>
    <w:rsid w:val="000A713A"/>
    <w:rsid w:val="000B732E"/>
    <w:rsid w:val="000B78A5"/>
    <w:rsid w:val="000C10AB"/>
    <w:rsid w:val="000C116B"/>
    <w:rsid w:val="000C7E8F"/>
    <w:rsid w:val="000D4B74"/>
    <w:rsid w:val="000E0E14"/>
    <w:rsid w:val="000F32C2"/>
    <w:rsid w:val="00102409"/>
    <w:rsid w:val="00104688"/>
    <w:rsid w:val="0012004F"/>
    <w:rsid w:val="001202C0"/>
    <w:rsid w:val="00151503"/>
    <w:rsid w:val="00160FE3"/>
    <w:rsid w:val="00182C6E"/>
    <w:rsid w:val="001B1821"/>
    <w:rsid w:val="001B4B19"/>
    <w:rsid w:val="001B4E12"/>
    <w:rsid w:val="00206E9F"/>
    <w:rsid w:val="0020722E"/>
    <w:rsid w:val="00210321"/>
    <w:rsid w:val="00214026"/>
    <w:rsid w:val="00215FFD"/>
    <w:rsid w:val="00216546"/>
    <w:rsid w:val="0022746B"/>
    <w:rsid w:val="00243515"/>
    <w:rsid w:val="00245D2E"/>
    <w:rsid w:val="002527BD"/>
    <w:rsid w:val="00254BD3"/>
    <w:rsid w:val="00254FB4"/>
    <w:rsid w:val="00263EDF"/>
    <w:rsid w:val="00266C66"/>
    <w:rsid w:val="0027727D"/>
    <w:rsid w:val="00292ADA"/>
    <w:rsid w:val="00292CC6"/>
    <w:rsid w:val="00294E63"/>
    <w:rsid w:val="002A2CCA"/>
    <w:rsid w:val="003000D1"/>
    <w:rsid w:val="003047D3"/>
    <w:rsid w:val="00316608"/>
    <w:rsid w:val="003214B3"/>
    <w:rsid w:val="00324962"/>
    <w:rsid w:val="0032537C"/>
    <w:rsid w:val="00330361"/>
    <w:rsid w:val="00345075"/>
    <w:rsid w:val="00350163"/>
    <w:rsid w:val="00362545"/>
    <w:rsid w:val="00365535"/>
    <w:rsid w:val="0036663D"/>
    <w:rsid w:val="00370FB3"/>
    <w:rsid w:val="00377930"/>
    <w:rsid w:val="00386E61"/>
    <w:rsid w:val="00391009"/>
    <w:rsid w:val="003A652B"/>
    <w:rsid w:val="003A6C05"/>
    <w:rsid w:val="003B0250"/>
    <w:rsid w:val="003B425E"/>
    <w:rsid w:val="003B7B28"/>
    <w:rsid w:val="003D71AF"/>
    <w:rsid w:val="003E1BF0"/>
    <w:rsid w:val="003E2545"/>
    <w:rsid w:val="003E6F0A"/>
    <w:rsid w:val="003F5EFF"/>
    <w:rsid w:val="00424E33"/>
    <w:rsid w:val="00425F2C"/>
    <w:rsid w:val="004336DB"/>
    <w:rsid w:val="00436C31"/>
    <w:rsid w:val="004471B4"/>
    <w:rsid w:val="004622F1"/>
    <w:rsid w:val="00481E45"/>
    <w:rsid w:val="00490CE1"/>
    <w:rsid w:val="00491625"/>
    <w:rsid w:val="00495444"/>
    <w:rsid w:val="004A0148"/>
    <w:rsid w:val="004A69DC"/>
    <w:rsid w:val="004B0F54"/>
    <w:rsid w:val="004B1AFD"/>
    <w:rsid w:val="004B1D3E"/>
    <w:rsid w:val="004D453D"/>
    <w:rsid w:val="004D4EF1"/>
    <w:rsid w:val="004F021C"/>
    <w:rsid w:val="00500F26"/>
    <w:rsid w:val="005079AD"/>
    <w:rsid w:val="00511704"/>
    <w:rsid w:val="00513305"/>
    <w:rsid w:val="005164A6"/>
    <w:rsid w:val="00521688"/>
    <w:rsid w:val="005352A8"/>
    <w:rsid w:val="00545CA5"/>
    <w:rsid w:val="005502BF"/>
    <w:rsid w:val="00551A63"/>
    <w:rsid w:val="00552FE2"/>
    <w:rsid w:val="00554D45"/>
    <w:rsid w:val="00576949"/>
    <w:rsid w:val="00584E25"/>
    <w:rsid w:val="00593044"/>
    <w:rsid w:val="005A4824"/>
    <w:rsid w:val="005A56C8"/>
    <w:rsid w:val="005C6821"/>
    <w:rsid w:val="005D3724"/>
    <w:rsid w:val="005D5A0A"/>
    <w:rsid w:val="005E3E63"/>
    <w:rsid w:val="005F3843"/>
    <w:rsid w:val="0060374D"/>
    <w:rsid w:val="00610209"/>
    <w:rsid w:val="00626F1C"/>
    <w:rsid w:val="0063160D"/>
    <w:rsid w:val="00637A95"/>
    <w:rsid w:val="00650400"/>
    <w:rsid w:val="0065253E"/>
    <w:rsid w:val="00653DC0"/>
    <w:rsid w:val="00671FF6"/>
    <w:rsid w:val="0067245C"/>
    <w:rsid w:val="00673E42"/>
    <w:rsid w:val="0068281A"/>
    <w:rsid w:val="006853A8"/>
    <w:rsid w:val="00691FD3"/>
    <w:rsid w:val="006A1312"/>
    <w:rsid w:val="006F33D6"/>
    <w:rsid w:val="0070475E"/>
    <w:rsid w:val="00717B3A"/>
    <w:rsid w:val="007213F1"/>
    <w:rsid w:val="0074476C"/>
    <w:rsid w:val="00750723"/>
    <w:rsid w:val="00761926"/>
    <w:rsid w:val="00772E37"/>
    <w:rsid w:val="00787154"/>
    <w:rsid w:val="0079009E"/>
    <w:rsid w:val="00790AA9"/>
    <w:rsid w:val="007A4526"/>
    <w:rsid w:val="007F267C"/>
    <w:rsid w:val="007F57C0"/>
    <w:rsid w:val="007F789C"/>
    <w:rsid w:val="008078F3"/>
    <w:rsid w:val="0083663A"/>
    <w:rsid w:val="008459CB"/>
    <w:rsid w:val="00851711"/>
    <w:rsid w:val="00851DB8"/>
    <w:rsid w:val="00851FF4"/>
    <w:rsid w:val="00856BF2"/>
    <w:rsid w:val="00882C02"/>
    <w:rsid w:val="008952CC"/>
    <w:rsid w:val="00897418"/>
    <w:rsid w:val="008B1270"/>
    <w:rsid w:val="008B5591"/>
    <w:rsid w:val="008D3571"/>
    <w:rsid w:val="008D5981"/>
    <w:rsid w:val="008E22F2"/>
    <w:rsid w:val="008E7DB0"/>
    <w:rsid w:val="008F582F"/>
    <w:rsid w:val="008F6F65"/>
    <w:rsid w:val="009020FB"/>
    <w:rsid w:val="00914E7F"/>
    <w:rsid w:val="0092085C"/>
    <w:rsid w:val="009241A2"/>
    <w:rsid w:val="00932A7B"/>
    <w:rsid w:val="00942576"/>
    <w:rsid w:val="009474E5"/>
    <w:rsid w:val="00963155"/>
    <w:rsid w:val="009678BB"/>
    <w:rsid w:val="00972428"/>
    <w:rsid w:val="009918FD"/>
    <w:rsid w:val="009A38C0"/>
    <w:rsid w:val="009C2898"/>
    <w:rsid w:val="009D10F0"/>
    <w:rsid w:val="009D425C"/>
    <w:rsid w:val="009F5717"/>
    <w:rsid w:val="009F5C08"/>
    <w:rsid w:val="00A076BD"/>
    <w:rsid w:val="00A16955"/>
    <w:rsid w:val="00A367EE"/>
    <w:rsid w:val="00A40F39"/>
    <w:rsid w:val="00A4361C"/>
    <w:rsid w:val="00A45D38"/>
    <w:rsid w:val="00A5105C"/>
    <w:rsid w:val="00A57DA9"/>
    <w:rsid w:val="00A80B5F"/>
    <w:rsid w:val="00A95335"/>
    <w:rsid w:val="00AA28FE"/>
    <w:rsid w:val="00AB707F"/>
    <w:rsid w:val="00AC59A0"/>
    <w:rsid w:val="00AC6375"/>
    <w:rsid w:val="00AF4BDD"/>
    <w:rsid w:val="00B04024"/>
    <w:rsid w:val="00B040DA"/>
    <w:rsid w:val="00B1382C"/>
    <w:rsid w:val="00B1776F"/>
    <w:rsid w:val="00B27B16"/>
    <w:rsid w:val="00B4371C"/>
    <w:rsid w:val="00B46270"/>
    <w:rsid w:val="00B466CF"/>
    <w:rsid w:val="00B468EC"/>
    <w:rsid w:val="00B47729"/>
    <w:rsid w:val="00B50628"/>
    <w:rsid w:val="00B56319"/>
    <w:rsid w:val="00B607B2"/>
    <w:rsid w:val="00B63F69"/>
    <w:rsid w:val="00B937CE"/>
    <w:rsid w:val="00B93F57"/>
    <w:rsid w:val="00BA2A4B"/>
    <w:rsid w:val="00BA769E"/>
    <w:rsid w:val="00BC1D67"/>
    <w:rsid w:val="00BC3BDD"/>
    <w:rsid w:val="00BC41B2"/>
    <w:rsid w:val="00BD16B0"/>
    <w:rsid w:val="00BD2102"/>
    <w:rsid w:val="00BE2332"/>
    <w:rsid w:val="00C104AC"/>
    <w:rsid w:val="00C17BCB"/>
    <w:rsid w:val="00C319E9"/>
    <w:rsid w:val="00C379BA"/>
    <w:rsid w:val="00C50ADE"/>
    <w:rsid w:val="00C65ECC"/>
    <w:rsid w:val="00C9178F"/>
    <w:rsid w:val="00C93667"/>
    <w:rsid w:val="00CB5560"/>
    <w:rsid w:val="00CB7952"/>
    <w:rsid w:val="00CC5B4A"/>
    <w:rsid w:val="00CC7D49"/>
    <w:rsid w:val="00CE71C3"/>
    <w:rsid w:val="00CE7DD4"/>
    <w:rsid w:val="00D00993"/>
    <w:rsid w:val="00D21D57"/>
    <w:rsid w:val="00D2489F"/>
    <w:rsid w:val="00D37852"/>
    <w:rsid w:val="00D41CD9"/>
    <w:rsid w:val="00D52FD6"/>
    <w:rsid w:val="00D5494F"/>
    <w:rsid w:val="00D55FB0"/>
    <w:rsid w:val="00D76DEC"/>
    <w:rsid w:val="00D94B8F"/>
    <w:rsid w:val="00DA1F16"/>
    <w:rsid w:val="00DD2FA9"/>
    <w:rsid w:val="00DE04BE"/>
    <w:rsid w:val="00E10326"/>
    <w:rsid w:val="00E1311A"/>
    <w:rsid w:val="00E20394"/>
    <w:rsid w:val="00E22EBB"/>
    <w:rsid w:val="00E30A88"/>
    <w:rsid w:val="00E3221F"/>
    <w:rsid w:val="00E4356B"/>
    <w:rsid w:val="00E634F1"/>
    <w:rsid w:val="00E63A7A"/>
    <w:rsid w:val="00E82E1B"/>
    <w:rsid w:val="00E90844"/>
    <w:rsid w:val="00E93AB0"/>
    <w:rsid w:val="00EC3F09"/>
    <w:rsid w:val="00ED7C08"/>
    <w:rsid w:val="00F10CAF"/>
    <w:rsid w:val="00F1356C"/>
    <w:rsid w:val="00F23A5C"/>
    <w:rsid w:val="00F252D8"/>
    <w:rsid w:val="00F26C98"/>
    <w:rsid w:val="00F3113A"/>
    <w:rsid w:val="00F56561"/>
    <w:rsid w:val="00F610FC"/>
    <w:rsid w:val="00F86B72"/>
    <w:rsid w:val="00F876C3"/>
    <w:rsid w:val="00F91081"/>
    <w:rsid w:val="00F97ADB"/>
    <w:rsid w:val="00FA47BC"/>
    <w:rsid w:val="00FA53DB"/>
    <w:rsid w:val="00FA6AE3"/>
    <w:rsid w:val="00FB10B3"/>
    <w:rsid w:val="00FB41EA"/>
    <w:rsid w:val="00FD2E31"/>
    <w:rsid w:val="00FD3695"/>
    <w:rsid w:val="00FE7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9947"/>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0239FE"/>
    <w:pPr>
      <w:ind w:left="720"/>
      <w:contextualSpacing/>
    </w:pPr>
  </w:style>
  <w:style w:type="table" w:styleId="Tablaconcuadrcula">
    <w:name w:val="Table Grid"/>
    <w:basedOn w:val="Tablanormal"/>
    <w:uiPriority w:val="59"/>
    <w:rsid w:val="00E4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04421048">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76117135">
      <w:bodyDiv w:val="1"/>
      <w:marLeft w:val="0"/>
      <w:marRight w:val="0"/>
      <w:marTop w:val="0"/>
      <w:marBottom w:val="0"/>
      <w:divBdr>
        <w:top w:val="none" w:sz="0" w:space="0" w:color="auto"/>
        <w:left w:val="none" w:sz="0" w:space="0" w:color="auto"/>
        <w:bottom w:val="none" w:sz="0" w:space="0" w:color="auto"/>
        <w:right w:val="none" w:sz="0" w:space="0" w:color="auto"/>
      </w:divBdr>
    </w:div>
    <w:div w:id="219482465">
      <w:bodyDiv w:val="1"/>
      <w:marLeft w:val="0"/>
      <w:marRight w:val="0"/>
      <w:marTop w:val="0"/>
      <w:marBottom w:val="0"/>
      <w:divBdr>
        <w:top w:val="none" w:sz="0" w:space="0" w:color="auto"/>
        <w:left w:val="none" w:sz="0" w:space="0" w:color="auto"/>
        <w:bottom w:val="none" w:sz="0" w:space="0" w:color="auto"/>
        <w:right w:val="none" w:sz="0" w:space="0" w:color="auto"/>
      </w:divBdr>
    </w:div>
    <w:div w:id="249971896">
      <w:bodyDiv w:val="1"/>
      <w:marLeft w:val="0"/>
      <w:marRight w:val="0"/>
      <w:marTop w:val="0"/>
      <w:marBottom w:val="0"/>
      <w:divBdr>
        <w:top w:val="none" w:sz="0" w:space="0" w:color="auto"/>
        <w:left w:val="none" w:sz="0" w:space="0" w:color="auto"/>
        <w:bottom w:val="none" w:sz="0" w:space="0" w:color="auto"/>
        <w:right w:val="none" w:sz="0" w:space="0" w:color="auto"/>
      </w:divBdr>
    </w:div>
    <w:div w:id="297876271">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3700243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2408674">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35444277">
      <w:bodyDiv w:val="1"/>
      <w:marLeft w:val="0"/>
      <w:marRight w:val="0"/>
      <w:marTop w:val="0"/>
      <w:marBottom w:val="0"/>
      <w:divBdr>
        <w:top w:val="none" w:sz="0" w:space="0" w:color="auto"/>
        <w:left w:val="none" w:sz="0" w:space="0" w:color="auto"/>
        <w:bottom w:val="none" w:sz="0" w:space="0" w:color="auto"/>
        <w:right w:val="none" w:sz="0" w:space="0" w:color="auto"/>
      </w:divBdr>
    </w:div>
    <w:div w:id="47167625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84666797">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43449169">
      <w:bodyDiv w:val="1"/>
      <w:marLeft w:val="0"/>
      <w:marRight w:val="0"/>
      <w:marTop w:val="0"/>
      <w:marBottom w:val="0"/>
      <w:divBdr>
        <w:top w:val="none" w:sz="0" w:space="0" w:color="auto"/>
        <w:left w:val="none" w:sz="0" w:space="0" w:color="auto"/>
        <w:bottom w:val="none" w:sz="0" w:space="0" w:color="auto"/>
        <w:right w:val="none" w:sz="0" w:space="0" w:color="auto"/>
      </w:divBdr>
    </w:div>
    <w:div w:id="550073048">
      <w:bodyDiv w:val="1"/>
      <w:marLeft w:val="0"/>
      <w:marRight w:val="0"/>
      <w:marTop w:val="0"/>
      <w:marBottom w:val="0"/>
      <w:divBdr>
        <w:top w:val="none" w:sz="0" w:space="0" w:color="auto"/>
        <w:left w:val="none" w:sz="0" w:space="0" w:color="auto"/>
        <w:bottom w:val="none" w:sz="0" w:space="0" w:color="auto"/>
        <w:right w:val="none" w:sz="0" w:space="0" w:color="auto"/>
      </w:divBdr>
    </w:div>
    <w:div w:id="574171174">
      <w:bodyDiv w:val="1"/>
      <w:marLeft w:val="0"/>
      <w:marRight w:val="0"/>
      <w:marTop w:val="0"/>
      <w:marBottom w:val="0"/>
      <w:divBdr>
        <w:top w:val="none" w:sz="0" w:space="0" w:color="auto"/>
        <w:left w:val="none" w:sz="0" w:space="0" w:color="auto"/>
        <w:bottom w:val="none" w:sz="0" w:space="0" w:color="auto"/>
        <w:right w:val="none" w:sz="0" w:space="0" w:color="auto"/>
      </w:divBdr>
    </w:div>
    <w:div w:id="581568791">
      <w:bodyDiv w:val="1"/>
      <w:marLeft w:val="0"/>
      <w:marRight w:val="0"/>
      <w:marTop w:val="0"/>
      <w:marBottom w:val="0"/>
      <w:divBdr>
        <w:top w:val="none" w:sz="0" w:space="0" w:color="auto"/>
        <w:left w:val="none" w:sz="0" w:space="0" w:color="auto"/>
        <w:bottom w:val="none" w:sz="0" w:space="0" w:color="auto"/>
        <w:right w:val="none" w:sz="0" w:space="0" w:color="auto"/>
      </w:divBdr>
    </w:div>
    <w:div w:id="600647613">
      <w:bodyDiv w:val="1"/>
      <w:marLeft w:val="0"/>
      <w:marRight w:val="0"/>
      <w:marTop w:val="0"/>
      <w:marBottom w:val="0"/>
      <w:divBdr>
        <w:top w:val="none" w:sz="0" w:space="0" w:color="auto"/>
        <w:left w:val="none" w:sz="0" w:space="0" w:color="auto"/>
        <w:bottom w:val="none" w:sz="0" w:space="0" w:color="auto"/>
        <w:right w:val="none" w:sz="0" w:space="0" w:color="auto"/>
      </w:divBdr>
    </w:div>
    <w:div w:id="638457433">
      <w:bodyDiv w:val="1"/>
      <w:marLeft w:val="0"/>
      <w:marRight w:val="0"/>
      <w:marTop w:val="0"/>
      <w:marBottom w:val="0"/>
      <w:divBdr>
        <w:top w:val="none" w:sz="0" w:space="0" w:color="auto"/>
        <w:left w:val="none" w:sz="0" w:space="0" w:color="auto"/>
        <w:bottom w:val="none" w:sz="0" w:space="0" w:color="auto"/>
        <w:right w:val="none" w:sz="0" w:space="0" w:color="auto"/>
      </w:divBdr>
    </w:div>
    <w:div w:id="682785567">
      <w:bodyDiv w:val="1"/>
      <w:marLeft w:val="0"/>
      <w:marRight w:val="0"/>
      <w:marTop w:val="0"/>
      <w:marBottom w:val="0"/>
      <w:divBdr>
        <w:top w:val="none" w:sz="0" w:space="0" w:color="auto"/>
        <w:left w:val="none" w:sz="0" w:space="0" w:color="auto"/>
        <w:bottom w:val="none" w:sz="0" w:space="0" w:color="auto"/>
        <w:right w:val="none" w:sz="0" w:space="0" w:color="auto"/>
      </w:divBdr>
    </w:div>
    <w:div w:id="737439674">
      <w:bodyDiv w:val="1"/>
      <w:marLeft w:val="0"/>
      <w:marRight w:val="0"/>
      <w:marTop w:val="0"/>
      <w:marBottom w:val="0"/>
      <w:divBdr>
        <w:top w:val="none" w:sz="0" w:space="0" w:color="auto"/>
        <w:left w:val="none" w:sz="0" w:space="0" w:color="auto"/>
        <w:bottom w:val="none" w:sz="0" w:space="0" w:color="auto"/>
        <w:right w:val="none" w:sz="0" w:space="0" w:color="auto"/>
      </w:divBdr>
    </w:div>
    <w:div w:id="750545227">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9931544">
      <w:bodyDiv w:val="1"/>
      <w:marLeft w:val="0"/>
      <w:marRight w:val="0"/>
      <w:marTop w:val="0"/>
      <w:marBottom w:val="0"/>
      <w:divBdr>
        <w:top w:val="none" w:sz="0" w:space="0" w:color="auto"/>
        <w:left w:val="none" w:sz="0" w:space="0" w:color="auto"/>
        <w:bottom w:val="none" w:sz="0" w:space="0" w:color="auto"/>
        <w:right w:val="none" w:sz="0" w:space="0" w:color="auto"/>
      </w:divBdr>
    </w:div>
    <w:div w:id="953367693">
      <w:bodyDiv w:val="1"/>
      <w:marLeft w:val="0"/>
      <w:marRight w:val="0"/>
      <w:marTop w:val="0"/>
      <w:marBottom w:val="0"/>
      <w:divBdr>
        <w:top w:val="none" w:sz="0" w:space="0" w:color="auto"/>
        <w:left w:val="none" w:sz="0" w:space="0" w:color="auto"/>
        <w:bottom w:val="none" w:sz="0" w:space="0" w:color="auto"/>
        <w:right w:val="none" w:sz="0" w:space="0" w:color="auto"/>
      </w:divBdr>
    </w:div>
    <w:div w:id="959797704">
      <w:bodyDiv w:val="1"/>
      <w:marLeft w:val="0"/>
      <w:marRight w:val="0"/>
      <w:marTop w:val="0"/>
      <w:marBottom w:val="0"/>
      <w:divBdr>
        <w:top w:val="none" w:sz="0" w:space="0" w:color="auto"/>
        <w:left w:val="none" w:sz="0" w:space="0" w:color="auto"/>
        <w:bottom w:val="none" w:sz="0" w:space="0" w:color="auto"/>
        <w:right w:val="none" w:sz="0" w:space="0" w:color="auto"/>
      </w:divBdr>
    </w:div>
    <w:div w:id="975261672">
      <w:bodyDiv w:val="1"/>
      <w:marLeft w:val="0"/>
      <w:marRight w:val="0"/>
      <w:marTop w:val="0"/>
      <w:marBottom w:val="0"/>
      <w:divBdr>
        <w:top w:val="none" w:sz="0" w:space="0" w:color="auto"/>
        <w:left w:val="none" w:sz="0" w:space="0" w:color="auto"/>
        <w:bottom w:val="none" w:sz="0" w:space="0" w:color="auto"/>
        <w:right w:val="none" w:sz="0" w:space="0" w:color="auto"/>
      </w:divBdr>
    </w:div>
    <w:div w:id="103180283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48725587">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75150357">
      <w:bodyDiv w:val="1"/>
      <w:marLeft w:val="0"/>
      <w:marRight w:val="0"/>
      <w:marTop w:val="0"/>
      <w:marBottom w:val="0"/>
      <w:divBdr>
        <w:top w:val="none" w:sz="0" w:space="0" w:color="auto"/>
        <w:left w:val="none" w:sz="0" w:space="0" w:color="auto"/>
        <w:bottom w:val="none" w:sz="0" w:space="0" w:color="auto"/>
        <w:right w:val="none" w:sz="0" w:space="0" w:color="auto"/>
      </w:divBdr>
    </w:div>
    <w:div w:id="1176728070">
      <w:bodyDiv w:val="1"/>
      <w:marLeft w:val="0"/>
      <w:marRight w:val="0"/>
      <w:marTop w:val="0"/>
      <w:marBottom w:val="0"/>
      <w:divBdr>
        <w:top w:val="none" w:sz="0" w:space="0" w:color="auto"/>
        <w:left w:val="none" w:sz="0" w:space="0" w:color="auto"/>
        <w:bottom w:val="none" w:sz="0" w:space="0" w:color="auto"/>
        <w:right w:val="none" w:sz="0" w:space="0" w:color="auto"/>
      </w:divBdr>
    </w:div>
    <w:div w:id="1213736295">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436482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48696596">
      <w:bodyDiv w:val="1"/>
      <w:marLeft w:val="0"/>
      <w:marRight w:val="0"/>
      <w:marTop w:val="0"/>
      <w:marBottom w:val="0"/>
      <w:divBdr>
        <w:top w:val="none" w:sz="0" w:space="0" w:color="auto"/>
        <w:left w:val="none" w:sz="0" w:space="0" w:color="auto"/>
        <w:bottom w:val="none" w:sz="0" w:space="0" w:color="auto"/>
        <w:right w:val="none" w:sz="0" w:space="0" w:color="auto"/>
      </w:divBdr>
    </w:div>
    <w:div w:id="1474442860">
      <w:bodyDiv w:val="1"/>
      <w:marLeft w:val="0"/>
      <w:marRight w:val="0"/>
      <w:marTop w:val="0"/>
      <w:marBottom w:val="0"/>
      <w:divBdr>
        <w:top w:val="none" w:sz="0" w:space="0" w:color="auto"/>
        <w:left w:val="none" w:sz="0" w:space="0" w:color="auto"/>
        <w:bottom w:val="none" w:sz="0" w:space="0" w:color="auto"/>
        <w:right w:val="none" w:sz="0" w:space="0" w:color="auto"/>
      </w:divBdr>
    </w:div>
    <w:div w:id="1484159266">
      <w:bodyDiv w:val="1"/>
      <w:marLeft w:val="0"/>
      <w:marRight w:val="0"/>
      <w:marTop w:val="0"/>
      <w:marBottom w:val="0"/>
      <w:divBdr>
        <w:top w:val="none" w:sz="0" w:space="0" w:color="auto"/>
        <w:left w:val="none" w:sz="0" w:space="0" w:color="auto"/>
        <w:bottom w:val="none" w:sz="0" w:space="0" w:color="auto"/>
        <w:right w:val="none" w:sz="0" w:space="0" w:color="auto"/>
      </w:divBdr>
    </w:div>
    <w:div w:id="1503618292">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3615256">
      <w:bodyDiv w:val="1"/>
      <w:marLeft w:val="0"/>
      <w:marRight w:val="0"/>
      <w:marTop w:val="0"/>
      <w:marBottom w:val="0"/>
      <w:divBdr>
        <w:top w:val="none" w:sz="0" w:space="0" w:color="auto"/>
        <w:left w:val="none" w:sz="0" w:space="0" w:color="auto"/>
        <w:bottom w:val="none" w:sz="0" w:space="0" w:color="auto"/>
        <w:right w:val="none" w:sz="0" w:space="0" w:color="auto"/>
      </w:divBdr>
    </w:div>
    <w:div w:id="1572889974">
      <w:bodyDiv w:val="1"/>
      <w:marLeft w:val="0"/>
      <w:marRight w:val="0"/>
      <w:marTop w:val="0"/>
      <w:marBottom w:val="0"/>
      <w:divBdr>
        <w:top w:val="none" w:sz="0" w:space="0" w:color="auto"/>
        <w:left w:val="none" w:sz="0" w:space="0" w:color="auto"/>
        <w:bottom w:val="none" w:sz="0" w:space="0" w:color="auto"/>
        <w:right w:val="none" w:sz="0" w:space="0" w:color="auto"/>
      </w:divBdr>
    </w:div>
    <w:div w:id="1585450087">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6204503">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62143576">
      <w:bodyDiv w:val="1"/>
      <w:marLeft w:val="0"/>
      <w:marRight w:val="0"/>
      <w:marTop w:val="0"/>
      <w:marBottom w:val="0"/>
      <w:divBdr>
        <w:top w:val="none" w:sz="0" w:space="0" w:color="auto"/>
        <w:left w:val="none" w:sz="0" w:space="0" w:color="auto"/>
        <w:bottom w:val="none" w:sz="0" w:space="0" w:color="auto"/>
        <w:right w:val="none" w:sz="0" w:space="0" w:color="auto"/>
      </w:divBdr>
    </w:div>
    <w:div w:id="1839227427">
      <w:bodyDiv w:val="1"/>
      <w:marLeft w:val="0"/>
      <w:marRight w:val="0"/>
      <w:marTop w:val="0"/>
      <w:marBottom w:val="0"/>
      <w:divBdr>
        <w:top w:val="none" w:sz="0" w:space="0" w:color="auto"/>
        <w:left w:val="none" w:sz="0" w:space="0" w:color="auto"/>
        <w:bottom w:val="none" w:sz="0" w:space="0" w:color="auto"/>
        <w:right w:val="none" w:sz="0" w:space="0" w:color="auto"/>
      </w:divBdr>
    </w:div>
    <w:div w:id="1920290480">
      <w:bodyDiv w:val="1"/>
      <w:marLeft w:val="0"/>
      <w:marRight w:val="0"/>
      <w:marTop w:val="0"/>
      <w:marBottom w:val="0"/>
      <w:divBdr>
        <w:top w:val="none" w:sz="0" w:space="0" w:color="auto"/>
        <w:left w:val="none" w:sz="0" w:space="0" w:color="auto"/>
        <w:bottom w:val="none" w:sz="0" w:space="0" w:color="auto"/>
        <w:right w:val="none" w:sz="0" w:space="0" w:color="auto"/>
      </w:divBdr>
    </w:div>
    <w:div w:id="1923102005">
      <w:bodyDiv w:val="1"/>
      <w:marLeft w:val="0"/>
      <w:marRight w:val="0"/>
      <w:marTop w:val="0"/>
      <w:marBottom w:val="0"/>
      <w:divBdr>
        <w:top w:val="none" w:sz="0" w:space="0" w:color="auto"/>
        <w:left w:val="none" w:sz="0" w:space="0" w:color="auto"/>
        <w:bottom w:val="none" w:sz="0" w:space="0" w:color="auto"/>
        <w:right w:val="none" w:sz="0" w:space="0" w:color="auto"/>
      </w:divBdr>
    </w:div>
    <w:div w:id="1973368881">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66441863">
      <w:bodyDiv w:val="1"/>
      <w:marLeft w:val="0"/>
      <w:marRight w:val="0"/>
      <w:marTop w:val="0"/>
      <w:marBottom w:val="0"/>
      <w:divBdr>
        <w:top w:val="none" w:sz="0" w:space="0" w:color="auto"/>
        <w:left w:val="none" w:sz="0" w:space="0" w:color="auto"/>
        <w:bottom w:val="none" w:sz="0" w:space="0" w:color="auto"/>
        <w:right w:val="none" w:sz="0" w:space="0" w:color="auto"/>
      </w:divBdr>
    </w:div>
    <w:div w:id="2117023191">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8E64-0321-45A1-85C0-2BE1639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4</cp:revision>
  <dcterms:created xsi:type="dcterms:W3CDTF">2024-01-29T21:12:00Z</dcterms:created>
  <dcterms:modified xsi:type="dcterms:W3CDTF">2024-04-05T18:24:00Z</dcterms:modified>
</cp:coreProperties>
</file>