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5A512F32" w:rsidR="007F7B70" w:rsidRPr="00485B13" w:rsidRDefault="00C66475" w:rsidP="00485B13">
      <w:pPr>
        <w:pStyle w:val="Ttulo1"/>
        <w:rPr>
          <w:rStyle w:val="Ttulo-visitaras"/>
          <w:rFonts w:cs="Times New Roman"/>
          <w:b/>
          <w:color w:val="FF0000"/>
          <w:sz w:val="28"/>
          <w:szCs w:val="28"/>
          <w:lang w:val="es-MX"/>
        </w:rPr>
      </w:pPr>
      <w:r>
        <w:rPr>
          <w:rStyle w:val="Ttulo-visitaras"/>
          <w:rFonts w:cs="Times New Roman"/>
          <w:b/>
          <w:color w:val="FF0000"/>
          <w:sz w:val="28"/>
          <w:szCs w:val="28"/>
          <w:lang w:val="es-MX"/>
        </w:rPr>
        <w:t>LOS MOCHIS, EL FUERTE, BARRANCAS, CREEL, COMUNIDAD MENONITA, CHIHUAHUA</w:t>
      </w:r>
      <w:r w:rsidR="00227CEF">
        <w:rPr>
          <w:rStyle w:val="Ttulo-visitaras"/>
          <w:rFonts w:cs="Times New Roman"/>
          <w:b/>
          <w:color w:val="FF0000"/>
          <w:sz w:val="28"/>
          <w:szCs w:val="28"/>
          <w:lang w:val="es-MX"/>
        </w:rPr>
        <w:t>.</w:t>
      </w:r>
      <w:r w:rsidR="00485B13" w:rsidRPr="00485B13">
        <w:rPr>
          <w:rStyle w:val="Ttulo-visitaras"/>
          <w:rFonts w:cs="Times New Roman"/>
          <w:b/>
          <w:color w:val="FF0000"/>
          <w:sz w:val="28"/>
          <w:szCs w:val="28"/>
          <w:lang w:val="es-MX"/>
        </w:rPr>
        <w:t xml:space="preserve">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4673C3C9"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227CEF">
        <w:rPr>
          <w:rFonts w:asciiTheme="minorHAnsi" w:eastAsia="Arial" w:hAnsiTheme="minorHAnsi" w:cstheme="minorHAnsi"/>
          <w:b/>
          <w:color w:val="002060"/>
          <w:sz w:val="24"/>
          <w:szCs w:val="24"/>
        </w:rPr>
        <w:t>5</w:t>
      </w:r>
      <w:r w:rsidR="00A109A1" w:rsidRPr="00BA37C5">
        <w:rPr>
          <w:rFonts w:asciiTheme="minorHAnsi" w:eastAsia="Arial" w:hAnsiTheme="minorHAnsi" w:cstheme="minorHAnsi"/>
          <w:b/>
          <w:color w:val="002060"/>
          <w:sz w:val="24"/>
          <w:szCs w:val="24"/>
        </w:rPr>
        <w:t xml:space="preserve"> días</w:t>
      </w:r>
    </w:p>
    <w:p w14:paraId="5E11D2B8" w14:textId="6BF611EC" w:rsidR="007F7B70"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C66475">
        <w:rPr>
          <w:rFonts w:asciiTheme="minorHAnsi" w:eastAsia="Arial" w:hAnsiTheme="minorHAnsi" w:cstheme="minorHAnsi"/>
          <w:b/>
          <w:color w:val="002060"/>
          <w:sz w:val="24"/>
          <w:szCs w:val="24"/>
        </w:rPr>
        <w:t>Domingo*, miércoles y viernes</w:t>
      </w:r>
      <w:r w:rsidR="0048014F">
        <w:rPr>
          <w:rFonts w:asciiTheme="minorHAnsi" w:eastAsia="Arial" w:hAnsiTheme="minorHAnsi" w:cstheme="minorHAnsi"/>
          <w:b/>
          <w:color w:val="002060"/>
          <w:sz w:val="24"/>
          <w:szCs w:val="24"/>
        </w:rPr>
        <w:t>,</w:t>
      </w:r>
      <w:r>
        <w:rPr>
          <w:rFonts w:asciiTheme="minorHAnsi" w:eastAsia="Arial" w:hAnsiTheme="minorHAnsi" w:cstheme="minorHAnsi"/>
          <w:b/>
          <w:color w:val="002060"/>
          <w:sz w:val="24"/>
          <w:szCs w:val="24"/>
        </w:rPr>
        <w:t xml:space="preserve"> de enero a diciembre 202</w:t>
      </w:r>
      <w:r w:rsidR="0042337E">
        <w:rPr>
          <w:rFonts w:asciiTheme="minorHAnsi" w:eastAsia="Arial" w:hAnsiTheme="minorHAnsi" w:cstheme="minorHAnsi"/>
          <w:b/>
          <w:color w:val="002060"/>
          <w:sz w:val="24"/>
          <w:szCs w:val="24"/>
        </w:rPr>
        <w:t>6</w:t>
      </w:r>
    </w:p>
    <w:p w14:paraId="7E7CC691" w14:textId="5B8A998D" w:rsidR="00227CEF" w:rsidRPr="00227CEF" w:rsidRDefault="00227CEF" w:rsidP="00BD0EA5">
      <w:pPr>
        <w:spacing w:after="0" w:line="240" w:lineRule="auto"/>
        <w:jc w:val="both"/>
        <w:rPr>
          <w:rFonts w:asciiTheme="minorHAnsi" w:eastAsia="Arial" w:hAnsiTheme="minorHAnsi" w:cstheme="minorHAnsi"/>
          <w:b/>
          <w:color w:val="FF0000"/>
          <w:sz w:val="24"/>
          <w:szCs w:val="24"/>
        </w:rPr>
      </w:pPr>
      <w:r w:rsidRPr="00227CEF">
        <w:rPr>
          <w:rFonts w:asciiTheme="minorHAnsi" w:eastAsia="Arial" w:hAnsiTheme="minorHAnsi" w:cstheme="minorHAnsi"/>
          <w:b/>
          <w:color w:val="FF0000"/>
          <w:sz w:val="24"/>
          <w:szCs w:val="24"/>
        </w:rPr>
        <w:t xml:space="preserve">En </w:t>
      </w:r>
      <w:r w:rsidR="0048014F">
        <w:rPr>
          <w:rFonts w:asciiTheme="minorHAnsi" w:eastAsia="Arial" w:hAnsiTheme="minorHAnsi" w:cstheme="minorHAnsi"/>
          <w:b/>
          <w:color w:val="FF0000"/>
          <w:sz w:val="24"/>
          <w:szCs w:val="24"/>
        </w:rPr>
        <w:t xml:space="preserve">abril (16,30), </w:t>
      </w:r>
      <w:r w:rsidRPr="00227CEF">
        <w:rPr>
          <w:rFonts w:asciiTheme="minorHAnsi" w:eastAsia="Arial" w:hAnsiTheme="minorHAnsi" w:cstheme="minorHAnsi"/>
          <w:b/>
          <w:color w:val="FF0000"/>
          <w:sz w:val="24"/>
          <w:szCs w:val="24"/>
        </w:rPr>
        <w:t>mayo</w:t>
      </w:r>
      <w:r w:rsidR="0042337E">
        <w:rPr>
          <w:rFonts w:asciiTheme="minorHAnsi" w:eastAsia="Arial" w:hAnsiTheme="minorHAnsi" w:cstheme="minorHAnsi"/>
          <w:b/>
          <w:color w:val="FF0000"/>
          <w:sz w:val="24"/>
          <w:szCs w:val="24"/>
        </w:rPr>
        <w:t xml:space="preserve">, junio, agosto y septiembre no opera en </w:t>
      </w:r>
      <w:r w:rsidR="00C66475">
        <w:rPr>
          <w:rFonts w:asciiTheme="minorHAnsi" w:eastAsia="Arial" w:hAnsiTheme="minorHAnsi" w:cstheme="minorHAnsi"/>
          <w:b/>
          <w:color w:val="FF0000"/>
          <w:sz w:val="24"/>
          <w:szCs w:val="24"/>
        </w:rPr>
        <w:t>domingo</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4C99F83A"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C66475">
        <w:rPr>
          <w:rFonts w:eastAsia="Arial"/>
          <w:sz w:val="24"/>
          <w:szCs w:val="24"/>
        </w:rPr>
        <w:t xml:space="preserve">Los Mochis – El Fuerte </w:t>
      </w:r>
      <w:r w:rsidR="00485B13">
        <w:rPr>
          <w:rFonts w:eastAsia="Arial"/>
          <w:sz w:val="24"/>
          <w:szCs w:val="24"/>
        </w:rPr>
        <w:t xml:space="preserve"> </w:t>
      </w:r>
    </w:p>
    <w:p w14:paraId="634F1A4C" w14:textId="0F844FC5" w:rsidR="007F7B70" w:rsidRPr="00912CCA" w:rsidRDefault="00912CCA" w:rsidP="00912CCA">
      <w:pPr>
        <w:pStyle w:val="textos-itinerario"/>
        <w:spacing w:after="0"/>
      </w:pPr>
      <w:r>
        <w:t xml:space="preserve">A la llegada al aeropuerto de Los Mochis, se realizará el traslado terrestre hacia el Pueblo Mágico de El Fuerte, un trayecto que permite apreciar el cambio de paisaje entre la costa y el norte serrano de Sinaloa. Al llegar, </w:t>
      </w:r>
      <w:proofErr w:type="spellStart"/>
      <w:r>
        <w:t>check</w:t>
      </w:r>
      <w:proofErr w:type="spellEnd"/>
      <w:r>
        <w:t>-in en el hotel y tiempo para instalarse. Posteriormente, se realizará una caminata guiada por el centro histórico de El Fuerte, ideal para comenzar a conocer la riqueza cultural del destino. Durante el recorrido se visitarán los alrededores del Palacio Municipal, una construcción emblemática de estilo colonial; la iglesia principal, punto clave de la vida local; y el Museo El Fuerte, donde se puede aprender sobre la historia del pueblo, las comunidades indígenas y su relación con el ferrocarril y la sierra. El paseo permite disfrutar del ambiente tranquilo del pueblo, sus calles empedradas, plazas y arquitectura tradicional. Al finalizar, regreso al hotel</w:t>
      </w:r>
      <w:r w:rsidR="0048014F" w:rsidRPr="0048014F">
        <w:rPr>
          <w:b/>
          <w:bCs/>
        </w:rPr>
        <w:t>.</w:t>
      </w:r>
      <w:r w:rsidR="0048014F">
        <w:t xml:space="preserve"> </w:t>
      </w:r>
      <w:r w:rsidR="00A109A1" w:rsidRPr="00BA37C5">
        <w:rPr>
          <w:b/>
        </w:rPr>
        <w:t>Alojamiento.</w:t>
      </w:r>
    </w:p>
    <w:p w14:paraId="549A7A2B" w14:textId="44B7D050" w:rsidR="007F7B70" w:rsidRPr="0048014F" w:rsidRDefault="00197448" w:rsidP="00BD0EA5">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w:t>
      </w:r>
      <w:r w:rsidR="00485B13" w:rsidRPr="0048014F">
        <w:rPr>
          <w:rFonts w:asciiTheme="minorHAnsi" w:hAnsiTheme="minorHAnsi" w:cstheme="minorHAnsi"/>
          <w:b/>
          <w:color w:val="0070C0"/>
          <w:sz w:val="20"/>
          <w:szCs w:val="20"/>
        </w:rPr>
        <w:t>in no</w:t>
      </w:r>
      <w:r w:rsidRPr="0048014F">
        <w:rPr>
          <w:rFonts w:asciiTheme="minorHAnsi" w:hAnsiTheme="minorHAnsi" w:cstheme="minorHAnsi"/>
          <w:b/>
          <w:color w:val="0070C0"/>
          <w:sz w:val="20"/>
          <w:szCs w:val="20"/>
        </w:rPr>
        <w:t xml:space="preserve"> está </w:t>
      </w:r>
      <w:r w:rsidRPr="0048014F">
        <w:rPr>
          <w:rStyle w:val="Textoennegrita"/>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w:t>
      </w:r>
      <w:r w:rsidR="0048014F" w:rsidRPr="0048014F">
        <w:rPr>
          <w:rFonts w:asciiTheme="minorHAnsi" w:hAnsiTheme="minorHAnsi" w:cstheme="minorHAnsi"/>
          <w:b/>
          <w:color w:val="0070C0"/>
          <w:sz w:val="20"/>
          <w:szCs w:val="20"/>
        </w:rPr>
        <w:t xml:space="preserve"> /Para poder tomar esta visita se les recomienda tener un vuelo con llegada a Chihuahua aproximadamente a las 12:00 </w:t>
      </w:r>
      <w:proofErr w:type="spellStart"/>
      <w:r w:rsidR="0048014F" w:rsidRPr="0048014F">
        <w:rPr>
          <w:rFonts w:asciiTheme="minorHAnsi" w:hAnsiTheme="minorHAnsi" w:cstheme="minorHAnsi"/>
          <w:b/>
          <w:color w:val="0070C0"/>
          <w:sz w:val="20"/>
          <w:szCs w:val="20"/>
        </w:rPr>
        <w:t>hrs</w:t>
      </w:r>
      <w:proofErr w:type="spellEnd"/>
      <w:r w:rsidR="0048014F" w:rsidRPr="0048014F">
        <w:rPr>
          <w:rFonts w:asciiTheme="minorHAnsi" w:hAnsiTheme="minorHAnsi" w:cstheme="minorHAnsi"/>
          <w:b/>
          <w:color w:val="0070C0"/>
          <w:sz w:val="20"/>
          <w:szCs w:val="20"/>
        </w:rPr>
        <w:t>.</w:t>
      </w:r>
    </w:p>
    <w:p w14:paraId="25940028" w14:textId="77777777" w:rsidR="0048014F" w:rsidRPr="000022F9" w:rsidRDefault="0048014F" w:rsidP="000022F9">
      <w:pPr>
        <w:pStyle w:val="Destinos"/>
      </w:pPr>
    </w:p>
    <w:p w14:paraId="7E437CB0" w14:textId="1C9A0AA1"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C66475">
        <w:rPr>
          <w:rFonts w:eastAsia="Arial"/>
          <w:sz w:val="24"/>
          <w:szCs w:val="24"/>
        </w:rPr>
        <w:t xml:space="preserve">El Fuerte – Barrancas (Chepe Express) </w:t>
      </w:r>
      <w:r w:rsidR="00485B13">
        <w:rPr>
          <w:rFonts w:eastAsia="Arial"/>
          <w:sz w:val="24"/>
          <w:szCs w:val="24"/>
        </w:rPr>
        <w:t xml:space="preserve"> </w:t>
      </w:r>
    </w:p>
    <w:p w14:paraId="129D1E85" w14:textId="43C1D8B9" w:rsidR="000022F9" w:rsidRPr="00912CCA" w:rsidRDefault="00912CCA" w:rsidP="00912CCA">
      <w:pPr>
        <w:pStyle w:val="textos-itinerario"/>
        <w:spacing w:after="0"/>
        <w:rPr>
          <w:b/>
        </w:rPr>
      </w:pPr>
      <w:r w:rsidRPr="00912CCA">
        <w:rPr>
          <w:b/>
        </w:rPr>
        <w:t xml:space="preserve">Por la mañana, desayuno en el hotel. </w:t>
      </w:r>
      <w:r w:rsidRPr="00912CCA">
        <w:rPr>
          <w:bCs/>
        </w:rPr>
        <w:t xml:space="preserve">Posteriormente, traslado a la estación del ferrocarril para abordar a las 09:20 </w:t>
      </w:r>
      <w:proofErr w:type="spellStart"/>
      <w:r w:rsidRPr="00912CCA">
        <w:rPr>
          <w:bCs/>
        </w:rPr>
        <w:t>hrs</w:t>
      </w:r>
      <w:proofErr w:type="spellEnd"/>
      <w:r w:rsidRPr="00912CCA">
        <w:rPr>
          <w:bCs/>
        </w:rPr>
        <w:t xml:space="preserve"> el tren </w:t>
      </w:r>
      <w:r w:rsidRPr="00912CCA">
        <w:rPr>
          <w:b/>
        </w:rPr>
        <w:t>CHEPE EXPRESS</w:t>
      </w:r>
      <w:r w:rsidRPr="00912CCA">
        <w:rPr>
          <w:bCs/>
        </w:rPr>
        <w:t>, una de las experiencias más emblemáticas del norte de México. Durante el recorrido, el tren atraviesa paisajes espectaculares de la Sierra Tarahumara, con vistas de montañas, ríos, túneles y barrancos. Se sugiere comer a bordo, ya que el servicio permite disfrutar de la gastronomía mientras se contemplan los impresionantes escenarios naturales. Llegada a la estación Divisadero, en el corazón de la región de las Barrancas del Cobre, famosa por sus miradores naturales y profundidad impresionante. Tras el arribo, traslado al hotel seleccionado. Tiempo para descansar y comenzar a disfrutar del entorno serrano. Por la noche</w:t>
      </w:r>
      <w:r w:rsidRPr="00912CCA">
        <w:rPr>
          <w:b/>
        </w:rPr>
        <w:t>, cena y hospedaje en Barrancas del Cobre</w:t>
      </w:r>
      <w:r w:rsidR="0048014F" w:rsidRPr="0048014F">
        <w:rPr>
          <w:b/>
          <w:color w:val="EE0000"/>
        </w:rPr>
        <w:t>.</w:t>
      </w:r>
    </w:p>
    <w:p w14:paraId="09D79077" w14:textId="77777777" w:rsidR="0048014F" w:rsidRDefault="0048014F" w:rsidP="00BD0EA5">
      <w:pPr>
        <w:pStyle w:val="Ttulo3"/>
        <w:spacing w:before="0" w:after="0" w:line="240" w:lineRule="auto"/>
        <w:rPr>
          <w:rStyle w:val="DanmeroCar"/>
          <w:rFonts w:cs="Times New Roman"/>
          <w:b/>
          <w:sz w:val="24"/>
          <w:szCs w:val="24"/>
        </w:rPr>
      </w:pPr>
    </w:p>
    <w:p w14:paraId="0E4F8526" w14:textId="72118D48"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912CCA">
        <w:rPr>
          <w:rStyle w:val="DestinosCar"/>
          <w:rFonts w:cs="Times New Roman"/>
          <w:b/>
          <w:smallCaps w:val="0"/>
          <w:sz w:val="24"/>
          <w:szCs w:val="24"/>
        </w:rPr>
        <w:t xml:space="preserve">Barrancas – Creel </w:t>
      </w:r>
      <w:r w:rsidR="00485B13">
        <w:rPr>
          <w:rStyle w:val="DestinosCar"/>
          <w:rFonts w:cs="Times New Roman"/>
          <w:b/>
          <w:smallCaps w:val="0"/>
          <w:sz w:val="24"/>
          <w:szCs w:val="24"/>
        </w:rPr>
        <w:t xml:space="preserve"> </w:t>
      </w:r>
      <w:r w:rsidR="00986E85" w:rsidRPr="00BD0EA5">
        <w:rPr>
          <w:rStyle w:val="ParentesisdestinosCar"/>
          <w:rFonts w:cs="Times New Roman"/>
          <w:b w:val="0"/>
          <w:bCs/>
          <w:sz w:val="24"/>
          <w:szCs w:val="24"/>
        </w:rPr>
        <w:t xml:space="preserve"> </w:t>
      </w:r>
    </w:p>
    <w:p w14:paraId="0D60677E" w14:textId="72ED6437" w:rsidR="00485B13" w:rsidRPr="0048014F" w:rsidRDefault="00912CCA" w:rsidP="0048014F">
      <w:pPr>
        <w:pStyle w:val="textos-itinerario"/>
        <w:spacing w:after="0"/>
        <w:rPr>
          <w:rStyle w:val="Destacados-textosCar"/>
          <w:b w:val="0"/>
          <w:bCs/>
        </w:rPr>
      </w:pPr>
      <w:r w:rsidRPr="00912CCA">
        <w:rPr>
          <w:rStyle w:val="Destacados-textosCar"/>
        </w:rPr>
        <w:t xml:space="preserve">Desayuno. </w:t>
      </w:r>
      <w:r w:rsidRPr="00912CCA">
        <w:rPr>
          <w:rStyle w:val="Destacados-textosCar"/>
          <w:b w:val="0"/>
          <w:bCs/>
        </w:rPr>
        <w:t xml:space="preserve">Por la mañana traslado al parque Barrancas, en donde opcionalmente podrá disfrutar del espectacular recorrido en el teleférico con un trayecto escénico de 2.8 km a un costado del mirador de piedra volada, la Vía </w:t>
      </w:r>
      <w:proofErr w:type="spellStart"/>
      <w:r w:rsidRPr="00912CCA">
        <w:rPr>
          <w:rStyle w:val="Destacados-textosCar"/>
          <w:b w:val="0"/>
          <w:bCs/>
        </w:rPr>
        <w:t>Ferrata</w:t>
      </w:r>
      <w:proofErr w:type="spellEnd"/>
      <w:r w:rsidRPr="00912CCA">
        <w:rPr>
          <w:rStyle w:val="Destacados-textosCar"/>
          <w:b w:val="0"/>
          <w:bCs/>
        </w:rPr>
        <w:t xml:space="preserve"> para escalar en roca y rappel, zip </w:t>
      </w:r>
      <w:proofErr w:type="spellStart"/>
      <w:r w:rsidRPr="00912CCA">
        <w:rPr>
          <w:rStyle w:val="Destacados-textosCar"/>
          <w:b w:val="0"/>
          <w:bCs/>
        </w:rPr>
        <w:t>rider</w:t>
      </w:r>
      <w:proofErr w:type="spellEnd"/>
      <w:r w:rsidRPr="00912CCA">
        <w:rPr>
          <w:rStyle w:val="Destacados-textosCar"/>
          <w:b w:val="0"/>
          <w:bCs/>
        </w:rPr>
        <w:t xml:space="preserve"> con una longitud de 2.5 km y el sistema de 7 tirolesas, con tramos de 300 hasta 1,400m permitiendo vuelos con alturas de hasta 450m, cuenta con 7 saltos y 2 puentes colgantes, así como varios senderos, el visitante regresa cómodamente a bordo del teleférico al sitio de inicio del salto </w:t>
      </w:r>
      <w:r w:rsidRPr="00912CCA">
        <w:rPr>
          <w:rStyle w:val="Destacados-textosCar"/>
        </w:rPr>
        <w:t>(actividades no incluidas).</w:t>
      </w:r>
      <w:r w:rsidRPr="00912CCA">
        <w:rPr>
          <w:rStyle w:val="Destacados-textosCar"/>
          <w:b w:val="0"/>
          <w:bCs/>
        </w:rPr>
        <w:t xml:space="preserve"> Regreso al hotel para su </w:t>
      </w:r>
      <w:proofErr w:type="spellStart"/>
      <w:r w:rsidRPr="00912CCA">
        <w:rPr>
          <w:rStyle w:val="Destacados-textosCar"/>
          <w:b w:val="0"/>
          <w:bCs/>
        </w:rPr>
        <w:t>check</w:t>
      </w:r>
      <w:proofErr w:type="spellEnd"/>
      <w:r w:rsidRPr="00912CCA">
        <w:rPr>
          <w:rStyle w:val="Destacados-textosCar"/>
          <w:b w:val="0"/>
          <w:bCs/>
        </w:rPr>
        <w:t xml:space="preserve"> </w:t>
      </w:r>
      <w:proofErr w:type="spellStart"/>
      <w:r w:rsidRPr="00912CCA">
        <w:rPr>
          <w:rStyle w:val="Destacados-textosCar"/>
          <w:b w:val="0"/>
          <w:bCs/>
        </w:rPr>
        <w:t>out</w:t>
      </w:r>
      <w:proofErr w:type="spellEnd"/>
      <w:r w:rsidRPr="00912CCA">
        <w:rPr>
          <w:rStyle w:val="Destacados-textosCar"/>
          <w:b w:val="0"/>
          <w:bCs/>
        </w:rPr>
        <w:t>. Comida.  Traslado al pueblo maderero de Creel. Resto de la tarde libre para disfrutar de su calle principal, visitar el museo de arte Tarahumara o hacer paseos opcionales</w:t>
      </w:r>
      <w:r w:rsidR="00485B13" w:rsidRPr="00912CCA">
        <w:rPr>
          <w:rStyle w:val="Destacados-textosCar"/>
          <w:b w:val="0"/>
          <w:bCs/>
        </w:rPr>
        <w:t>.</w:t>
      </w:r>
      <w:r w:rsidR="00485B13" w:rsidRPr="00485B13">
        <w:rPr>
          <w:rStyle w:val="Destacados-textosCar"/>
          <w:b w:val="0"/>
          <w:bCs/>
        </w:rPr>
        <w:t xml:space="preserve"> </w:t>
      </w:r>
      <w:r w:rsidR="00485B13" w:rsidRPr="00485B13">
        <w:rPr>
          <w:rStyle w:val="Destacados-textosCar"/>
        </w:rPr>
        <w:t>Alojamiento.</w:t>
      </w:r>
    </w:p>
    <w:p w14:paraId="0746E67D" w14:textId="77777777" w:rsidR="000022F9" w:rsidRDefault="000022F9" w:rsidP="00BD0EA5">
      <w:pPr>
        <w:pStyle w:val="Ttulo3"/>
        <w:spacing w:before="0" w:after="0" w:line="240" w:lineRule="auto"/>
        <w:rPr>
          <w:rStyle w:val="DanmeroCar"/>
          <w:rFonts w:cs="Times New Roman"/>
          <w:b/>
          <w:sz w:val="24"/>
          <w:szCs w:val="24"/>
        </w:rPr>
      </w:pPr>
    </w:p>
    <w:p w14:paraId="343ABA2C" w14:textId="54268D70"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912CCA">
        <w:rPr>
          <w:rStyle w:val="DestinosCar"/>
          <w:rFonts w:cs="Times New Roman"/>
          <w:b/>
          <w:smallCaps w:val="0"/>
          <w:sz w:val="24"/>
          <w:szCs w:val="24"/>
        </w:rPr>
        <w:t xml:space="preserve">Creel – Menonitas – Chihuahua </w:t>
      </w:r>
      <w:r w:rsidR="00B51A7B">
        <w:rPr>
          <w:rStyle w:val="DestinosCar"/>
          <w:rFonts w:cs="Times New Roman"/>
          <w:b/>
          <w:smallCaps w:val="0"/>
          <w:sz w:val="24"/>
          <w:szCs w:val="24"/>
        </w:rPr>
        <w:t xml:space="preserve"> </w:t>
      </w:r>
    </w:p>
    <w:p w14:paraId="22F8CA22" w14:textId="7DEA002F" w:rsidR="00B51A7B" w:rsidRDefault="00912CCA" w:rsidP="000022F9">
      <w:pPr>
        <w:pStyle w:val="textos-itinerario"/>
        <w:spacing w:after="0"/>
        <w:rPr>
          <w:b/>
          <w:bCs/>
        </w:rPr>
      </w:pPr>
      <w:r w:rsidRPr="00912CCA">
        <w:rPr>
          <w:b/>
          <w:bCs/>
        </w:rPr>
        <w:t xml:space="preserve">Desayuno y </w:t>
      </w:r>
      <w:proofErr w:type="spellStart"/>
      <w:r w:rsidRPr="00912CCA">
        <w:rPr>
          <w:b/>
          <w:bCs/>
        </w:rPr>
        <w:t>check</w:t>
      </w:r>
      <w:proofErr w:type="spellEnd"/>
      <w:r w:rsidRPr="00912CCA">
        <w:rPr>
          <w:b/>
          <w:bCs/>
        </w:rPr>
        <w:t xml:space="preserve"> </w:t>
      </w:r>
      <w:proofErr w:type="spellStart"/>
      <w:r w:rsidRPr="00912CCA">
        <w:rPr>
          <w:b/>
          <w:bCs/>
        </w:rPr>
        <w:t>out</w:t>
      </w:r>
      <w:proofErr w:type="spellEnd"/>
      <w:r w:rsidRPr="00912CCA">
        <w:rPr>
          <w:b/>
          <w:bCs/>
        </w:rPr>
        <w:t xml:space="preserve">. </w:t>
      </w:r>
      <w:r w:rsidRPr="00912CCA">
        <w:t xml:space="preserve">Por </w:t>
      </w:r>
      <w:proofErr w:type="gramStart"/>
      <w:r>
        <w:t xml:space="preserve">la </w:t>
      </w:r>
      <w:r w:rsidRPr="00912CCA">
        <w:t>mañana recorrido</w:t>
      </w:r>
      <w:proofErr w:type="gramEnd"/>
      <w:r w:rsidRPr="00912CCA">
        <w:t xml:space="preserve"> por los alrededores de Creel: Lago de </w:t>
      </w:r>
      <w:proofErr w:type="spellStart"/>
      <w:r w:rsidRPr="00912CCA">
        <w:t>Arareko</w:t>
      </w:r>
      <w:proofErr w:type="spellEnd"/>
      <w:r w:rsidRPr="00912CCA">
        <w:t>, Valle de los hongos, y Misión de San Ignacio. Continuamos nuestro recorrido hacia Cd. Cuauhtémoc, donde se encuentra una de las mayores comunidades menonitas, visitaremos el museo y la quesería. Llegada a Chihuahua aprox</w:t>
      </w:r>
      <w:r>
        <w:t xml:space="preserve">imadamente a las </w:t>
      </w:r>
      <w:r w:rsidRPr="00912CCA">
        <w:t>18:30</w:t>
      </w:r>
      <w:r>
        <w:t xml:space="preserve"> </w:t>
      </w:r>
      <w:proofErr w:type="spellStart"/>
      <w:r>
        <w:t>hrs</w:t>
      </w:r>
      <w:proofErr w:type="spellEnd"/>
      <w:r w:rsidR="00B51A7B" w:rsidRPr="000022F9">
        <w:t>.</w:t>
      </w:r>
      <w:r w:rsidR="00B51A7B">
        <w:t xml:space="preserve"> </w:t>
      </w:r>
      <w:r w:rsidR="00B51A7B" w:rsidRPr="000022F9">
        <w:rPr>
          <w:b/>
          <w:bCs/>
        </w:rPr>
        <w:t>Alojamiento.</w:t>
      </w:r>
    </w:p>
    <w:p w14:paraId="6E3C871D" w14:textId="77777777" w:rsidR="0048014F" w:rsidRDefault="0048014F" w:rsidP="000022F9">
      <w:pPr>
        <w:pStyle w:val="textos-itinerario"/>
        <w:spacing w:after="0"/>
      </w:pPr>
    </w:p>
    <w:p w14:paraId="19776CF4" w14:textId="2D0CDC0D"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912CCA">
        <w:rPr>
          <w:rStyle w:val="DestinosCar"/>
          <w:rFonts w:cs="Times New Roman"/>
          <w:b/>
          <w:smallCaps w:val="0"/>
          <w:sz w:val="24"/>
          <w:szCs w:val="24"/>
        </w:rPr>
        <w:t xml:space="preserve">Chihuahua </w:t>
      </w:r>
      <w:r w:rsidR="00493763" w:rsidRPr="00BD0EA5">
        <w:rPr>
          <w:rFonts w:eastAsia="Arial"/>
          <w:color w:val="FF0000"/>
          <w:sz w:val="24"/>
          <w:szCs w:val="24"/>
        </w:rPr>
        <w:t xml:space="preserve"> </w:t>
      </w:r>
    </w:p>
    <w:p w14:paraId="6D15C11F" w14:textId="4928FB85" w:rsidR="007F7B70" w:rsidRPr="00912CCA" w:rsidRDefault="00912CCA" w:rsidP="00BD0EA5">
      <w:pPr>
        <w:tabs>
          <w:tab w:val="left" w:pos="1418"/>
        </w:tabs>
        <w:spacing w:after="0" w:line="240" w:lineRule="auto"/>
        <w:ind w:right="-142"/>
        <w:jc w:val="both"/>
        <w:rPr>
          <w:rFonts w:asciiTheme="minorHAnsi" w:eastAsia="Arial" w:hAnsiTheme="minorHAnsi" w:cstheme="minorHAnsi"/>
          <w:color w:val="002060"/>
          <w:sz w:val="20"/>
          <w:szCs w:val="20"/>
        </w:rPr>
      </w:pPr>
      <w:r w:rsidRPr="00912CCA">
        <w:rPr>
          <w:rFonts w:asciiTheme="minorHAnsi" w:eastAsia="Arial" w:hAnsiTheme="minorHAnsi" w:cstheme="minorHAnsi"/>
          <w:bCs/>
          <w:color w:val="002060"/>
          <w:sz w:val="20"/>
          <w:szCs w:val="20"/>
        </w:rPr>
        <w:t xml:space="preserve">Desayuno. Paseo por la ciudad visitando Catedral, Centro Cultural Universitario - antes Quinta </w:t>
      </w:r>
      <w:proofErr w:type="spellStart"/>
      <w:r w:rsidRPr="00912CCA">
        <w:rPr>
          <w:rFonts w:asciiTheme="minorHAnsi" w:eastAsia="Arial" w:hAnsiTheme="minorHAnsi" w:cstheme="minorHAnsi"/>
          <w:bCs/>
          <w:color w:val="002060"/>
          <w:sz w:val="20"/>
          <w:szCs w:val="20"/>
        </w:rPr>
        <w:t>Gameros</w:t>
      </w:r>
      <w:proofErr w:type="spellEnd"/>
      <w:r w:rsidRPr="00912CCA">
        <w:rPr>
          <w:rFonts w:asciiTheme="minorHAnsi" w:eastAsia="Arial" w:hAnsiTheme="minorHAnsi" w:cstheme="minorHAnsi"/>
          <w:bCs/>
          <w:color w:val="002060"/>
          <w:sz w:val="20"/>
          <w:szCs w:val="20"/>
        </w:rPr>
        <w:t>, la Casa de Pancho Villa – hoy Museo de la Revolución, el Acueducto Colonial y los Murales</w:t>
      </w:r>
      <w:r>
        <w:rPr>
          <w:rFonts w:asciiTheme="minorHAnsi" w:eastAsia="Arial" w:hAnsiTheme="minorHAnsi" w:cstheme="minorHAnsi"/>
          <w:color w:val="002060"/>
          <w:sz w:val="20"/>
          <w:szCs w:val="20"/>
        </w:rPr>
        <w:t xml:space="preserve"> </w:t>
      </w:r>
      <w:r w:rsidRPr="00912CCA">
        <w:rPr>
          <w:rFonts w:asciiTheme="minorHAnsi" w:eastAsia="Arial" w:hAnsiTheme="minorHAnsi" w:cstheme="minorHAnsi"/>
          <w:color w:val="002060"/>
          <w:sz w:val="20"/>
          <w:szCs w:val="20"/>
        </w:rPr>
        <w:t xml:space="preserve">del Palacio de Gobierno. Traslado al aeropuerto en función de sus vuelos. </w:t>
      </w:r>
      <w:r w:rsidRPr="00912CCA">
        <w:rPr>
          <w:rFonts w:asciiTheme="minorHAnsi" w:eastAsia="Arial" w:hAnsiTheme="minorHAnsi" w:cstheme="minorHAnsi"/>
          <w:b/>
          <w:bCs/>
          <w:color w:val="002060"/>
          <w:sz w:val="20"/>
          <w:szCs w:val="20"/>
        </w:rPr>
        <w:t xml:space="preserve">(Se requiere vuelo de salida a partir de las 15 </w:t>
      </w:r>
      <w:proofErr w:type="spellStart"/>
      <w:r w:rsidRPr="00912CCA">
        <w:rPr>
          <w:rFonts w:asciiTheme="minorHAnsi" w:eastAsia="Arial" w:hAnsiTheme="minorHAnsi" w:cstheme="minorHAnsi"/>
          <w:b/>
          <w:bCs/>
          <w:color w:val="002060"/>
          <w:sz w:val="20"/>
          <w:szCs w:val="20"/>
        </w:rPr>
        <w:t>hrs</w:t>
      </w:r>
      <w:proofErr w:type="spellEnd"/>
      <w:r w:rsidRPr="00912CCA">
        <w:rPr>
          <w:rFonts w:asciiTheme="minorHAnsi" w:eastAsia="Arial" w:hAnsiTheme="minorHAnsi" w:cstheme="minorHAnsi"/>
          <w:b/>
          <w:bCs/>
          <w:color w:val="002060"/>
          <w:sz w:val="20"/>
          <w:szCs w:val="20"/>
        </w:rPr>
        <w:t>)</w:t>
      </w:r>
      <w:r>
        <w:rPr>
          <w:rFonts w:asciiTheme="minorHAnsi" w:eastAsia="Arial" w:hAnsiTheme="minorHAnsi" w:cstheme="minorHAnsi"/>
          <w:color w:val="002060"/>
          <w:sz w:val="20"/>
          <w:szCs w:val="20"/>
        </w:rPr>
        <w:t xml:space="preserve">. </w:t>
      </w:r>
      <w:r w:rsidR="00227CEF">
        <w:rPr>
          <w:rFonts w:asciiTheme="minorHAnsi" w:eastAsia="Arial" w:hAnsiTheme="minorHAnsi" w:cstheme="minorHAnsi"/>
          <w:b/>
          <w:color w:val="002060"/>
          <w:sz w:val="20"/>
          <w:szCs w:val="20"/>
        </w:rPr>
        <w:t xml:space="preserve">FIN DE LOS SERVICIOS. </w:t>
      </w:r>
    </w:p>
    <w:p w14:paraId="66FB228D" w14:textId="77777777" w:rsidR="00912CCA" w:rsidRDefault="00912CCA" w:rsidP="005F2491">
      <w:pPr>
        <w:pStyle w:val="notas"/>
        <w:spacing w:line="240" w:lineRule="auto"/>
        <w:rPr>
          <w:sz w:val="20"/>
          <w:szCs w:val="20"/>
        </w:rPr>
      </w:pPr>
    </w:p>
    <w:p w14:paraId="2FA54643" w14:textId="3A22E014" w:rsidR="005F2491" w:rsidRPr="00121D3F" w:rsidRDefault="005F2491" w:rsidP="005F2491">
      <w:pPr>
        <w:pStyle w:val="notas"/>
        <w:spacing w:line="240" w:lineRule="auto"/>
        <w:rPr>
          <w:sz w:val="20"/>
          <w:szCs w:val="20"/>
        </w:rPr>
      </w:pPr>
      <w:r w:rsidRPr="00121D3F">
        <w:rPr>
          <w:sz w:val="20"/>
          <w:szCs w:val="20"/>
        </w:rPr>
        <w:t xml:space="preserve">Nota: 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01C6C2C8" w14:textId="77777777" w:rsidR="00BD0EA5" w:rsidRPr="00BA37C5" w:rsidRDefault="00BD0EA5">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D222AA5"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Traslado aeropuerto – hotel – aeropuerto en servicio compartido, con capacidad controlada y vehículos previamente sanitizados</w:t>
      </w:r>
    </w:p>
    <w:p w14:paraId="62CAE1EB" w14:textId="1050A472" w:rsid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 xml:space="preserve">1 noche de hospedaje </w:t>
      </w:r>
      <w:r w:rsidR="00912CCA">
        <w:rPr>
          <w:rFonts w:asciiTheme="minorHAnsi" w:eastAsia="Arial" w:hAnsiTheme="minorHAnsi" w:cstheme="minorHAnsi"/>
          <w:color w:val="365F91" w:themeColor="accent1" w:themeShade="BF"/>
          <w:sz w:val="20"/>
          <w:szCs w:val="20"/>
        </w:rPr>
        <w:t xml:space="preserve">1 en El Fuerte, 1 en Barrancas, 1 en Creel, 1 en Chihuahua </w:t>
      </w:r>
    </w:p>
    <w:p w14:paraId="14E67CA8" w14:textId="52A83D62"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Tour de Ciudad en Chihuahua</w:t>
      </w:r>
    </w:p>
    <w:p w14:paraId="2C8C1D12" w14:textId="6108CF1C"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Traslado a Creel con visita al Museo menonita (incluye entrada al museo)</w:t>
      </w:r>
    </w:p>
    <w:p w14:paraId="1AFA99CC" w14:textId="65D72FCE"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Paseo a valle de los hongos y ranas, misión de San Ignacio, lago de Arareco. (incluye entrada)</w:t>
      </w:r>
    </w:p>
    <w:p w14:paraId="678A5298" w14:textId="1820AB46"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Traslado y entrada al parque barrancas (no incluye actividades dentro del parque)</w:t>
      </w:r>
    </w:p>
    <w:p w14:paraId="079BB4BA" w14:textId="75828CFB"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Caminata por El Fuerte </w:t>
      </w:r>
    </w:p>
    <w:p w14:paraId="18975D7E" w14:textId="6EACEF41"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 xml:space="preserve">Boleto de tren Chepe Express </w:t>
      </w:r>
      <w:r w:rsidR="00912CCA">
        <w:rPr>
          <w:rFonts w:asciiTheme="minorHAnsi" w:eastAsia="Arial" w:hAnsiTheme="minorHAnsi" w:cstheme="minorHAnsi"/>
          <w:color w:val="365F91" w:themeColor="accent1" w:themeShade="BF"/>
          <w:sz w:val="20"/>
          <w:szCs w:val="20"/>
        </w:rPr>
        <w:t>de El Fuerte – Divisadero,</w:t>
      </w:r>
      <w:r>
        <w:rPr>
          <w:rFonts w:asciiTheme="minorHAnsi" w:eastAsia="Arial" w:hAnsiTheme="minorHAnsi" w:cstheme="minorHAnsi"/>
          <w:color w:val="365F91" w:themeColor="accent1" w:themeShade="BF"/>
          <w:sz w:val="20"/>
          <w:szCs w:val="20"/>
        </w:rPr>
        <w:t xml:space="preserve"> en categoría Turista</w:t>
      </w:r>
      <w:r w:rsidR="004311C1">
        <w:rPr>
          <w:rFonts w:asciiTheme="minorHAnsi" w:eastAsia="Arial" w:hAnsiTheme="minorHAnsi" w:cstheme="minorHAnsi"/>
          <w:color w:val="365F91" w:themeColor="accent1" w:themeShade="BF"/>
          <w:sz w:val="20"/>
          <w:szCs w:val="20"/>
        </w:rPr>
        <w:t>, en categoría de hoteles turista</w:t>
      </w:r>
      <w:r>
        <w:rPr>
          <w:rFonts w:asciiTheme="minorHAnsi" w:eastAsia="Arial" w:hAnsiTheme="minorHAnsi" w:cstheme="minorHAnsi"/>
          <w:color w:val="365F91" w:themeColor="accent1" w:themeShade="BF"/>
          <w:sz w:val="20"/>
          <w:szCs w:val="20"/>
        </w:rPr>
        <w:t xml:space="preserve"> </w:t>
      </w:r>
    </w:p>
    <w:p w14:paraId="430E0056" w14:textId="11AEA2D3" w:rsidR="004311C1" w:rsidRPr="004311C1" w:rsidRDefault="004311C1" w:rsidP="004311C1">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 xml:space="preserve">Boleto de tren Chepe Express </w:t>
      </w:r>
      <w:r w:rsidR="00912CCA">
        <w:rPr>
          <w:rFonts w:asciiTheme="minorHAnsi" w:eastAsia="Arial" w:hAnsiTheme="minorHAnsi" w:cstheme="minorHAnsi"/>
          <w:color w:val="365F91" w:themeColor="accent1" w:themeShade="BF"/>
          <w:sz w:val="20"/>
          <w:szCs w:val="20"/>
        </w:rPr>
        <w:t xml:space="preserve">El Fuerte – Divisadero, </w:t>
      </w:r>
      <w:r>
        <w:rPr>
          <w:rFonts w:asciiTheme="minorHAnsi" w:eastAsia="Arial" w:hAnsiTheme="minorHAnsi" w:cstheme="minorHAnsi"/>
          <w:color w:val="365F91" w:themeColor="accent1" w:themeShade="BF"/>
          <w:sz w:val="20"/>
          <w:szCs w:val="20"/>
        </w:rPr>
        <w:t xml:space="preserve">en categoría Ejecutiva, en categoría de hoteles Primera </w:t>
      </w:r>
    </w:p>
    <w:p w14:paraId="23BCD208" w14:textId="6BD88EA1"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En Barrancas 3 alimentos (Desayuno, comida y cena) menú fijo, sin bebidas ni propinas</w:t>
      </w:r>
    </w:p>
    <w:p w14:paraId="79DFBA71" w14:textId="4ED5B4F9" w:rsidR="000E5698" w:rsidRPr="00227CEF"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Desayunos mencionados en el itinerario </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3125FF5" w14:textId="470E9A8A"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49744DEB" w14:textId="77777777" w:rsidR="005F2491" w:rsidRDefault="005F2491"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Propinas a camaristas, botones, guías, choferes, gastos personales</w:t>
      </w:r>
    </w:p>
    <w:p w14:paraId="2CE1B4DE" w14:textId="672253E4" w:rsidR="00BD0EA5" w:rsidRDefault="003549A2"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Extras en hoteles y cualquier gasto personal</w:t>
      </w:r>
      <w:r w:rsidR="00D2140A" w:rsidRPr="005F2491">
        <w:rPr>
          <w:rFonts w:asciiTheme="minorHAnsi" w:eastAsia="Arial" w:hAnsiTheme="minorHAnsi" w:cstheme="minorHAnsi"/>
          <w:color w:val="002060"/>
          <w:sz w:val="20"/>
          <w:szCs w:val="20"/>
        </w:rPr>
        <w:t>.</w:t>
      </w:r>
    </w:p>
    <w:p w14:paraId="1FE34D9A" w14:textId="417C215B" w:rsidR="005F2491" w:rsidRDefault="005F2491" w:rsidP="005F2491">
      <w:pPr>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w:t>
      </w:r>
      <w:proofErr w:type="spellStart"/>
      <w:r w:rsidRPr="005F2491">
        <w:rPr>
          <w:rFonts w:asciiTheme="minorHAnsi" w:eastAsia="Arial" w:hAnsiTheme="minorHAnsi" w:cstheme="minorHAnsi"/>
          <w:i/>
          <w:iCs/>
          <w:color w:val="002060"/>
          <w:sz w:val="20"/>
          <w:szCs w:val="20"/>
          <w:u w:val="single"/>
        </w:rPr>
        <w:t>Card</w:t>
      </w:r>
      <w:proofErr w:type="spellEnd"/>
      <w:r w:rsidRPr="005F2491">
        <w:rPr>
          <w:rFonts w:asciiTheme="minorHAnsi" w:eastAsia="Arial" w:hAnsiTheme="minorHAnsi" w:cstheme="minorHAnsi"/>
          <w:i/>
          <w:iCs/>
          <w:color w:val="002060"/>
          <w:sz w:val="20"/>
          <w:szCs w:val="20"/>
          <w:u w:val="single"/>
        </w:rPr>
        <w:t>.</w:t>
      </w:r>
    </w:p>
    <w:p w14:paraId="52188669" w14:textId="3FFAB13D" w:rsidR="00227CEF" w:rsidRDefault="00D95EAD" w:rsidP="005F2491">
      <w:pPr>
        <w:rPr>
          <w:rFonts w:asciiTheme="minorHAnsi" w:eastAsia="Arial" w:hAnsiTheme="minorHAnsi" w:cstheme="minorHAnsi"/>
          <w:i/>
          <w:iCs/>
          <w:color w:val="002060"/>
          <w:sz w:val="20"/>
          <w:szCs w:val="20"/>
          <w:u w:val="single"/>
        </w:rPr>
      </w:pPr>
      <w:r>
        <w:rPr>
          <w:noProof/>
        </w:rPr>
        <w:drawing>
          <wp:anchor distT="0" distB="0" distL="114300" distR="114300" simplePos="0" relativeHeight="251659264" behindDoc="1" locked="0" layoutInCell="1" allowOverlap="1" wp14:anchorId="0F6E5651" wp14:editId="5C967909">
            <wp:simplePos x="0" y="0"/>
            <wp:positionH relativeFrom="column">
              <wp:posOffset>1661160</wp:posOffset>
            </wp:positionH>
            <wp:positionV relativeFrom="paragraph">
              <wp:posOffset>-635</wp:posOffset>
            </wp:positionV>
            <wp:extent cx="2460625" cy="652780"/>
            <wp:effectExtent l="0" t="0" r="0" b="0"/>
            <wp:wrapTight wrapText="bothSides">
              <wp:wrapPolygon edited="0">
                <wp:start x="1672" y="0"/>
                <wp:lineTo x="0" y="0"/>
                <wp:lineTo x="0" y="16389"/>
                <wp:lineTo x="1003" y="20171"/>
                <wp:lineTo x="1505" y="20802"/>
                <wp:lineTo x="3846" y="20802"/>
                <wp:lineTo x="4348" y="20171"/>
                <wp:lineTo x="21405" y="14498"/>
                <wp:lineTo x="21405" y="6934"/>
                <wp:lineTo x="3846" y="0"/>
                <wp:lineTo x="1672" y="0"/>
              </wp:wrapPolygon>
            </wp:wrapTight>
            <wp:docPr id="7" name="Imagen 1" descr="Imagen que contiene alimentos, dibujo, señ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alimentos, dibujo, señal&#10;&#10;Descripción generada automáticament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0625" cy="652780"/>
                    </a:xfrm>
                    <a:prstGeom prst="rect">
                      <a:avLst/>
                    </a:prstGeom>
                  </pic:spPr>
                </pic:pic>
              </a:graphicData>
            </a:graphic>
          </wp:anchor>
        </w:drawing>
      </w:r>
    </w:p>
    <w:p w14:paraId="3D942433" w14:textId="773D9EF4" w:rsidR="00227CEF" w:rsidRDefault="00227CEF" w:rsidP="005F2491">
      <w:pPr>
        <w:rPr>
          <w:rFonts w:asciiTheme="minorHAnsi" w:eastAsia="Arial" w:hAnsiTheme="minorHAnsi" w:cstheme="minorHAnsi"/>
          <w:i/>
          <w:iCs/>
          <w:color w:val="002060"/>
          <w:sz w:val="20"/>
          <w:szCs w:val="20"/>
          <w:u w:val="single"/>
        </w:rPr>
      </w:pPr>
    </w:p>
    <w:p w14:paraId="1207DC19" w14:textId="52935C75" w:rsidR="00227CEF" w:rsidRDefault="00227CEF" w:rsidP="005F2491">
      <w:pPr>
        <w:rPr>
          <w:rFonts w:asciiTheme="minorHAnsi" w:eastAsia="Arial" w:hAnsiTheme="minorHAnsi" w:cstheme="minorHAnsi"/>
          <w:i/>
          <w:iCs/>
          <w:color w:val="002060"/>
          <w:sz w:val="20"/>
          <w:szCs w:val="20"/>
          <w:u w:val="single"/>
        </w:rPr>
      </w:pPr>
    </w:p>
    <w:p w14:paraId="3A87166E" w14:textId="77777777" w:rsidR="00D95EAD" w:rsidRPr="00D95EAD" w:rsidRDefault="00D95EAD" w:rsidP="00D95EAD">
      <w:pP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GRUTAS EN NOMBRE DE DIOS</w:t>
      </w:r>
    </w:p>
    <w:p w14:paraId="6B74585E" w14:textId="7B48D4F9" w:rsidR="00D95EAD" w:rsidRPr="00912CCA" w:rsidRDefault="00D95EAD" w:rsidP="00912CCA">
      <w:pPr>
        <w:numPr>
          <w:ilvl w:val="0"/>
          <w:numId w:val="23"/>
        </w:numPr>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t>Es un viaje a las entrañas de la tierra para conocer la majestuosidad de la naturaleza y los caprichos geológicos de las Grutas en Nombre de Dios.</w:t>
      </w:r>
      <w:r w:rsidRPr="00D95EAD">
        <w:rPr>
          <w:rFonts w:asciiTheme="minorHAnsi" w:eastAsia="Arial" w:hAnsiTheme="minorHAnsi" w:cstheme="minorHAnsi"/>
          <w:b/>
          <w:bCs/>
          <w:i/>
          <w:iCs/>
          <w:color w:val="002060"/>
          <w:sz w:val="20"/>
          <w:szCs w:val="20"/>
          <w:lang w:val="es-ES"/>
        </w:rPr>
        <w:t xml:space="preserve"> </w:t>
      </w:r>
      <w:r w:rsidRPr="00D95EAD">
        <w:rPr>
          <w:rFonts w:asciiTheme="minorHAnsi" w:eastAsia="Arial" w:hAnsiTheme="minorHAnsi" w:cstheme="minorHAnsi"/>
          <w:i/>
          <w:iCs/>
          <w:color w:val="002060"/>
          <w:sz w:val="20"/>
          <w:szCs w:val="20"/>
          <w:lang w:val="es-ES"/>
        </w:rPr>
        <w:t xml:space="preserve">Enclavadas en el cerro del caballo al norte de la Ciudad de </w:t>
      </w:r>
      <w:r w:rsidRPr="00D95EAD">
        <w:rPr>
          <w:rFonts w:asciiTheme="minorHAnsi" w:eastAsia="Arial" w:hAnsiTheme="minorHAnsi" w:cstheme="minorHAnsi"/>
          <w:color w:val="002060"/>
          <w:sz w:val="20"/>
          <w:szCs w:val="20"/>
          <w:lang w:val="es-ES"/>
        </w:rPr>
        <w:t>Chihuahua, se</w:t>
      </w:r>
      <w:r>
        <w:rPr>
          <w:rFonts w:asciiTheme="minorHAnsi" w:eastAsia="Arial" w:hAnsiTheme="minorHAnsi" w:cstheme="minorHAnsi"/>
          <w:color w:val="002060"/>
          <w:sz w:val="20"/>
          <w:szCs w:val="20"/>
          <w:lang w:val="es-ES"/>
        </w:rPr>
        <w:t xml:space="preserve"> </w:t>
      </w:r>
      <w:r w:rsidRPr="00912CCA">
        <w:rPr>
          <w:rFonts w:asciiTheme="minorHAnsi" w:eastAsia="Arial" w:hAnsiTheme="minorHAnsi" w:cstheme="minorHAnsi"/>
          <w:color w:val="002060"/>
          <w:sz w:val="20"/>
          <w:szCs w:val="20"/>
          <w:lang w:val="es-ES"/>
        </w:rPr>
        <w:t>encuentran estas grutas con impresionantes cavernas que datan de más de ocho millones de años, en un recorrido estimado de 1500 metros con una profundidad máxima de 82 metros de la entrada, las grutas ofrecen al visitante un espectáculo sin igual y la oportunidad de aprender las diferentes formaciones rocosas que se encuentran en el subsuelo chihuahuense.</w:t>
      </w:r>
    </w:p>
    <w:p w14:paraId="696F0941"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RUTA PAQUIME</w:t>
      </w:r>
    </w:p>
    <w:p w14:paraId="481402D8" w14:textId="341F40BB" w:rsidR="00D95EAD" w:rsidRPr="00912CCA" w:rsidRDefault="00D95EAD" w:rsidP="00D95EAD">
      <w:pPr>
        <w:numPr>
          <w:ilvl w:val="0"/>
          <w:numId w:val="23"/>
        </w:numPr>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t>Sorpréndete con las ruinas más famosas del norte de México, conoce la cultura de sus habitantes y transpórtate al pasado al recorrer su museo, maravíllate con la cerámica de Mata Ortiz y conoce las colonias mormonas. Visitando: Museo de la Cultura del Norte, Zona arqueológica Paquimé, Colonia Juárez y Pueblo de María Ortiz</w:t>
      </w:r>
      <w:r w:rsidR="00912CCA">
        <w:rPr>
          <w:rFonts w:asciiTheme="minorHAnsi" w:eastAsia="Arial" w:hAnsiTheme="minorHAnsi" w:cstheme="minorHAnsi"/>
          <w:color w:val="002060"/>
          <w:sz w:val="20"/>
          <w:szCs w:val="20"/>
          <w:lang w:val="es-ES"/>
        </w:rPr>
        <w:t>.</w:t>
      </w:r>
    </w:p>
    <w:p w14:paraId="45DEA385" w14:textId="77777777" w:rsidR="00912CCA" w:rsidRDefault="00912CCA" w:rsidP="00912CCA">
      <w:pPr>
        <w:jc w:val="both"/>
        <w:rPr>
          <w:rFonts w:asciiTheme="minorHAnsi" w:eastAsia="Arial" w:hAnsiTheme="minorHAnsi" w:cstheme="minorHAnsi"/>
          <w:color w:val="002060"/>
          <w:sz w:val="20"/>
          <w:szCs w:val="20"/>
          <w:lang w:val="es-ES"/>
        </w:rPr>
      </w:pPr>
    </w:p>
    <w:p w14:paraId="2AC4F3B9" w14:textId="77777777" w:rsidR="00912CCA" w:rsidRDefault="00912CCA" w:rsidP="00912CCA">
      <w:pPr>
        <w:jc w:val="both"/>
        <w:rPr>
          <w:rFonts w:asciiTheme="minorHAnsi" w:eastAsia="Arial" w:hAnsiTheme="minorHAnsi" w:cstheme="minorHAnsi"/>
          <w:color w:val="002060"/>
          <w:sz w:val="20"/>
          <w:szCs w:val="20"/>
          <w:lang w:val="es-ES"/>
        </w:rPr>
      </w:pPr>
    </w:p>
    <w:p w14:paraId="444F3692" w14:textId="77777777" w:rsidR="00912CCA" w:rsidRPr="00D95EAD" w:rsidRDefault="00912CCA" w:rsidP="00912CCA">
      <w:pPr>
        <w:jc w:val="both"/>
        <w:rPr>
          <w:rFonts w:asciiTheme="minorHAnsi" w:eastAsia="Arial" w:hAnsiTheme="minorHAnsi" w:cstheme="minorHAnsi"/>
          <w:b/>
          <w:bCs/>
          <w:color w:val="002060"/>
          <w:sz w:val="20"/>
          <w:szCs w:val="20"/>
          <w:lang w:val="es-ES"/>
        </w:rPr>
      </w:pPr>
    </w:p>
    <w:p w14:paraId="42BDEF76"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DEL DESIERTO</w:t>
      </w:r>
    </w:p>
    <w:p w14:paraId="0B98574A" w14:textId="77777777" w:rsidR="00D95EAD" w:rsidRPr="00D95EAD" w:rsidRDefault="00D95EAD" w:rsidP="00D95EAD">
      <w:pPr>
        <w:numPr>
          <w:ilvl w:val="0"/>
          <w:numId w:val="23"/>
        </w:numPr>
        <w:jc w:val="both"/>
        <w:rPr>
          <w:rFonts w:asciiTheme="minorHAnsi" w:eastAsia="Arial" w:hAnsiTheme="minorHAnsi" w:cstheme="minorHAnsi"/>
          <w:color w:val="002060"/>
          <w:sz w:val="20"/>
          <w:szCs w:val="20"/>
          <w:lang w:val="es-ES"/>
        </w:rPr>
      </w:pPr>
      <w:r w:rsidRPr="00D95EAD">
        <w:rPr>
          <w:rFonts w:asciiTheme="minorHAnsi" w:eastAsia="Arial" w:hAnsiTheme="minorHAnsi" w:cstheme="minorHAnsi"/>
          <w:color w:val="002060"/>
          <w:sz w:val="20"/>
          <w:szCs w:val="20"/>
          <w:lang w:val="es-ES"/>
        </w:rPr>
        <w:t>Disfruta de una de las maravillas de Chihuahua, caminar entre sus enormes dunas, conocer una de las áreas rupestres más importantes del norte de México con más de 4000 años de historia. Adéntrate en Samalayuca es despertar los sentidos y dejarse envolver por el hermoso desierto Chihuahuense. Visitando: Médanos del Ejido de la Luz, Petroglifos de la sierra de Samalayuca, Pueblo de Samalayuca y Burritos de Villa Ahumada.</w:t>
      </w:r>
    </w:p>
    <w:p w14:paraId="7BFC078C"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TALLER DE COCONA REGIONAL A ORILLAS DEL LAGO ARARECO.</w:t>
      </w:r>
    </w:p>
    <w:p w14:paraId="0EBA791A" w14:textId="77777777"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Aprende de la cocina regional con productos y chefs de la región, conoce el origen de cada platillo y disfruta de una cena, desayuno o comida auténtica con cata de bebidas regionales.</w:t>
      </w:r>
    </w:p>
    <w:p w14:paraId="22C49C02" w14:textId="77777777" w:rsidR="00D95EAD" w:rsidRPr="00D95EAD" w:rsidRDefault="00D95EAD" w:rsidP="00D95EAD">
      <w:pPr>
        <w:jc w:val="both"/>
        <w:rPr>
          <w:rFonts w:asciiTheme="minorHAnsi" w:eastAsia="Arial" w:hAnsiTheme="minorHAnsi" w:cstheme="minorHAnsi"/>
          <w:b/>
          <w:bCs/>
          <w:i/>
          <w:iCs/>
          <w:color w:val="002060"/>
          <w:sz w:val="20"/>
          <w:szCs w:val="20"/>
          <w:u w:val="single"/>
        </w:rPr>
      </w:pPr>
      <w:r w:rsidRPr="00D95EAD">
        <w:rPr>
          <w:rFonts w:asciiTheme="minorHAnsi" w:eastAsia="Arial" w:hAnsiTheme="minorHAnsi" w:cstheme="minorHAnsi"/>
          <w:b/>
          <w:bCs/>
          <w:i/>
          <w:iCs/>
          <w:color w:val="002060"/>
          <w:sz w:val="20"/>
          <w:szCs w:val="20"/>
          <w:u w:val="single"/>
        </w:rPr>
        <w:t>YOGA EN EL LAGO ARARECO</w:t>
      </w:r>
    </w:p>
    <w:p w14:paraId="39B8FA9E" w14:textId="7E79FE34"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Mañana para disfrutar de la naturaleza a un nivel muy particular, teniendo una sesión de yoga a un lado del lago más bonito del estado de Chihuahua, El lago de Arareco</w:t>
      </w:r>
    </w:p>
    <w:p w14:paraId="08734769" w14:textId="77777777" w:rsidR="00D95EAD" w:rsidRPr="00D95EAD" w:rsidRDefault="00D95EAD" w:rsidP="00D95EAD">
      <w:pPr>
        <w:jc w:val="both"/>
        <w:rPr>
          <w:rFonts w:asciiTheme="minorHAnsi" w:eastAsia="Arial" w:hAnsiTheme="minorHAnsi" w:cstheme="minorHAnsi"/>
          <w:b/>
          <w:bCs/>
          <w:i/>
          <w:iCs/>
          <w:color w:val="002060"/>
          <w:sz w:val="20"/>
          <w:szCs w:val="20"/>
          <w:u w:val="single"/>
        </w:rPr>
      </w:pPr>
      <w:r w:rsidRPr="00D95EAD">
        <w:rPr>
          <w:rFonts w:asciiTheme="minorHAnsi" w:eastAsia="Arial" w:hAnsiTheme="minorHAnsi" w:cstheme="minorHAnsi"/>
          <w:b/>
          <w:bCs/>
          <w:i/>
          <w:iCs/>
          <w:color w:val="002060"/>
          <w:sz w:val="20"/>
          <w:szCs w:val="20"/>
          <w:u w:val="single"/>
        </w:rPr>
        <w:t>RECORRIDO EN CUATRIMOTRO POR LOS ALREDEDORES DE CREEL.</w:t>
      </w:r>
    </w:p>
    <w:p w14:paraId="615434CA" w14:textId="37BF5600"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Es el recorrido típico de Creel, conoces todos los alrededores más famosos con unos paisajes increíbles. La ruta es bastante cómoda para cualquier viajero y llena de avistamiento de animales locales como vacas, chivas, cerdos, ardillas y hasta conejos y liebres. Visitando: Valle de hongos, ranas y monjes, Misión de San Ignacio y lago de Arareco</w:t>
      </w:r>
    </w:p>
    <w:p w14:paraId="767A1188" w14:textId="77777777" w:rsidR="00D95EAD" w:rsidRPr="00D95EAD" w:rsidRDefault="00D95EAD" w:rsidP="00D95EAD">
      <w:pPr>
        <w:jc w:val="cente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**Todas las actividades opcionales incluyen trasportación del hotel – sitio de visita – hotel; al igual que las entradas a los recintos confirme actividad y chofer/guía*</w:t>
      </w:r>
    </w:p>
    <w:p w14:paraId="0D98D54D" w14:textId="2DED58E1" w:rsidR="00D95EAD" w:rsidRPr="00D95EAD" w:rsidRDefault="00D95EAD" w:rsidP="00912CCA">
      <w:pPr>
        <w:jc w:val="cente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TODAS LAS DESCRIPCIONES DE LAS ACTIVIDADES OPCIONES PUEDES MODIFICARSE, POR TEMAS OPERATIVOS Y/O TEMAS DE CLIMA*</w:t>
      </w:r>
    </w:p>
    <w:tbl>
      <w:tblPr>
        <w:tblStyle w:val="Tablaconcuadrcula4-nfasis1"/>
        <w:tblpPr w:leftFromText="141" w:rightFromText="141" w:vertAnchor="text" w:horzAnchor="margin" w:tblpXSpec="center" w:tblpY="114"/>
        <w:tblW w:w="0" w:type="auto"/>
        <w:tblLook w:val="04A0" w:firstRow="1" w:lastRow="0" w:firstColumn="1" w:lastColumn="0" w:noHBand="0" w:noVBand="1"/>
      </w:tblPr>
      <w:tblGrid>
        <w:gridCol w:w="5240"/>
        <w:gridCol w:w="2356"/>
      </w:tblGrid>
      <w:tr w:rsidR="00D95EAD" w:rsidRPr="00D95EAD" w14:paraId="0BC7049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shd w:val="clear" w:color="auto" w:fill="1F497D" w:themeFill="text2"/>
            <w:hideMark/>
          </w:tcPr>
          <w:p w14:paraId="5EC7E48A" w14:textId="77777777" w:rsidR="00D95EAD" w:rsidRPr="00D95EAD" w:rsidRDefault="00D95EAD" w:rsidP="00655E9A">
            <w:pPr>
              <w:spacing w:after="200" w:line="252" w:lineRule="auto"/>
              <w:jc w:val="center"/>
              <w:rPr>
                <w:rFonts w:asciiTheme="minorHAnsi" w:eastAsia="Arial" w:hAnsiTheme="minorHAnsi" w:cstheme="minorHAnsi"/>
                <w:sz w:val="20"/>
                <w:szCs w:val="20"/>
                <w:lang w:val="es-ES"/>
              </w:rPr>
            </w:pPr>
            <w:r w:rsidRPr="00D95EAD">
              <w:rPr>
                <w:rFonts w:asciiTheme="minorHAnsi" w:eastAsia="Arial" w:hAnsiTheme="minorHAnsi" w:cstheme="minorHAnsi"/>
                <w:sz w:val="20"/>
                <w:szCs w:val="20"/>
                <w:lang w:val="es-ES"/>
              </w:rPr>
              <w:t>OPCIONALES PARA ENRIQUECER TU VIAJE</w:t>
            </w:r>
          </w:p>
        </w:tc>
        <w:tc>
          <w:tcPr>
            <w:tcW w:w="2356" w:type="dxa"/>
            <w:shd w:val="clear" w:color="auto" w:fill="1F497D" w:themeFill="text2"/>
          </w:tcPr>
          <w:p w14:paraId="3597633E" w14:textId="77777777" w:rsidR="00D95EAD" w:rsidRPr="00D95EAD" w:rsidRDefault="00D95EAD" w:rsidP="00655E9A">
            <w:pPr>
              <w:spacing w:after="200" w:line="252" w:lineRule="auto"/>
              <w:jc w:val="cente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sz w:val="20"/>
                <w:szCs w:val="20"/>
                <w:lang w:val="es-ES"/>
              </w:rPr>
            </w:pPr>
          </w:p>
        </w:tc>
      </w:tr>
      <w:tr w:rsidR="00D95EAD" w:rsidRPr="00D95EAD" w14:paraId="1D792E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6D07B7C5" w14:textId="77777777" w:rsidR="00D95EAD" w:rsidRPr="00D95EAD" w:rsidRDefault="00D95EAD" w:rsidP="00655E9A">
            <w:pPr>
              <w:spacing w:after="200" w:line="252" w:lineRule="auto"/>
              <w:jc w:val="center"/>
              <w:rPr>
                <w:rFonts w:asciiTheme="minorHAnsi" w:eastAsia="Arial" w:hAnsiTheme="minorHAnsi" w:cstheme="minorHAnsi"/>
                <w:color w:val="FFFFFF" w:themeColor="background1"/>
                <w:sz w:val="20"/>
                <w:szCs w:val="20"/>
                <w:lang w:val="en-US"/>
              </w:rPr>
            </w:pPr>
            <w:r w:rsidRPr="00D95EAD">
              <w:rPr>
                <w:rFonts w:asciiTheme="minorHAnsi" w:eastAsia="Arial" w:hAnsiTheme="minorHAnsi" w:cstheme="minorHAnsi"/>
                <w:color w:val="FFFFFF" w:themeColor="background1"/>
                <w:sz w:val="20"/>
                <w:szCs w:val="20"/>
                <w:lang w:val="en-US"/>
              </w:rPr>
              <w:t>TRAVEL SHOP PACK OPCIONAL CHIHUAHUA</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5C21F321" w14:textId="77777777" w:rsidR="00D95EAD" w:rsidRPr="00D95EAD" w:rsidRDefault="00D95EAD" w:rsidP="00655E9A">
            <w:pPr>
              <w:spacing w:after="200" w:line="252" w:lineRule="auto"/>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FFFFFF" w:themeColor="background1"/>
                <w:sz w:val="20"/>
                <w:szCs w:val="20"/>
                <w:lang w:val="es-ES"/>
              </w:rPr>
            </w:pPr>
            <w:r w:rsidRPr="00D95EAD">
              <w:rPr>
                <w:rFonts w:asciiTheme="minorHAnsi" w:eastAsia="Arial" w:hAnsiTheme="minorHAnsi" w:cstheme="minorHAnsi"/>
                <w:color w:val="FFFFFF" w:themeColor="background1"/>
                <w:sz w:val="20"/>
                <w:szCs w:val="20"/>
                <w:lang w:val="es-ES"/>
              </w:rPr>
              <w:t>Por persona</w:t>
            </w:r>
          </w:p>
        </w:tc>
      </w:tr>
      <w:tr w:rsidR="0031269B" w:rsidRPr="00D95EAD" w14:paraId="7466D8B6"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A3A9DC8" w14:textId="77777777" w:rsidR="0031269B" w:rsidRPr="00D95EAD" w:rsidRDefault="0031269B" w:rsidP="0031269B">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GRUTAS EN NOMBRE DE DIOS</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5C3D247" w14:textId="359C5A67" w:rsidR="0031269B" w:rsidRPr="00D95EAD" w:rsidRDefault="0031269B" w:rsidP="0031269B">
            <w:pPr>
              <w:spacing w:after="200" w:line="252" w:lineRule="auto"/>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eastAsia="Arial" w:hAnsiTheme="minorHAnsi" w:cstheme="minorHAnsi"/>
                <w:b/>
                <w:bCs/>
                <w:i/>
                <w:iCs/>
                <w:color w:val="002060"/>
                <w:sz w:val="20"/>
                <w:szCs w:val="20"/>
                <w:u w:val="single"/>
                <w:lang w:val="es-ES"/>
              </w:rPr>
              <w:t>840</w:t>
            </w:r>
          </w:p>
        </w:tc>
      </w:tr>
      <w:tr w:rsidR="0031269B" w:rsidRPr="00D95EAD" w14:paraId="68EC69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894C61D" w14:textId="5827A0AE" w:rsidR="0031269B" w:rsidRPr="00D95EAD" w:rsidRDefault="0031269B" w:rsidP="0031269B">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RUTA PAQUIME</w:t>
            </w:r>
            <w:r w:rsidRPr="00655E9A">
              <w:rPr>
                <w:rFonts w:asciiTheme="minorHAnsi" w:eastAsia="Arial" w:hAnsiTheme="minorHAnsi" w:cstheme="minorHAnsi"/>
                <w:i/>
                <w:iCs/>
                <w:color w:val="002060"/>
                <w:sz w:val="20"/>
                <w:szCs w:val="20"/>
                <w:u w:val="single"/>
                <w:lang w:val="es-ES"/>
              </w:rPr>
              <w:t xml:space="preserve"> (Se necesita tomar una noche pre tour, no incluida en el precio)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E811415" w14:textId="51205EE7" w:rsidR="0031269B" w:rsidRPr="00D95EAD" w:rsidRDefault="0031269B" w:rsidP="0031269B">
            <w:pPr>
              <w:spacing w:after="200" w:line="252" w:lineRule="auto"/>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eastAsia="Arial" w:hAnsiTheme="minorHAnsi" w:cstheme="minorHAnsi"/>
                <w:b/>
                <w:bCs/>
                <w:i/>
                <w:iCs/>
                <w:color w:val="002060"/>
                <w:sz w:val="20"/>
                <w:szCs w:val="20"/>
                <w:u w:val="single"/>
                <w:lang w:val="es-ES"/>
              </w:rPr>
              <w:t>5170</w:t>
            </w:r>
          </w:p>
        </w:tc>
      </w:tr>
      <w:tr w:rsidR="0031269B" w:rsidRPr="00D95EAD" w14:paraId="25493857"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0A20254" w14:textId="5A513E98" w:rsidR="0031269B" w:rsidRPr="00D95EAD" w:rsidRDefault="0031269B" w:rsidP="0031269B">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RUTA DEL DESIERTO</w:t>
            </w:r>
            <w:r w:rsidRPr="00655E9A">
              <w:rPr>
                <w:rFonts w:asciiTheme="minorHAnsi" w:eastAsia="Arial" w:hAnsiTheme="minorHAnsi" w:cstheme="minorHAnsi"/>
                <w:i/>
                <w:iCs/>
                <w:color w:val="002060"/>
                <w:sz w:val="20"/>
                <w:szCs w:val="20"/>
                <w:u w:val="single"/>
                <w:lang w:val="es-ES"/>
              </w:rPr>
              <w:t xml:space="preserve"> (Se necesita tomar una noche pre tour, no incluida en el precio)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2403BF6" w14:textId="3FB41ABA" w:rsidR="0031269B" w:rsidRPr="00D95EAD" w:rsidRDefault="0031269B" w:rsidP="0031269B">
            <w:pPr>
              <w:spacing w:after="200" w:line="252" w:lineRule="auto"/>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eastAsia="Arial" w:hAnsiTheme="minorHAnsi" w:cstheme="minorHAnsi"/>
                <w:b/>
                <w:bCs/>
                <w:i/>
                <w:iCs/>
                <w:color w:val="002060"/>
                <w:sz w:val="20"/>
                <w:szCs w:val="20"/>
                <w:u w:val="single"/>
                <w:lang w:val="es-ES"/>
              </w:rPr>
              <w:t>4770</w:t>
            </w:r>
          </w:p>
        </w:tc>
      </w:tr>
      <w:tr w:rsidR="0031269B" w:rsidRPr="00D95EAD" w14:paraId="3B873F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447D981" w14:textId="77694445" w:rsidR="0031269B" w:rsidRPr="00655E9A" w:rsidRDefault="0031269B" w:rsidP="0031269B">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TALLER DE COCINA REGIONAL</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3700547" w14:textId="6781FB19" w:rsidR="0031269B" w:rsidRPr="00655E9A" w:rsidRDefault="0031269B" w:rsidP="0031269B">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hAnsiTheme="minorHAnsi" w:cstheme="minorHAnsi"/>
                <w:b/>
                <w:bCs/>
                <w:i/>
                <w:iCs/>
                <w:color w:val="002060"/>
                <w:sz w:val="20"/>
                <w:szCs w:val="20"/>
                <w:u w:val="single"/>
              </w:rPr>
              <w:t>3200</w:t>
            </w:r>
          </w:p>
        </w:tc>
      </w:tr>
      <w:tr w:rsidR="0031269B" w:rsidRPr="00D95EAD" w14:paraId="0EE1995B"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39CC637" w14:textId="67CA44C8" w:rsidR="0031269B" w:rsidRPr="00655E9A" w:rsidRDefault="0031269B" w:rsidP="0031269B">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YOGA EN EL LAGO ARARECO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06CF437" w14:textId="68B6E84C" w:rsidR="0031269B" w:rsidRPr="00655E9A" w:rsidRDefault="0031269B" w:rsidP="0031269B">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hAnsiTheme="minorHAnsi" w:cstheme="minorHAnsi"/>
                <w:b/>
                <w:bCs/>
                <w:i/>
                <w:iCs/>
                <w:color w:val="002060"/>
                <w:sz w:val="20"/>
                <w:szCs w:val="20"/>
                <w:u w:val="single"/>
              </w:rPr>
              <w:t>1570</w:t>
            </w:r>
          </w:p>
        </w:tc>
      </w:tr>
      <w:tr w:rsidR="0031269B" w:rsidRPr="00D95EAD" w14:paraId="37972A28" w14:textId="77777777" w:rsidTr="00D95EAD">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D58863B" w14:textId="68A30555" w:rsidR="0031269B" w:rsidRPr="00655E9A" w:rsidRDefault="0031269B" w:rsidP="0031269B">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RECORRIDO EN CUATRIMOTO POR CREEL</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8225156" w14:textId="6A536B0F" w:rsidR="0031269B" w:rsidRPr="00655E9A" w:rsidRDefault="0031269B" w:rsidP="0031269B">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hAnsiTheme="minorHAnsi" w:cstheme="minorHAnsi"/>
                <w:b/>
                <w:bCs/>
                <w:i/>
                <w:iCs/>
                <w:color w:val="002060"/>
                <w:sz w:val="20"/>
                <w:szCs w:val="20"/>
                <w:u w:val="single"/>
              </w:rPr>
              <w:t>1990</w:t>
            </w:r>
          </w:p>
        </w:tc>
      </w:tr>
    </w:tbl>
    <w:p w14:paraId="7A4EE93D" w14:textId="4056C937" w:rsidR="00227CEF" w:rsidRDefault="00227CEF" w:rsidP="005F2491">
      <w:pPr>
        <w:rPr>
          <w:rFonts w:asciiTheme="minorHAnsi" w:eastAsia="Arial" w:hAnsiTheme="minorHAnsi" w:cstheme="minorHAnsi"/>
          <w:i/>
          <w:iCs/>
          <w:color w:val="002060"/>
          <w:sz w:val="20"/>
          <w:szCs w:val="20"/>
          <w:u w:val="single"/>
        </w:rPr>
      </w:pPr>
    </w:p>
    <w:p w14:paraId="555761C5" w14:textId="77777777" w:rsidR="00D95EAD" w:rsidRDefault="00D95EAD" w:rsidP="005F2491">
      <w:pPr>
        <w:rPr>
          <w:rFonts w:asciiTheme="minorHAnsi" w:eastAsia="Arial" w:hAnsiTheme="minorHAnsi" w:cstheme="minorHAnsi"/>
          <w:i/>
          <w:iCs/>
          <w:color w:val="002060"/>
          <w:sz w:val="20"/>
          <w:szCs w:val="20"/>
          <w:u w:val="single"/>
        </w:rPr>
      </w:pPr>
    </w:p>
    <w:p w14:paraId="5C7206CA" w14:textId="1D7B5BFC" w:rsidR="00227CEF" w:rsidRDefault="00227CEF" w:rsidP="005F2491">
      <w:pPr>
        <w:rPr>
          <w:rFonts w:asciiTheme="minorHAnsi" w:eastAsia="Arial" w:hAnsiTheme="minorHAnsi" w:cstheme="minorHAnsi"/>
          <w:i/>
          <w:iCs/>
          <w:color w:val="002060"/>
          <w:sz w:val="20"/>
          <w:szCs w:val="20"/>
          <w:u w:val="single"/>
        </w:rPr>
      </w:pPr>
    </w:p>
    <w:p w14:paraId="20849BE7" w14:textId="1A5DC017" w:rsidR="00227CEF" w:rsidRDefault="00227CEF" w:rsidP="005F2491">
      <w:pPr>
        <w:rPr>
          <w:rFonts w:asciiTheme="minorHAnsi" w:eastAsia="Arial" w:hAnsiTheme="minorHAnsi" w:cstheme="minorHAnsi"/>
          <w:i/>
          <w:iCs/>
          <w:color w:val="002060"/>
          <w:sz w:val="20"/>
          <w:szCs w:val="20"/>
          <w:u w:val="single"/>
        </w:rPr>
      </w:pPr>
    </w:p>
    <w:p w14:paraId="199EFDA9" w14:textId="77777777" w:rsidR="00227CEF" w:rsidRPr="005F2491" w:rsidRDefault="00227CEF" w:rsidP="005F2491">
      <w:pPr>
        <w:rPr>
          <w:rFonts w:asciiTheme="minorHAnsi" w:eastAsia="Arial" w:hAnsiTheme="minorHAnsi" w:cstheme="minorHAnsi"/>
          <w:i/>
          <w:iCs/>
          <w:color w:val="002060"/>
          <w:sz w:val="20"/>
          <w:szCs w:val="20"/>
          <w:u w:val="single"/>
        </w:rPr>
      </w:pPr>
    </w:p>
    <w:p w14:paraId="27C280F6" w14:textId="77777777" w:rsidR="00655CC5"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7D6037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5F352C6"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5CF7754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2ECD2B2B"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A33CEDD" w14:textId="77777777" w:rsidR="00D95EAD" w:rsidRDefault="00D95EAD"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CF5B36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45AA170"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9FA1F26" w14:textId="77777777" w:rsidR="00655E9A"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3621A40E" w14:textId="77777777" w:rsidR="00655E9A"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10FDA5C1"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2036EDA0"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54AC7288" w14:textId="77777777" w:rsidR="00912CCA" w:rsidRDefault="00912CC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427C6564" w14:textId="77777777" w:rsidR="00912CCA" w:rsidRDefault="00912CC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91F6616" w14:textId="77777777" w:rsidR="00912CCA" w:rsidRDefault="00912CC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3BD2D235" w14:textId="77777777" w:rsidR="00912CCA" w:rsidRDefault="00912CC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519EFEEB" w14:textId="77777777" w:rsidR="00912CCA" w:rsidRDefault="00912CC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18A01674" w14:textId="77777777" w:rsidR="00912CCA" w:rsidRDefault="00912CC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5EF6A559" w14:textId="77777777" w:rsidR="00912CCA" w:rsidRDefault="00912CC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17379159"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312" w:type="dxa"/>
        <w:jc w:val="center"/>
        <w:tblCellSpacing w:w="0" w:type="dxa"/>
        <w:tblCellMar>
          <w:left w:w="0" w:type="dxa"/>
          <w:right w:w="0" w:type="dxa"/>
        </w:tblCellMar>
        <w:tblLook w:val="04A0" w:firstRow="1" w:lastRow="0" w:firstColumn="1" w:lastColumn="0" w:noHBand="0" w:noVBand="1"/>
      </w:tblPr>
      <w:tblGrid>
        <w:gridCol w:w="1552"/>
        <w:gridCol w:w="1559"/>
        <w:gridCol w:w="4536"/>
        <w:gridCol w:w="665"/>
      </w:tblGrid>
      <w:tr w:rsidR="006835E6" w:rsidRPr="006835E6" w14:paraId="32C04035" w14:textId="77777777" w:rsidTr="00D2140A">
        <w:trPr>
          <w:trHeight w:val="255"/>
          <w:tblCellSpacing w:w="0" w:type="dxa"/>
          <w:jc w:val="center"/>
        </w:trPr>
        <w:tc>
          <w:tcPr>
            <w:tcW w:w="8312"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4311C1">
        <w:trPr>
          <w:trHeight w:val="280"/>
          <w:tblCellSpacing w:w="0" w:type="dxa"/>
          <w:jc w:val="center"/>
        </w:trPr>
        <w:tc>
          <w:tcPr>
            <w:tcW w:w="1552" w:type="dxa"/>
            <w:tcBorders>
              <w:left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tcBorders>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536" w:type="dxa"/>
            <w:tcBorders>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65" w:type="dxa"/>
            <w:tcBorders>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4311C1" w:rsidRPr="006835E6" w14:paraId="38C07D92" w14:textId="77777777" w:rsidTr="00CE5E10">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4397FB34" w14:textId="4E78D8B5" w:rsidR="004311C1" w:rsidRPr="004311C1" w:rsidRDefault="004311C1" w:rsidP="00A455A6">
            <w:pPr>
              <w:spacing w:after="0" w:line="240" w:lineRule="auto"/>
              <w:jc w:val="center"/>
              <w:rPr>
                <w:rFonts w:asciiTheme="minorHAnsi" w:hAnsiTheme="minorHAnsi" w:cstheme="minorHAnsi"/>
                <w:b/>
                <w:bCs/>
                <w:sz w:val="20"/>
                <w:szCs w:val="20"/>
                <w:lang w:bidi="ar-SA"/>
              </w:rPr>
            </w:pPr>
            <w:r w:rsidRPr="004311C1">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388CDC59" w14:textId="23CB70A9" w:rsidR="004311C1" w:rsidRPr="004311C1" w:rsidRDefault="00912CC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EL FUERTE</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0EEE0FBC" w14:textId="053EF990" w:rsidR="004311C1" w:rsidRPr="004311C1" w:rsidRDefault="00912CC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TORRES DEL FUERTE</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5DDE6B1F" w14:textId="2C13E122"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28F504D7"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4AAE9C7" w14:textId="77777777" w:rsidR="004311C1" w:rsidRPr="004311C1" w:rsidRDefault="004311C1" w:rsidP="00A455A6">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4BD73ACE" w14:textId="77777777" w:rsidR="004311C1" w:rsidRPr="004311C1" w:rsidRDefault="004311C1" w:rsidP="00A455A6">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1AF7BD91" w14:textId="4EDB09A8" w:rsidR="004311C1" w:rsidRPr="004311C1" w:rsidRDefault="00912CC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POSADA DEL HIDALGO</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2D301727" w14:textId="264EC608"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061CE866" w14:textId="77777777" w:rsidTr="000C5475">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27B24B6B" w14:textId="319D8997"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7E0405AF" w14:textId="091C0B91" w:rsidR="004311C1" w:rsidRPr="004311C1" w:rsidRDefault="00912CCA"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BARRANCAS</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7B5B0527" w14:textId="30FDD2EB" w:rsidR="004311C1" w:rsidRPr="004311C1" w:rsidRDefault="00912CCA"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BARRANCAS DEL COBRE</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6DE1AFA9" w14:textId="39C4A3AB"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1BD79A01"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F88950A"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65CA894E"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26026C19" w14:textId="770C9851" w:rsidR="004311C1" w:rsidRPr="004311C1" w:rsidRDefault="00912CCA"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MIRADOR</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45F9D11A" w14:textId="1446DB0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131B4B5A" w14:textId="77777777" w:rsidTr="00DD67C8">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41BD41AE" w14:textId="08DBB0D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148D91FF" w14:textId="719E0270" w:rsidR="004311C1" w:rsidRPr="004311C1" w:rsidRDefault="00912CCA"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CREEL</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162698B0" w14:textId="4547F53A" w:rsidR="004311C1" w:rsidRPr="004311C1" w:rsidRDefault="00912CCA"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HACIENDA DON ARMANDO</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61BC627D" w14:textId="57E13E9A"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4CD91797"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DCA2F5D"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4087BDE7"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328D2CD2" w14:textId="1AA11574" w:rsidR="004311C1" w:rsidRPr="004311C1" w:rsidRDefault="00912CCA"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THE LODGE / QUINTA MISION</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6CFD4F53" w14:textId="13717582"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35346688" w14:textId="77777777" w:rsidTr="00DB33E6">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4AC289C0" w14:textId="714B1641"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242B6EEE" w14:textId="122F715F" w:rsidR="004311C1" w:rsidRPr="004311C1" w:rsidRDefault="00912CCA"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CHIHUAHUA</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314B74AE" w14:textId="37AEC65B" w:rsidR="004311C1" w:rsidRPr="004311C1" w:rsidRDefault="00912CCA"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CITY EXPRESS</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36C81758" w14:textId="20D4B1E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1A9C1782"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5C1C20AA"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3E1E11DE"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22A05202" w14:textId="754F95AA" w:rsidR="004311C1" w:rsidRPr="004311C1" w:rsidRDefault="00912CCA"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 xml:space="preserve">MARIA BONITA / HIGHLAND </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7B76E0D4" w14:textId="294887B5"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bookmarkEnd w:id="1"/>
    </w:tbl>
    <w:p w14:paraId="3592F442" w14:textId="77777777" w:rsidR="005F2491" w:rsidRDefault="005F2491">
      <w:pPr>
        <w:spacing w:after="0" w:line="240" w:lineRule="auto"/>
        <w:jc w:val="both"/>
        <w:rPr>
          <w:rFonts w:asciiTheme="minorHAnsi" w:eastAsia="Arial" w:hAnsiTheme="minorHAnsi" w:cstheme="minorHAnsi"/>
          <w:color w:val="002060"/>
          <w:sz w:val="20"/>
          <w:szCs w:val="20"/>
        </w:rPr>
      </w:pPr>
    </w:p>
    <w:p w14:paraId="4C5385B7" w14:textId="77777777" w:rsidR="004311C1" w:rsidRPr="00A0012D" w:rsidRDefault="004311C1">
      <w:pPr>
        <w:spacing w:after="0" w:line="240" w:lineRule="auto"/>
        <w:jc w:val="both"/>
        <w:rPr>
          <w:rFonts w:asciiTheme="minorHAnsi" w:eastAsia="Arial" w:hAnsiTheme="minorHAnsi" w:cstheme="minorHAnsi"/>
          <w:color w:val="002060"/>
          <w:sz w:val="20"/>
          <w:szCs w:val="20"/>
        </w:rPr>
      </w:pPr>
    </w:p>
    <w:tbl>
      <w:tblPr>
        <w:tblW w:w="9956" w:type="dxa"/>
        <w:tblCellSpacing w:w="0" w:type="dxa"/>
        <w:tblInd w:w="558" w:type="dxa"/>
        <w:tblLayout w:type="fixed"/>
        <w:tblCellMar>
          <w:left w:w="0" w:type="dxa"/>
          <w:right w:w="0" w:type="dxa"/>
        </w:tblCellMar>
        <w:tblLook w:val="04A0" w:firstRow="1" w:lastRow="0" w:firstColumn="1" w:lastColumn="0" w:noHBand="0" w:noVBand="1"/>
      </w:tblPr>
      <w:tblGrid>
        <w:gridCol w:w="1833"/>
        <w:gridCol w:w="1561"/>
        <w:gridCol w:w="1276"/>
        <w:gridCol w:w="1418"/>
        <w:gridCol w:w="1417"/>
        <w:gridCol w:w="1843"/>
        <w:gridCol w:w="608"/>
      </w:tblGrid>
      <w:tr w:rsidR="005F2491" w:rsidRPr="00A0012D" w14:paraId="36253F8E" w14:textId="5DA0DFFD" w:rsidTr="0034388B">
        <w:trPr>
          <w:gridAfter w:val="1"/>
          <w:wAfter w:w="608" w:type="dxa"/>
          <w:trHeight w:val="236"/>
          <w:tblCellSpacing w:w="0" w:type="dxa"/>
        </w:trPr>
        <w:tc>
          <w:tcPr>
            <w:tcW w:w="9348"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FBDD2A9" w14:textId="0CD5083F" w:rsidR="005F2491" w:rsidRPr="001934F5" w:rsidRDefault="005F2491"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5F2491" w:rsidRPr="00A0012D" w14:paraId="09DD2A46" w14:textId="304790DC" w:rsidTr="0034388B">
        <w:trPr>
          <w:gridAfter w:val="1"/>
          <w:wAfter w:w="608" w:type="dxa"/>
          <w:trHeight w:val="259"/>
          <w:tblCellSpacing w:w="0" w:type="dxa"/>
        </w:trPr>
        <w:tc>
          <w:tcPr>
            <w:tcW w:w="9348"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448D1E50" w14:textId="1E6BD245" w:rsidR="005F2491"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p>
        </w:tc>
      </w:tr>
      <w:tr w:rsidR="005F2491" w:rsidRPr="00A0012D" w14:paraId="7109F4F8" w14:textId="74D0CD75" w:rsidTr="0034388B">
        <w:trPr>
          <w:gridAfter w:val="1"/>
          <w:wAfter w:w="608" w:type="dxa"/>
          <w:trHeight w:val="248"/>
          <w:tblCellSpacing w:w="0" w:type="dxa"/>
        </w:trPr>
        <w:tc>
          <w:tcPr>
            <w:tcW w:w="183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4AB8425" w14:textId="30A29A43" w:rsidR="005F2491" w:rsidRPr="0034388B" w:rsidRDefault="005F2491" w:rsidP="00A455A6">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56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2F92235"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AA22FE1"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4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B13C8C4" w14:textId="35ADDD84"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417" w:type="dxa"/>
            <w:tcBorders>
              <w:bottom w:val="single" w:sz="6" w:space="0" w:color="000000"/>
              <w:right w:val="single" w:sz="6" w:space="0" w:color="000000"/>
            </w:tcBorders>
            <w:shd w:val="clear" w:color="auto" w:fill="D9D9D9"/>
          </w:tcPr>
          <w:p w14:paraId="08B3AD6B" w14:textId="76CBF1A5"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843" w:type="dxa"/>
            <w:tcBorders>
              <w:bottom w:val="single" w:sz="6" w:space="0" w:color="000000"/>
              <w:right w:val="single" w:sz="6" w:space="0" w:color="000000"/>
            </w:tcBorders>
            <w:shd w:val="clear" w:color="auto" w:fill="D9D9D9"/>
          </w:tcPr>
          <w:p w14:paraId="0966FF03" w14:textId="60A1C381"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5F2491" w:rsidRPr="00A0012D" w14:paraId="496E0CDF" w14:textId="4F51D328"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607D258" w14:textId="6F4865EA" w:rsidR="005F2491" w:rsidRPr="00A0012D" w:rsidRDefault="0034388B"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561" w:type="dxa"/>
            <w:tcBorders>
              <w:bottom w:val="single" w:sz="6" w:space="0" w:color="000000"/>
              <w:right w:val="single" w:sz="6" w:space="0" w:color="000000"/>
            </w:tcBorders>
            <w:tcMar>
              <w:top w:w="0" w:type="dxa"/>
              <w:left w:w="45" w:type="dxa"/>
              <w:bottom w:w="0" w:type="dxa"/>
              <w:right w:w="45" w:type="dxa"/>
            </w:tcMar>
            <w:vAlign w:val="bottom"/>
            <w:hideMark/>
          </w:tcPr>
          <w:p w14:paraId="151D4460" w14:textId="057E4DEA" w:rsidR="005F2491" w:rsidRPr="00A0012D"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24420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ED4D884" w14:textId="5DF1B62A" w:rsidR="005F2491" w:rsidRPr="00A0012D"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20570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6682F7EC" w14:textId="1E92D1C1" w:rsidR="005F2491" w:rsidRPr="00A0012D"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19830</w:t>
            </w:r>
          </w:p>
        </w:tc>
        <w:tc>
          <w:tcPr>
            <w:tcW w:w="1417" w:type="dxa"/>
            <w:tcBorders>
              <w:bottom w:val="single" w:sz="6" w:space="0" w:color="000000"/>
              <w:right w:val="single" w:sz="6" w:space="0" w:color="000000"/>
            </w:tcBorders>
          </w:tcPr>
          <w:p w14:paraId="48E4D5FE" w14:textId="5A9CA332" w:rsidR="005F2491" w:rsidRPr="00A0012D"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35890</w:t>
            </w:r>
          </w:p>
        </w:tc>
        <w:tc>
          <w:tcPr>
            <w:tcW w:w="1843" w:type="dxa"/>
            <w:tcBorders>
              <w:bottom w:val="single" w:sz="6" w:space="0" w:color="000000"/>
              <w:right w:val="single" w:sz="6" w:space="0" w:color="000000"/>
            </w:tcBorders>
          </w:tcPr>
          <w:p w14:paraId="111E80CC" w14:textId="05BA22C8" w:rsidR="005F2491" w:rsidRPr="00A0012D"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12670</w:t>
            </w:r>
          </w:p>
        </w:tc>
      </w:tr>
      <w:tr w:rsidR="004311C1" w:rsidRPr="00A0012D" w14:paraId="57B970A9" w14:textId="77777777"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063ABE2" w14:textId="0EC0E578" w:rsidR="004311C1" w:rsidRDefault="004311C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PRIMERA</w:t>
            </w:r>
          </w:p>
        </w:tc>
        <w:tc>
          <w:tcPr>
            <w:tcW w:w="1561" w:type="dxa"/>
            <w:tcBorders>
              <w:bottom w:val="single" w:sz="6" w:space="0" w:color="000000"/>
              <w:right w:val="single" w:sz="6" w:space="0" w:color="000000"/>
            </w:tcBorders>
            <w:tcMar>
              <w:top w:w="0" w:type="dxa"/>
              <w:left w:w="45" w:type="dxa"/>
              <w:bottom w:w="0" w:type="dxa"/>
              <w:right w:w="45" w:type="dxa"/>
            </w:tcMar>
            <w:vAlign w:val="bottom"/>
          </w:tcPr>
          <w:p w14:paraId="5AC5AFFA" w14:textId="41B11228" w:rsidR="004311C1"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27120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6CFCF078" w14:textId="75B80766" w:rsidR="004311C1"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22460</w:t>
            </w:r>
          </w:p>
        </w:tc>
        <w:tc>
          <w:tcPr>
            <w:tcW w:w="1418" w:type="dxa"/>
            <w:tcBorders>
              <w:bottom w:val="single" w:sz="6" w:space="0" w:color="000000"/>
              <w:right w:val="single" w:sz="6" w:space="0" w:color="000000"/>
            </w:tcBorders>
            <w:tcMar>
              <w:top w:w="0" w:type="dxa"/>
              <w:left w:w="45" w:type="dxa"/>
              <w:bottom w:w="0" w:type="dxa"/>
              <w:right w:w="45" w:type="dxa"/>
            </w:tcMar>
            <w:vAlign w:val="bottom"/>
          </w:tcPr>
          <w:p w14:paraId="3EA225F4" w14:textId="7121F4AA" w:rsidR="004311C1"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21850</w:t>
            </w:r>
          </w:p>
        </w:tc>
        <w:tc>
          <w:tcPr>
            <w:tcW w:w="1417" w:type="dxa"/>
            <w:tcBorders>
              <w:bottom w:val="single" w:sz="6" w:space="0" w:color="000000"/>
              <w:right w:val="single" w:sz="6" w:space="0" w:color="000000"/>
            </w:tcBorders>
          </w:tcPr>
          <w:p w14:paraId="6D96CCF1" w14:textId="25A8CC72" w:rsidR="004311C1"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39280</w:t>
            </w:r>
          </w:p>
        </w:tc>
        <w:tc>
          <w:tcPr>
            <w:tcW w:w="1843" w:type="dxa"/>
            <w:tcBorders>
              <w:bottom w:val="single" w:sz="6" w:space="0" w:color="000000"/>
              <w:right w:val="single" w:sz="6" w:space="0" w:color="000000"/>
            </w:tcBorders>
          </w:tcPr>
          <w:p w14:paraId="4D412872" w14:textId="3463889C" w:rsidR="004311C1"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14999</w:t>
            </w:r>
          </w:p>
        </w:tc>
      </w:tr>
      <w:tr w:rsidR="005F2491" w:rsidRPr="001760D9" w14:paraId="0CCE887A" w14:textId="2D3EE44F" w:rsidTr="0034388B">
        <w:trPr>
          <w:gridAfter w:val="1"/>
          <w:wAfter w:w="608" w:type="dxa"/>
          <w:trHeight w:val="482"/>
          <w:tblCellSpacing w:w="0" w:type="dxa"/>
        </w:trPr>
        <w:tc>
          <w:tcPr>
            <w:tcW w:w="9348"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CAC19E8" w14:textId="58D65119" w:rsidR="0034388B" w:rsidRPr="0034388B"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sidRPr="0034388B">
              <w:rPr>
                <w:rFonts w:asciiTheme="minorHAnsi" w:hAnsiTheme="minorHAnsi" w:cstheme="minorHAnsi"/>
                <w:b/>
                <w:bCs/>
                <w:color w:val="FF0000"/>
                <w:sz w:val="20"/>
                <w:szCs w:val="20"/>
                <w:lang w:bidi="ar-SA"/>
              </w:rPr>
              <w:t>SUPLEMENTO PARA PASAJERO VIAJANDO SOLO $</w:t>
            </w:r>
            <w:r w:rsidR="00655E9A">
              <w:rPr>
                <w:rFonts w:asciiTheme="minorHAnsi" w:hAnsiTheme="minorHAnsi" w:cstheme="minorHAnsi"/>
                <w:b/>
                <w:bCs/>
                <w:color w:val="FF0000"/>
                <w:sz w:val="20"/>
                <w:szCs w:val="20"/>
                <w:lang w:bidi="ar-SA"/>
              </w:rPr>
              <w:t>6</w:t>
            </w:r>
            <w:r w:rsidRPr="0034388B">
              <w:rPr>
                <w:rFonts w:asciiTheme="minorHAnsi" w:hAnsiTheme="minorHAnsi" w:cstheme="minorHAnsi"/>
                <w:b/>
                <w:bCs/>
                <w:color w:val="FF0000"/>
                <w:sz w:val="20"/>
                <w:szCs w:val="20"/>
                <w:lang w:bidi="ar-SA"/>
              </w:rPr>
              <w:t>,</w:t>
            </w:r>
            <w:r w:rsidR="00655E9A">
              <w:rPr>
                <w:rFonts w:asciiTheme="minorHAnsi" w:hAnsiTheme="minorHAnsi" w:cstheme="minorHAnsi"/>
                <w:b/>
                <w:bCs/>
                <w:color w:val="FF0000"/>
                <w:sz w:val="20"/>
                <w:szCs w:val="20"/>
                <w:lang w:bidi="ar-SA"/>
              </w:rPr>
              <w:t>9</w:t>
            </w:r>
            <w:r w:rsidR="00B90413">
              <w:rPr>
                <w:rFonts w:asciiTheme="minorHAnsi" w:hAnsiTheme="minorHAnsi" w:cstheme="minorHAnsi"/>
                <w:b/>
                <w:bCs/>
                <w:color w:val="FF0000"/>
                <w:sz w:val="20"/>
                <w:szCs w:val="20"/>
                <w:lang w:bidi="ar-SA"/>
              </w:rPr>
              <w:t>0</w:t>
            </w:r>
            <w:r w:rsidRPr="0034388B">
              <w:rPr>
                <w:rFonts w:asciiTheme="minorHAnsi" w:hAnsiTheme="minorHAnsi" w:cstheme="minorHAnsi"/>
                <w:b/>
                <w:bCs/>
                <w:color w:val="FF0000"/>
                <w:sz w:val="20"/>
                <w:szCs w:val="20"/>
                <w:lang w:bidi="ar-SA"/>
              </w:rPr>
              <w:t>0 MXN APROX (SUMARLO A LA TARIFA DE HABITACION SENCILLA- SOLICITARLO AL MOMENTO DE COTIZAR).</w:t>
            </w:r>
          </w:p>
          <w:p w14:paraId="516AC687" w14:textId="77777777" w:rsidR="0034388B" w:rsidRPr="0034388B"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MENOR DE 2 A 10 AÑOS COMPARTIENDO HABITACIÓN CON 2 ADULTOS</w:t>
            </w:r>
          </w:p>
          <w:p w14:paraId="60C98044" w14:textId="4CA2080C" w:rsidR="005F2491" w:rsidRPr="001760D9"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B90413">
              <w:rPr>
                <w:rFonts w:asciiTheme="minorHAnsi" w:hAnsiTheme="minorHAnsi" w:cstheme="minorHAnsi"/>
                <w:b/>
                <w:bCs/>
                <w:color w:val="0070C0"/>
                <w:sz w:val="20"/>
                <w:szCs w:val="20"/>
                <w:lang w:bidi="ar-SA"/>
              </w:rPr>
              <w:t>6</w:t>
            </w:r>
          </w:p>
        </w:tc>
      </w:tr>
      <w:tr w:rsidR="005F2491" w:rsidRPr="00A0012D" w14:paraId="33AC5B49" w14:textId="77777777" w:rsidTr="0034388B">
        <w:trPr>
          <w:trHeight w:val="212"/>
          <w:tblCellSpacing w:w="0" w:type="dxa"/>
        </w:trPr>
        <w:tc>
          <w:tcPr>
            <w:tcW w:w="9348" w:type="dxa"/>
            <w:gridSpan w:val="6"/>
            <w:vMerge/>
            <w:tcBorders>
              <w:left w:val="single" w:sz="6" w:space="0" w:color="000000"/>
              <w:right w:val="single" w:sz="6" w:space="0" w:color="000000"/>
            </w:tcBorders>
            <w:vAlign w:val="center"/>
            <w:hideMark/>
          </w:tcPr>
          <w:p w14:paraId="222FEB76" w14:textId="77777777"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c>
          <w:tcPr>
            <w:tcW w:w="608" w:type="dxa"/>
            <w:vAlign w:val="center"/>
            <w:hideMark/>
          </w:tcPr>
          <w:p w14:paraId="10C36953" w14:textId="2D4A9B2D"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r>
      <w:tr w:rsidR="005F2491" w:rsidRPr="00A0012D" w14:paraId="0F357163" w14:textId="77777777" w:rsidTr="0034388B">
        <w:trPr>
          <w:trHeight w:val="223"/>
          <w:tblCellSpacing w:w="0" w:type="dxa"/>
        </w:trPr>
        <w:tc>
          <w:tcPr>
            <w:tcW w:w="9348" w:type="dxa"/>
            <w:gridSpan w:val="6"/>
            <w:vMerge/>
            <w:tcBorders>
              <w:left w:val="single" w:sz="6" w:space="0" w:color="000000"/>
              <w:bottom w:val="single" w:sz="6" w:space="0" w:color="000000"/>
              <w:right w:val="single" w:sz="6" w:space="0" w:color="000000"/>
            </w:tcBorders>
            <w:vAlign w:val="center"/>
            <w:hideMark/>
          </w:tcPr>
          <w:p w14:paraId="059D1555" w14:textId="77777777" w:rsidR="005F2491" w:rsidRPr="00A0012D" w:rsidRDefault="005F2491" w:rsidP="00A455A6">
            <w:pPr>
              <w:spacing w:after="0" w:line="240" w:lineRule="auto"/>
              <w:rPr>
                <w:rFonts w:asciiTheme="minorHAnsi" w:hAnsiTheme="minorHAnsi" w:cstheme="minorHAnsi"/>
                <w:color w:val="002060"/>
                <w:sz w:val="20"/>
                <w:szCs w:val="20"/>
                <w:lang w:bidi="ar-SA"/>
              </w:rPr>
            </w:pPr>
          </w:p>
        </w:tc>
        <w:tc>
          <w:tcPr>
            <w:tcW w:w="608" w:type="dxa"/>
            <w:vAlign w:val="center"/>
            <w:hideMark/>
          </w:tcPr>
          <w:p w14:paraId="31546F0F" w14:textId="2368C6BD" w:rsidR="005F2491" w:rsidRPr="00A0012D" w:rsidRDefault="005F2491" w:rsidP="00A455A6">
            <w:pPr>
              <w:spacing w:after="0" w:line="240" w:lineRule="auto"/>
              <w:rPr>
                <w:rFonts w:asciiTheme="minorHAnsi" w:hAnsiTheme="minorHAnsi" w:cstheme="minorHAnsi"/>
                <w:color w:val="002060"/>
                <w:sz w:val="20"/>
                <w:szCs w:val="20"/>
                <w:lang w:bidi="ar-SA"/>
              </w:rPr>
            </w:pPr>
          </w:p>
        </w:tc>
      </w:tr>
      <w:tr w:rsidR="005F2491" w:rsidRPr="00A0012D" w14:paraId="6A7CB234" w14:textId="77777777" w:rsidTr="0034388B">
        <w:trPr>
          <w:trHeight w:val="200"/>
          <w:tblCellSpacing w:w="0" w:type="dxa"/>
        </w:trPr>
        <w:tc>
          <w:tcPr>
            <w:tcW w:w="9348"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74450EB" w14:textId="692A8D10" w:rsidR="005F2491" w:rsidRPr="0034388B" w:rsidRDefault="005F2491" w:rsidP="0034388B">
            <w:pPr>
              <w:spacing w:after="0" w:line="240" w:lineRule="auto"/>
              <w:rPr>
                <w:rFonts w:asciiTheme="minorHAnsi" w:hAnsiTheme="minorHAnsi" w:cstheme="minorHAnsi"/>
                <w:b/>
                <w:bCs/>
                <w:color w:val="FFFFFF" w:themeColor="background1"/>
                <w:sz w:val="20"/>
                <w:szCs w:val="20"/>
                <w:lang w:bidi="ar-SA"/>
              </w:rPr>
            </w:pPr>
          </w:p>
        </w:tc>
        <w:tc>
          <w:tcPr>
            <w:tcW w:w="608" w:type="dxa"/>
            <w:vAlign w:val="center"/>
            <w:hideMark/>
          </w:tcPr>
          <w:p w14:paraId="781576D5" w14:textId="76481B18" w:rsidR="005F2491" w:rsidRPr="00A0012D" w:rsidRDefault="005F2491" w:rsidP="00A455A6">
            <w:pPr>
              <w:spacing w:after="0" w:line="240" w:lineRule="auto"/>
              <w:rPr>
                <w:rFonts w:asciiTheme="minorHAnsi" w:hAnsiTheme="minorHAnsi" w:cstheme="minorHAnsi"/>
                <w:color w:val="002060"/>
                <w:sz w:val="20"/>
                <w:szCs w:val="20"/>
                <w:lang w:bidi="ar-SA"/>
              </w:rPr>
            </w:pPr>
          </w:p>
        </w:tc>
      </w:tr>
    </w:tbl>
    <w:p w14:paraId="465B5135"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tbl>
      <w:tblPr>
        <w:tblW w:w="7706" w:type="dxa"/>
        <w:tblCellSpacing w:w="0" w:type="dxa"/>
        <w:tblInd w:w="1126" w:type="dxa"/>
        <w:tblCellMar>
          <w:left w:w="0" w:type="dxa"/>
          <w:right w:w="0" w:type="dxa"/>
        </w:tblCellMar>
        <w:tblLook w:val="04A0" w:firstRow="1" w:lastRow="0" w:firstColumn="1" w:lastColumn="0" w:noHBand="0" w:noVBand="1"/>
      </w:tblPr>
      <w:tblGrid>
        <w:gridCol w:w="276"/>
        <w:gridCol w:w="1903"/>
        <w:gridCol w:w="1086"/>
        <w:gridCol w:w="1086"/>
        <w:gridCol w:w="1086"/>
        <w:gridCol w:w="1086"/>
        <w:gridCol w:w="1183"/>
      </w:tblGrid>
      <w:tr w:rsidR="00655E9A" w:rsidRPr="004311C1" w14:paraId="3056E78E" w14:textId="77777777" w:rsidTr="001A3631">
        <w:trPr>
          <w:trHeight w:val="420"/>
          <w:tblCellSpacing w:w="0" w:type="dxa"/>
        </w:trPr>
        <w:tc>
          <w:tcPr>
            <w:tcW w:w="0" w:type="auto"/>
            <w:gridSpan w:val="7"/>
            <w:tcBorders>
              <w:top w:val="single" w:sz="12" w:space="0" w:color="002060"/>
              <w:left w:val="single" w:sz="12" w:space="0" w:color="002060"/>
              <w:bottom w:val="single" w:sz="12" w:space="0" w:color="002060"/>
              <w:right w:val="single" w:sz="12" w:space="0" w:color="002060"/>
            </w:tcBorders>
            <w:shd w:val="clear" w:color="auto" w:fill="1F4E78"/>
            <w:tcMar>
              <w:top w:w="30" w:type="dxa"/>
              <w:left w:w="45" w:type="dxa"/>
              <w:bottom w:w="30" w:type="dxa"/>
              <w:right w:w="45" w:type="dxa"/>
            </w:tcMar>
            <w:vAlign w:val="center"/>
            <w:hideMark/>
          </w:tcPr>
          <w:p w14:paraId="4E33B295"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SUPLEMENTO POR UP GRADE HOTEL EN CHIHUAHUA - PRECIOS POR PERSONA POR NOCHE</w:t>
            </w:r>
          </w:p>
        </w:tc>
      </w:tr>
      <w:tr w:rsidR="00655E9A" w:rsidRPr="004311C1" w14:paraId="06E69D4A" w14:textId="77777777" w:rsidTr="001A3631">
        <w:trPr>
          <w:trHeight w:val="270"/>
          <w:tblCellSpacing w:w="0" w:type="dxa"/>
        </w:trPr>
        <w:tc>
          <w:tcPr>
            <w:tcW w:w="0" w:type="auto"/>
            <w:tcBorders>
              <w:left w:val="single" w:sz="12" w:space="0" w:color="002060"/>
            </w:tcBorders>
            <w:shd w:val="clear" w:color="auto" w:fill="00B0F0"/>
            <w:tcMar>
              <w:top w:w="30" w:type="dxa"/>
              <w:left w:w="45" w:type="dxa"/>
              <w:bottom w:w="30" w:type="dxa"/>
              <w:right w:w="45" w:type="dxa"/>
            </w:tcMar>
            <w:vAlign w:val="center"/>
            <w:hideMark/>
          </w:tcPr>
          <w:p w14:paraId="10FDFBDE" w14:textId="77777777" w:rsidR="00655E9A" w:rsidRPr="004311C1" w:rsidRDefault="00655E9A" w:rsidP="001A3631">
            <w:pPr>
              <w:spacing w:after="0" w:line="240" w:lineRule="auto"/>
              <w:jc w:val="center"/>
              <w:rPr>
                <w:rFonts w:asciiTheme="minorHAnsi" w:eastAsia="Arial" w:hAnsiTheme="minorHAnsi" w:cstheme="minorHAnsi"/>
                <w:b/>
                <w:bCs/>
                <w:color w:val="002060"/>
                <w:sz w:val="20"/>
                <w:szCs w:val="20"/>
              </w:rPr>
            </w:pPr>
          </w:p>
        </w:tc>
        <w:tc>
          <w:tcPr>
            <w:tcW w:w="0" w:type="auto"/>
            <w:shd w:val="clear" w:color="auto" w:fill="00B0F0"/>
            <w:tcMar>
              <w:top w:w="30" w:type="dxa"/>
              <w:left w:w="45" w:type="dxa"/>
              <w:bottom w:w="30" w:type="dxa"/>
              <w:right w:w="45" w:type="dxa"/>
            </w:tcMar>
            <w:vAlign w:val="center"/>
            <w:hideMark/>
          </w:tcPr>
          <w:p w14:paraId="7AB43FD9"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PRIMERA</w:t>
            </w:r>
          </w:p>
        </w:tc>
        <w:tc>
          <w:tcPr>
            <w:tcW w:w="0" w:type="auto"/>
            <w:shd w:val="clear" w:color="auto" w:fill="00B0F0"/>
            <w:tcMar>
              <w:top w:w="30" w:type="dxa"/>
              <w:left w:w="45" w:type="dxa"/>
              <w:bottom w:w="30" w:type="dxa"/>
              <w:right w:w="45" w:type="dxa"/>
            </w:tcMar>
            <w:vAlign w:val="center"/>
            <w:hideMark/>
          </w:tcPr>
          <w:p w14:paraId="70025D9E"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DBL</w:t>
            </w:r>
          </w:p>
        </w:tc>
        <w:tc>
          <w:tcPr>
            <w:tcW w:w="0" w:type="auto"/>
            <w:shd w:val="clear" w:color="auto" w:fill="00B0F0"/>
            <w:tcMar>
              <w:top w:w="30" w:type="dxa"/>
              <w:left w:w="45" w:type="dxa"/>
              <w:bottom w:w="30" w:type="dxa"/>
              <w:right w:w="45" w:type="dxa"/>
            </w:tcMar>
            <w:vAlign w:val="center"/>
            <w:hideMark/>
          </w:tcPr>
          <w:p w14:paraId="25CE64EB"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TPL</w:t>
            </w:r>
          </w:p>
        </w:tc>
        <w:tc>
          <w:tcPr>
            <w:tcW w:w="0" w:type="auto"/>
            <w:shd w:val="clear" w:color="auto" w:fill="00B0F0"/>
            <w:tcMar>
              <w:top w:w="30" w:type="dxa"/>
              <w:left w:w="45" w:type="dxa"/>
              <w:bottom w:w="30" w:type="dxa"/>
              <w:right w:w="45" w:type="dxa"/>
            </w:tcMar>
            <w:vAlign w:val="center"/>
            <w:hideMark/>
          </w:tcPr>
          <w:p w14:paraId="7A026236"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CPL</w:t>
            </w:r>
          </w:p>
        </w:tc>
        <w:tc>
          <w:tcPr>
            <w:tcW w:w="0" w:type="auto"/>
            <w:shd w:val="clear" w:color="auto" w:fill="00B0F0"/>
            <w:tcMar>
              <w:top w:w="30" w:type="dxa"/>
              <w:left w:w="45" w:type="dxa"/>
              <w:bottom w:w="30" w:type="dxa"/>
              <w:right w:w="45" w:type="dxa"/>
            </w:tcMar>
            <w:vAlign w:val="center"/>
            <w:hideMark/>
          </w:tcPr>
          <w:p w14:paraId="487E9F76"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SGL</w:t>
            </w:r>
          </w:p>
        </w:tc>
        <w:tc>
          <w:tcPr>
            <w:tcW w:w="0" w:type="auto"/>
            <w:tcBorders>
              <w:right w:val="single" w:sz="12" w:space="0" w:color="002060"/>
            </w:tcBorders>
            <w:shd w:val="clear" w:color="auto" w:fill="00B0F0"/>
            <w:tcMar>
              <w:top w:w="30" w:type="dxa"/>
              <w:left w:w="45" w:type="dxa"/>
              <w:bottom w:w="30" w:type="dxa"/>
              <w:right w:w="45" w:type="dxa"/>
            </w:tcMar>
            <w:vAlign w:val="center"/>
            <w:hideMark/>
          </w:tcPr>
          <w:p w14:paraId="3CB856CC"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MNR</w:t>
            </w:r>
          </w:p>
        </w:tc>
      </w:tr>
      <w:tr w:rsidR="00655E9A" w:rsidRPr="004311C1" w14:paraId="4D01C71E" w14:textId="77777777" w:rsidTr="001A3631">
        <w:trPr>
          <w:trHeight w:val="270"/>
          <w:tblCellSpacing w:w="0" w:type="dxa"/>
        </w:trPr>
        <w:tc>
          <w:tcPr>
            <w:tcW w:w="0" w:type="auto"/>
            <w:gridSpan w:val="2"/>
            <w:tcBorders>
              <w:left w:val="single" w:sz="12" w:space="0" w:color="002060"/>
              <w:bottom w:val="single" w:sz="12" w:space="0" w:color="002060"/>
            </w:tcBorders>
            <w:tcMar>
              <w:top w:w="30" w:type="dxa"/>
              <w:left w:w="45" w:type="dxa"/>
              <w:bottom w:w="30" w:type="dxa"/>
              <w:right w:w="45" w:type="dxa"/>
            </w:tcMar>
            <w:vAlign w:val="center"/>
          </w:tcPr>
          <w:p w14:paraId="582CD6CE"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sidRPr="004311C1">
              <w:rPr>
                <w:rFonts w:asciiTheme="minorHAnsi" w:eastAsia="Arial" w:hAnsiTheme="minorHAnsi" w:cstheme="minorHAnsi"/>
                <w:b/>
                <w:bCs/>
                <w:sz w:val="20"/>
                <w:szCs w:val="20"/>
              </w:rPr>
              <w:t>COURTYARD</w:t>
            </w:r>
          </w:p>
        </w:tc>
        <w:tc>
          <w:tcPr>
            <w:tcW w:w="0" w:type="auto"/>
            <w:tcBorders>
              <w:bottom w:val="single" w:sz="12" w:space="0" w:color="002060"/>
            </w:tcBorders>
            <w:tcMar>
              <w:top w:w="30" w:type="dxa"/>
              <w:left w:w="45" w:type="dxa"/>
              <w:bottom w:w="30" w:type="dxa"/>
              <w:right w:w="45" w:type="dxa"/>
            </w:tcMar>
            <w:vAlign w:val="center"/>
          </w:tcPr>
          <w:p w14:paraId="4B397C2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878</w:t>
            </w:r>
          </w:p>
        </w:tc>
        <w:tc>
          <w:tcPr>
            <w:tcW w:w="0" w:type="auto"/>
            <w:tcBorders>
              <w:bottom w:val="single" w:sz="12" w:space="0" w:color="002060"/>
            </w:tcBorders>
            <w:tcMar>
              <w:top w:w="30" w:type="dxa"/>
              <w:left w:w="45" w:type="dxa"/>
              <w:bottom w:w="30" w:type="dxa"/>
              <w:right w:w="45" w:type="dxa"/>
            </w:tcMar>
            <w:vAlign w:val="center"/>
          </w:tcPr>
          <w:p w14:paraId="775C7313"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676</w:t>
            </w:r>
          </w:p>
        </w:tc>
        <w:tc>
          <w:tcPr>
            <w:tcW w:w="0" w:type="auto"/>
            <w:tcBorders>
              <w:bottom w:val="single" w:sz="12" w:space="0" w:color="002060"/>
            </w:tcBorders>
            <w:tcMar>
              <w:top w:w="30" w:type="dxa"/>
              <w:left w:w="45" w:type="dxa"/>
              <w:bottom w:w="30" w:type="dxa"/>
              <w:right w:w="45" w:type="dxa"/>
            </w:tcMar>
            <w:vAlign w:val="center"/>
          </w:tcPr>
          <w:p w14:paraId="30B7A5BA"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540</w:t>
            </w:r>
          </w:p>
        </w:tc>
        <w:tc>
          <w:tcPr>
            <w:tcW w:w="0" w:type="auto"/>
            <w:tcBorders>
              <w:bottom w:val="single" w:sz="12" w:space="0" w:color="002060"/>
            </w:tcBorders>
            <w:tcMar>
              <w:top w:w="30" w:type="dxa"/>
              <w:left w:w="45" w:type="dxa"/>
              <w:bottom w:w="30" w:type="dxa"/>
              <w:right w:w="45" w:type="dxa"/>
            </w:tcMar>
            <w:vAlign w:val="center"/>
          </w:tcPr>
          <w:p w14:paraId="105D93EF"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1709</w:t>
            </w:r>
          </w:p>
        </w:tc>
        <w:tc>
          <w:tcPr>
            <w:tcW w:w="0" w:type="auto"/>
            <w:tcBorders>
              <w:bottom w:val="single" w:sz="12" w:space="0" w:color="002060"/>
              <w:right w:val="single" w:sz="12" w:space="0" w:color="002060"/>
            </w:tcBorders>
            <w:tcMar>
              <w:top w:w="30" w:type="dxa"/>
              <w:left w:w="45" w:type="dxa"/>
              <w:bottom w:w="30" w:type="dxa"/>
              <w:right w:w="45" w:type="dxa"/>
            </w:tcMar>
            <w:vAlign w:val="center"/>
          </w:tcPr>
          <w:p w14:paraId="7100F69D"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569</w:t>
            </w:r>
          </w:p>
        </w:tc>
      </w:tr>
      <w:tr w:rsidR="00655E9A" w:rsidRPr="004311C1" w14:paraId="40CD037A" w14:textId="77777777" w:rsidTr="001A3631">
        <w:trPr>
          <w:trHeight w:val="270"/>
          <w:tblCellSpacing w:w="0" w:type="dxa"/>
        </w:trPr>
        <w:tc>
          <w:tcPr>
            <w:tcW w:w="0" w:type="auto"/>
            <w:gridSpan w:val="2"/>
            <w:tcBorders>
              <w:left w:val="single" w:sz="12" w:space="0" w:color="002060"/>
              <w:bottom w:val="single" w:sz="12" w:space="0" w:color="002060"/>
            </w:tcBorders>
            <w:tcMar>
              <w:top w:w="30" w:type="dxa"/>
              <w:left w:w="45" w:type="dxa"/>
              <w:bottom w:w="30" w:type="dxa"/>
              <w:right w:w="45" w:type="dxa"/>
            </w:tcMar>
            <w:vAlign w:val="center"/>
          </w:tcPr>
          <w:p w14:paraId="58409AE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VETTA</w:t>
            </w:r>
          </w:p>
        </w:tc>
        <w:tc>
          <w:tcPr>
            <w:tcW w:w="0" w:type="auto"/>
            <w:tcBorders>
              <w:bottom w:val="single" w:sz="12" w:space="0" w:color="002060"/>
            </w:tcBorders>
            <w:tcMar>
              <w:top w:w="30" w:type="dxa"/>
              <w:left w:w="45" w:type="dxa"/>
              <w:bottom w:w="30" w:type="dxa"/>
              <w:right w:w="45" w:type="dxa"/>
            </w:tcMar>
            <w:vAlign w:val="center"/>
          </w:tcPr>
          <w:p w14:paraId="41832A98"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1824</w:t>
            </w:r>
          </w:p>
        </w:tc>
        <w:tc>
          <w:tcPr>
            <w:tcW w:w="0" w:type="auto"/>
            <w:tcBorders>
              <w:bottom w:val="single" w:sz="12" w:space="0" w:color="002060"/>
            </w:tcBorders>
            <w:tcMar>
              <w:top w:w="30" w:type="dxa"/>
              <w:left w:w="45" w:type="dxa"/>
              <w:bottom w:w="30" w:type="dxa"/>
              <w:right w:w="45" w:type="dxa"/>
            </w:tcMar>
            <w:vAlign w:val="center"/>
          </w:tcPr>
          <w:p w14:paraId="6005D62B"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1350</w:t>
            </w:r>
          </w:p>
        </w:tc>
        <w:tc>
          <w:tcPr>
            <w:tcW w:w="0" w:type="auto"/>
            <w:tcBorders>
              <w:bottom w:val="single" w:sz="12" w:space="0" w:color="002060"/>
            </w:tcBorders>
            <w:tcMar>
              <w:top w:w="30" w:type="dxa"/>
              <w:left w:w="45" w:type="dxa"/>
              <w:bottom w:w="30" w:type="dxa"/>
              <w:right w:w="45" w:type="dxa"/>
            </w:tcMar>
            <w:vAlign w:val="center"/>
          </w:tcPr>
          <w:p w14:paraId="5AF61E5D"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1080</w:t>
            </w:r>
          </w:p>
        </w:tc>
        <w:tc>
          <w:tcPr>
            <w:tcW w:w="0" w:type="auto"/>
            <w:tcBorders>
              <w:bottom w:val="single" w:sz="12" w:space="0" w:color="002060"/>
            </w:tcBorders>
            <w:tcMar>
              <w:top w:w="30" w:type="dxa"/>
              <w:left w:w="45" w:type="dxa"/>
              <w:bottom w:w="30" w:type="dxa"/>
              <w:right w:w="45" w:type="dxa"/>
            </w:tcMar>
            <w:vAlign w:val="center"/>
          </w:tcPr>
          <w:p w14:paraId="2EF7C17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3100</w:t>
            </w:r>
          </w:p>
        </w:tc>
        <w:tc>
          <w:tcPr>
            <w:tcW w:w="0" w:type="auto"/>
            <w:tcBorders>
              <w:bottom w:val="single" w:sz="12" w:space="0" w:color="002060"/>
              <w:right w:val="single" w:sz="12" w:space="0" w:color="002060"/>
            </w:tcBorders>
            <w:tcMar>
              <w:top w:w="30" w:type="dxa"/>
              <w:left w:w="45" w:type="dxa"/>
              <w:bottom w:w="30" w:type="dxa"/>
              <w:right w:w="45" w:type="dxa"/>
            </w:tcMar>
            <w:vAlign w:val="center"/>
          </w:tcPr>
          <w:p w14:paraId="71C58004"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609</w:t>
            </w:r>
          </w:p>
        </w:tc>
      </w:tr>
    </w:tbl>
    <w:p w14:paraId="2136CBC3"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6E7864F0" w14:textId="51631ED7"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Tren de clase Turista a Ejecutiva: $</w:t>
      </w:r>
      <w:r>
        <w:rPr>
          <w:rFonts w:asciiTheme="minorHAnsi" w:eastAsia="Arial" w:hAnsiTheme="minorHAnsi" w:cstheme="minorHAnsi"/>
          <w:b/>
          <w:bCs/>
          <w:color w:val="002060"/>
          <w:sz w:val="20"/>
          <w:szCs w:val="20"/>
          <w:lang w:val="es-ES"/>
        </w:rPr>
        <w:t>800</w:t>
      </w:r>
      <w:r w:rsidRPr="00655E9A">
        <w:rPr>
          <w:rFonts w:asciiTheme="minorHAnsi" w:eastAsia="Arial" w:hAnsiTheme="minorHAnsi" w:cstheme="minorHAnsi"/>
          <w:b/>
          <w:bCs/>
          <w:color w:val="002060"/>
          <w:sz w:val="20"/>
          <w:szCs w:val="20"/>
          <w:lang w:val="es-ES"/>
        </w:rPr>
        <w:t>.00 MXN por persona</w:t>
      </w:r>
    </w:p>
    <w:p w14:paraId="1BC53823" w14:textId="1FBB9FD9"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Tren de clase Ejecutiva a Primera: $1,7</w:t>
      </w:r>
      <w:r>
        <w:rPr>
          <w:rFonts w:asciiTheme="minorHAnsi" w:eastAsia="Arial" w:hAnsiTheme="minorHAnsi" w:cstheme="minorHAnsi"/>
          <w:b/>
          <w:bCs/>
          <w:color w:val="002060"/>
          <w:sz w:val="20"/>
          <w:szCs w:val="20"/>
          <w:lang w:val="es-ES"/>
        </w:rPr>
        <w:t>4</w:t>
      </w:r>
      <w:r w:rsidRPr="00655E9A">
        <w:rPr>
          <w:rFonts w:asciiTheme="minorHAnsi" w:eastAsia="Arial" w:hAnsiTheme="minorHAnsi" w:cstheme="minorHAnsi"/>
          <w:b/>
          <w:bCs/>
          <w:color w:val="002060"/>
          <w:sz w:val="20"/>
          <w:szCs w:val="20"/>
          <w:lang w:val="es-ES"/>
        </w:rPr>
        <w:t>0.00 MXN por persona</w:t>
      </w:r>
    </w:p>
    <w:p w14:paraId="78074E62" w14:textId="53CC0960"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Turista en temporada alta: $</w:t>
      </w:r>
      <w:r w:rsidR="00BB1B55">
        <w:rPr>
          <w:rFonts w:asciiTheme="minorHAnsi" w:eastAsia="Arial" w:hAnsiTheme="minorHAnsi" w:cstheme="minorHAnsi"/>
          <w:b/>
          <w:bCs/>
          <w:color w:val="002060"/>
          <w:sz w:val="20"/>
          <w:szCs w:val="20"/>
          <w:lang w:val="es-ES"/>
        </w:rPr>
        <w:t>40</w:t>
      </w:r>
      <w:r w:rsidRPr="00655E9A">
        <w:rPr>
          <w:rFonts w:asciiTheme="minorHAnsi" w:eastAsia="Arial" w:hAnsiTheme="minorHAnsi" w:cstheme="minorHAnsi"/>
          <w:b/>
          <w:bCs/>
          <w:color w:val="002060"/>
          <w:sz w:val="20"/>
          <w:szCs w:val="20"/>
          <w:lang w:val="es-ES"/>
        </w:rPr>
        <w:t>0.00 MXN por persona</w:t>
      </w:r>
    </w:p>
    <w:p w14:paraId="4B57043B" w14:textId="1FE927EB"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Ejecutiva en temporada alta: $</w:t>
      </w:r>
      <w:r w:rsidR="00BB1B55">
        <w:rPr>
          <w:rFonts w:asciiTheme="minorHAnsi" w:eastAsia="Arial" w:hAnsiTheme="minorHAnsi" w:cstheme="minorHAnsi"/>
          <w:b/>
          <w:bCs/>
          <w:color w:val="002060"/>
          <w:sz w:val="20"/>
          <w:szCs w:val="20"/>
          <w:lang w:val="es-ES"/>
        </w:rPr>
        <w:t>53</w:t>
      </w:r>
      <w:r w:rsidRPr="00655E9A">
        <w:rPr>
          <w:rFonts w:asciiTheme="minorHAnsi" w:eastAsia="Arial" w:hAnsiTheme="minorHAnsi" w:cstheme="minorHAnsi"/>
          <w:b/>
          <w:bCs/>
          <w:color w:val="002060"/>
          <w:sz w:val="20"/>
          <w:szCs w:val="20"/>
          <w:lang w:val="es-ES"/>
        </w:rPr>
        <w:t>0.00 MXN por persona</w:t>
      </w:r>
    </w:p>
    <w:p w14:paraId="644A245F" w14:textId="377A1778"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Primera en temporada alta: $</w:t>
      </w:r>
      <w:r w:rsidR="00BB1B55">
        <w:rPr>
          <w:rFonts w:asciiTheme="minorHAnsi" w:eastAsia="Arial" w:hAnsiTheme="minorHAnsi" w:cstheme="minorHAnsi"/>
          <w:b/>
          <w:bCs/>
          <w:color w:val="002060"/>
          <w:sz w:val="20"/>
          <w:szCs w:val="20"/>
          <w:lang w:val="es-ES"/>
        </w:rPr>
        <w:t>53</w:t>
      </w:r>
      <w:r w:rsidRPr="00655E9A">
        <w:rPr>
          <w:rFonts w:asciiTheme="minorHAnsi" w:eastAsia="Arial" w:hAnsiTheme="minorHAnsi" w:cstheme="minorHAnsi"/>
          <w:b/>
          <w:bCs/>
          <w:color w:val="002060"/>
          <w:sz w:val="20"/>
          <w:szCs w:val="20"/>
          <w:lang w:val="es-ES"/>
        </w:rPr>
        <w:t>0.00 MXN por persona</w:t>
      </w:r>
    </w:p>
    <w:p w14:paraId="323B55B0" w14:textId="77777777" w:rsidR="00655E9A" w:rsidRPr="00A0012D" w:rsidRDefault="00655E9A" w:rsidP="00655E9A">
      <w:pPr>
        <w:spacing w:after="0" w:line="240" w:lineRule="auto"/>
        <w:jc w:val="center"/>
        <w:rPr>
          <w:rFonts w:asciiTheme="minorHAnsi" w:eastAsia="Arial" w:hAnsiTheme="minorHAnsi" w:cstheme="minorHAnsi"/>
          <w:color w:val="002060"/>
          <w:sz w:val="20"/>
          <w:szCs w:val="20"/>
        </w:rPr>
      </w:pP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2B74EDB7" w14:textId="77777777" w:rsidR="00600A11" w:rsidRPr="00A0012D" w:rsidRDefault="00600A11">
      <w:pPr>
        <w:spacing w:after="0" w:line="240" w:lineRule="auto"/>
        <w:jc w:val="both"/>
        <w:rPr>
          <w:rFonts w:asciiTheme="minorHAnsi" w:eastAsia="Arial" w:hAnsiTheme="minorHAnsi" w:cstheme="minorHAnsi"/>
          <w:color w:val="002060"/>
          <w:sz w:val="20"/>
          <w:szCs w:val="20"/>
        </w:rPr>
      </w:pPr>
    </w:p>
    <w:sectPr w:rsidR="00600A11"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A3DFD" w14:textId="77777777" w:rsidR="00F91854" w:rsidRDefault="00F91854">
      <w:pPr>
        <w:spacing w:after="0" w:line="240" w:lineRule="auto"/>
      </w:pPr>
      <w:r>
        <w:separator/>
      </w:r>
    </w:p>
  </w:endnote>
  <w:endnote w:type="continuationSeparator" w:id="0">
    <w:p w14:paraId="21EC9F10" w14:textId="77777777" w:rsidR="00F91854" w:rsidRDefault="00F91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754BB" w14:textId="77777777" w:rsidR="00F91854" w:rsidRDefault="00F91854">
      <w:pPr>
        <w:spacing w:after="0" w:line="240" w:lineRule="auto"/>
      </w:pPr>
      <w:bookmarkStart w:id="0" w:name="_Hlk199846639"/>
      <w:bookmarkEnd w:id="0"/>
      <w:r>
        <w:separator/>
      </w:r>
    </w:p>
  </w:footnote>
  <w:footnote w:type="continuationSeparator" w:id="0">
    <w:p w14:paraId="1E305DBB" w14:textId="77777777" w:rsidR="00F91854" w:rsidRDefault="00F91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2B8A2726" w:rsidR="00A0012D" w:rsidRDefault="0048014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6E0CB1C5" wp14:editId="095EDE0D">
          <wp:simplePos x="0" y="0"/>
          <wp:positionH relativeFrom="column">
            <wp:posOffset>3610610</wp:posOffset>
          </wp:positionH>
          <wp:positionV relativeFrom="paragraph">
            <wp:posOffset>1270</wp:posOffset>
          </wp:positionV>
          <wp:extent cx="1487170" cy="990403"/>
          <wp:effectExtent l="0" t="0" r="0" b="0"/>
          <wp:wrapTight wrapText="bothSides">
            <wp:wrapPolygon edited="0">
              <wp:start x="9961" y="2910"/>
              <wp:lineTo x="7747" y="7066"/>
              <wp:lineTo x="7471" y="8313"/>
              <wp:lineTo x="8301" y="10391"/>
              <wp:lineTo x="1660" y="11223"/>
              <wp:lineTo x="277" y="14132"/>
              <wp:lineTo x="830" y="17042"/>
              <wp:lineTo x="1383" y="18289"/>
              <wp:lineTo x="20198" y="18289"/>
              <wp:lineTo x="20751" y="17042"/>
              <wp:lineTo x="21305" y="13301"/>
              <wp:lineTo x="20198" y="12470"/>
              <wp:lineTo x="13004" y="10391"/>
              <wp:lineTo x="14111" y="8729"/>
              <wp:lineTo x="13558" y="7066"/>
              <wp:lineTo x="11344" y="2910"/>
              <wp:lineTo x="9961" y="2910"/>
            </wp:wrapPolygon>
          </wp:wrapTight>
          <wp:docPr id="16426753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75319" name="Imagen 1642675319"/>
                  <pic:cNvPicPr/>
                </pic:nvPicPr>
                <pic:blipFill>
                  <a:blip r:embed="rId1">
                    <a:extLst>
                      <a:ext uri="{28A0092B-C50C-407E-A947-70E740481C1C}">
                        <a14:useLocalDpi xmlns:a14="http://schemas.microsoft.com/office/drawing/2010/main" val="0"/>
                      </a:ext>
                    </a:extLst>
                  </a:blip>
                  <a:stretch>
                    <a:fillRect/>
                  </a:stretch>
                </pic:blipFill>
                <pic:spPr>
                  <a:xfrm>
                    <a:off x="0" y="0"/>
                    <a:ext cx="1487170" cy="990403"/>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72003DB7">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448CEF4E" w:rsidR="00485B13" w:rsidRPr="00FD4A72" w:rsidRDefault="0048014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SENSACIÓN TARAHUMARA </w:t>
                          </w:r>
                        </w:p>
                        <w:p w14:paraId="51A48127" w14:textId="6B4EBDA8" w:rsidR="00485B13" w:rsidRDefault="00485B13"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4E6C2B">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Inicio </w:t>
                          </w:r>
                          <w:r w:rsidR="00C66475">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de El Fuerte a Chihuahua </w:t>
                          </w:r>
                        </w:p>
                        <w:p w14:paraId="2EFB9CDF" w14:textId="09727729" w:rsidR="00485B13" w:rsidRDefault="0048014F"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268</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448CEF4E" w:rsidR="00485B13" w:rsidRPr="00FD4A72" w:rsidRDefault="0048014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SENSACIÓN TARAHUMARA </w:t>
                    </w:r>
                  </w:p>
                  <w:p w14:paraId="51A48127" w14:textId="6B4EBDA8" w:rsidR="00485B13" w:rsidRDefault="00485B13"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4E6C2B">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Inicio </w:t>
                    </w:r>
                    <w:r w:rsidR="00C66475">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de El Fuerte a Chihuahua </w:t>
                    </w:r>
                  </w:p>
                  <w:p w14:paraId="2EFB9CDF" w14:textId="09727729" w:rsidR="00485B13" w:rsidRDefault="0048014F"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268</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B3807B1"/>
    <w:multiLevelType w:val="hybridMultilevel"/>
    <w:tmpl w:val="51CA2CB0"/>
    <w:lvl w:ilvl="0" w:tplc="7778AF84">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1"/>
  </w:num>
  <w:num w:numId="3">
    <w:abstractNumId w:val="11"/>
  </w:num>
  <w:num w:numId="4">
    <w:abstractNumId w:val="19"/>
  </w:num>
  <w:num w:numId="5">
    <w:abstractNumId w:val="12"/>
  </w:num>
  <w:num w:numId="6">
    <w:abstractNumId w:val="22"/>
  </w:num>
  <w:num w:numId="7">
    <w:abstractNumId w:val="6"/>
  </w:num>
  <w:num w:numId="8">
    <w:abstractNumId w:val="2"/>
  </w:num>
  <w:num w:numId="9">
    <w:abstractNumId w:val="5"/>
  </w:num>
  <w:num w:numId="10">
    <w:abstractNumId w:val="10"/>
  </w:num>
  <w:num w:numId="11">
    <w:abstractNumId w:val="9"/>
  </w:num>
  <w:num w:numId="12">
    <w:abstractNumId w:val="0"/>
  </w:num>
  <w:num w:numId="13">
    <w:abstractNumId w:val="14"/>
  </w:num>
  <w:num w:numId="14">
    <w:abstractNumId w:val="20"/>
  </w:num>
  <w:num w:numId="15">
    <w:abstractNumId w:val="15"/>
  </w:num>
  <w:num w:numId="16">
    <w:abstractNumId w:val="13"/>
  </w:num>
  <w:num w:numId="17">
    <w:abstractNumId w:val="17"/>
  </w:num>
  <w:num w:numId="18">
    <w:abstractNumId w:val="18"/>
  </w:num>
  <w:num w:numId="19">
    <w:abstractNumId w:val="16"/>
  </w:num>
  <w:num w:numId="20">
    <w:abstractNumId w:val="4"/>
  </w:num>
  <w:num w:numId="21">
    <w:abstractNumId w:val="7"/>
  </w:num>
  <w:num w:numId="22">
    <w:abstractNumId w:val="3"/>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0E5698"/>
    <w:rsid w:val="00121872"/>
    <w:rsid w:val="00121D3F"/>
    <w:rsid w:val="001308DE"/>
    <w:rsid w:val="00152180"/>
    <w:rsid w:val="001760D9"/>
    <w:rsid w:val="001934F5"/>
    <w:rsid w:val="00197448"/>
    <w:rsid w:val="001A35E4"/>
    <w:rsid w:val="00206A52"/>
    <w:rsid w:val="00227CEF"/>
    <w:rsid w:val="00253EC6"/>
    <w:rsid w:val="00260703"/>
    <w:rsid w:val="002A3E36"/>
    <w:rsid w:val="002B20BB"/>
    <w:rsid w:val="002C73C6"/>
    <w:rsid w:val="002E2148"/>
    <w:rsid w:val="0031269B"/>
    <w:rsid w:val="0034388B"/>
    <w:rsid w:val="003472AF"/>
    <w:rsid w:val="003549A2"/>
    <w:rsid w:val="003F5909"/>
    <w:rsid w:val="004002E5"/>
    <w:rsid w:val="00406B6E"/>
    <w:rsid w:val="0042337E"/>
    <w:rsid w:val="00430DCE"/>
    <w:rsid w:val="004311C1"/>
    <w:rsid w:val="004354F5"/>
    <w:rsid w:val="00445E5F"/>
    <w:rsid w:val="0048014F"/>
    <w:rsid w:val="00485B13"/>
    <w:rsid w:val="00493763"/>
    <w:rsid w:val="004A4DC7"/>
    <w:rsid w:val="004A5406"/>
    <w:rsid w:val="004B58B8"/>
    <w:rsid w:val="004F3ADB"/>
    <w:rsid w:val="005507FE"/>
    <w:rsid w:val="005679E5"/>
    <w:rsid w:val="005F2491"/>
    <w:rsid w:val="00600A11"/>
    <w:rsid w:val="00600CC3"/>
    <w:rsid w:val="006210F5"/>
    <w:rsid w:val="00655CC5"/>
    <w:rsid w:val="00655E9A"/>
    <w:rsid w:val="006835E6"/>
    <w:rsid w:val="0068514F"/>
    <w:rsid w:val="00687ED9"/>
    <w:rsid w:val="006906CA"/>
    <w:rsid w:val="00692BA8"/>
    <w:rsid w:val="006C1CB0"/>
    <w:rsid w:val="006C2396"/>
    <w:rsid w:val="006D29F5"/>
    <w:rsid w:val="006D72E8"/>
    <w:rsid w:val="00724E17"/>
    <w:rsid w:val="00792693"/>
    <w:rsid w:val="00794B66"/>
    <w:rsid w:val="007A3CDE"/>
    <w:rsid w:val="007E6792"/>
    <w:rsid w:val="007F7B70"/>
    <w:rsid w:val="00825C6E"/>
    <w:rsid w:val="00845DE9"/>
    <w:rsid w:val="0088560B"/>
    <w:rsid w:val="008C56AB"/>
    <w:rsid w:val="008E5CC0"/>
    <w:rsid w:val="008F157E"/>
    <w:rsid w:val="008F4840"/>
    <w:rsid w:val="0090199B"/>
    <w:rsid w:val="009119BC"/>
    <w:rsid w:val="00912CCA"/>
    <w:rsid w:val="009218A3"/>
    <w:rsid w:val="0092686D"/>
    <w:rsid w:val="00945F42"/>
    <w:rsid w:val="009767C9"/>
    <w:rsid w:val="00985F89"/>
    <w:rsid w:val="00986E85"/>
    <w:rsid w:val="009E3E4C"/>
    <w:rsid w:val="00A0012D"/>
    <w:rsid w:val="00A109A1"/>
    <w:rsid w:val="00A1676A"/>
    <w:rsid w:val="00A322C8"/>
    <w:rsid w:val="00A32A11"/>
    <w:rsid w:val="00A455A6"/>
    <w:rsid w:val="00A979AE"/>
    <w:rsid w:val="00AA302B"/>
    <w:rsid w:val="00AB0E37"/>
    <w:rsid w:val="00AE6D4B"/>
    <w:rsid w:val="00B11AFA"/>
    <w:rsid w:val="00B16988"/>
    <w:rsid w:val="00B51A7B"/>
    <w:rsid w:val="00B840FB"/>
    <w:rsid w:val="00B8522A"/>
    <w:rsid w:val="00B90413"/>
    <w:rsid w:val="00BA37C5"/>
    <w:rsid w:val="00BB1B55"/>
    <w:rsid w:val="00BB3D24"/>
    <w:rsid w:val="00BB793D"/>
    <w:rsid w:val="00BC1A0B"/>
    <w:rsid w:val="00BC30AB"/>
    <w:rsid w:val="00BD0EA5"/>
    <w:rsid w:val="00BF498E"/>
    <w:rsid w:val="00C1510A"/>
    <w:rsid w:val="00C66475"/>
    <w:rsid w:val="00C767F5"/>
    <w:rsid w:val="00C90CC1"/>
    <w:rsid w:val="00C97FB6"/>
    <w:rsid w:val="00CE0C8F"/>
    <w:rsid w:val="00D2140A"/>
    <w:rsid w:val="00D71BE3"/>
    <w:rsid w:val="00D95EAD"/>
    <w:rsid w:val="00DB1B09"/>
    <w:rsid w:val="00DC5045"/>
    <w:rsid w:val="00DD2475"/>
    <w:rsid w:val="00E701F2"/>
    <w:rsid w:val="00E856F2"/>
    <w:rsid w:val="00EE2794"/>
    <w:rsid w:val="00EE5A2D"/>
    <w:rsid w:val="00F01C44"/>
    <w:rsid w:val="00F14FD9"/>
    <w:rsid w:val="00F257E1"/>
    <w:rsid w:val="00F341D4"/>
    <w:rsid w:val="00F47D06"/>
    <w:rsid w:val="00F91854"/>
    <w:rsid w:val="00FA6C98"/>
    <w:rsid w:val="00FF1C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1472</Words>
  <Characters>8097</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3</cp:revision>
  <dcterms:created xsi:type="dcterms:W3CDTF">2026-01-05T20:03:00Z</dcterms:created>
  <dcterms:modified xsi:type="dcterms:W3CDTF">2026-09-24T19:48:00Z</dcterms:modified>
</cp:coreProperties>
</file>