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A3" w:rsidRPr="0048243D" w:rsidRDefault="0048243D" w:rsidP="007F425F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 xml:space="preserve">Duración: </w:t>
      </w:r>
      <w:r w:rsidR="007F425F" w:rsidRPr="0048243D">
        <w:rPr>
          <w:rFonts w:ascii="Arial" w:hAnsi="Arial" w:cs="Arial"/>
          <w:sz w:val="20"/>
          <w:szCs w:val="20"/>
          <w:lang w:val="es-MX"/>
        </w:rPr>
        <w:t>1</w:t>
      </w:r>
      <w:r w:rsidR="00C04390" w:rsidRPr="0048243D">
        <w:rPr>
          <w:rFonts w:ascii="Arial" w:hAnsi="Arial" w:cs="Arial"/>
          <w:sz w:val="20"/>
          <w:szCs w:val="20"/>
          <w:lang w:val="es-MX"/>
        </w:rPr>
        <w:t>1</w:t>
      </w:r>
      <w:r w:rsidR="007F425F" w:rsidRPr="0048243D">
        <w:rPr>
          <w:rFonts w:ascii="Arial" w:hAnsi="Arial" w:cs="Arial"/>
          <w:sz w:val="20"/>
          <w:szCs w:val="20"/>
          <w:lang w:val="es-MX"/>
        </w:rPr>
        <w:t xml:space="preserve"> o </w:t>
      </w:r>
      <w:r w:rsidR="001F06A3" w:rsidRPr="0048243D">
        <w:rPr>
          <w:rFonts w:ascii="Arial" w:hAnsi="Arial" w:cs="Arial"/>
          <w:sz w:val="20"/>
          <w:szCs w:val="20"/>
          <w:lang w:val="es-MX"/>
        </w:rPr>
        <w:t>1</w:t>
      </w:r>
      <w:r w:rsidR="0082621E" w:rsidRPr="0048243D">
        <w:rPr>
          <w:rFonts w:ascii="Arial" w:hAnsi="Arial" w:cs="Arial"/>
          <w:sz w:val="20"/>
          <w:szCs w:val="20"/>
          <w:lang w:val="es-MX"/>
        </w:rPr>
        <w:t>4</w:t>
      </w:r>
      <w:r w:rsidR="001F06A3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sz w:val="20"/>
          <w:szCs w:val="20"/>
          <w:lang w:val="es-MX"/>
        </w:rPr>
        <w:t>Días</w:t>
      </w:r>
    </w:p>
    <w:p w:rsidR="00A7694B" w:rsidRPr="0048243D" w:rsidRDefault="00A7694B" w:rsidP="007F425F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 xml:space="preserve">Salida: 24 </w:t>
      </w:r>
      <w:r w:rsidR="00A8014E" w:rsidRPr="0048243D">
        <w:rPr>
          <w:rFonts w:ascii="Arial" w:hAnsi="Arial" w:cs="Arial"/>
          <w:sz w:val="20"/>
          <w:szCs w:val="20"/>
          <w:lang w:val="es-MX"/>
        </w:rPr>
        <w:t xml:space="preserve">de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Agosto </w:t>
      </w:r>
    </w:p>
    <w:p w:rsidR="001F06A3" w:rsidRPr="0048243D" w:rsidRDefault="001F06A3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1F06A3" w:rsidRPr="0048243D" w:rsidRDefault="001F06A3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A7694B" w:rsidRPr="0048243D" w:rsidRDefault="00A7694B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Dia </w:t>
      </w:r>
      <w:r w:rsidR="0082621E" w:rsidRPr="0048243D">
        <w:rPr>
          <w:rFonts w:ascii="Arial" w:hAnsi="Arial" w:cs="Arial"/>
          <w:b/>
          <w:sz w:val="24"/>
          <w:szCs w:val="20"/>
          <w:lang w:val="es-MX"/>
        </w:rPr>
        <w:t>0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1  </w:t>
      </w:r>
      <w:r w:rsidR="00BF2654" w:rsidRPr="0048243D">
        <w:rPr>
          <w:rFonts w:ascii="Arial" w:hAnsi="Arial" w:cs="Arial"/>
          <w:b/>
          <w:sz w:val="24"/>
          <w:szCs w:val="20"/>
          <w:lang w:val="es-MX"/>
        </w:rPr>
        <w:t xml:space="preserve">   </w:t>
      </w:r>
      <w:r w:rsidRPr="0048243D">
        <w:rPr>
          <w:rFonts w:ascii="Arial" w:hAnsi="Arial" w:cs="Arial"/>
          <w:b/>
          <w:sz w:val="24"/>
          <w:szCs w:val="20"/>
          <w:lang w:val="es-MX"/>
        </w:rPr>
        <w:t>24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 xml:space="preserve"> AGOSTO    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   MÉXICO 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>–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MANCHESTER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</w:p>
    <w:p w:rsidR="00A7694B" w:rsidRPr="0048243D" w:rsidRDefault="00A7694B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 xml:space="preserve">Salida en vuelo rumbo a Manchester. </w:t>
      </w:r>
      <w:r w:rsidRPr="0048243D">
        <w:rPr>
          <w:rFonts w:ascii="Arial" w:hAnsi="Arial" w:cs="Arial"/>
          <w:b/>
          <w:sz w:val="20"/>
          <w:szCs w:val="20"/>
          <w:lang w:val="es-MX"/>
        </w:rPr>
        <w:t>Noche a bordo.</w:t>
      </w:r>
    </w:p>
    <w:p w:rsidR="00A7694B" w:rsidRPr="0048243D" w:rsidRDefault="00A7694B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A7694B" w:rsidRPr="0048243D" w:rsidRDefault="007F425F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Dia </w:t>
      </w:r>
      <w:r w:rsidR="0082621E" w:rsidRPr="0048243D">
        <w:rPr>
          <w:rFonts w:ascii="Arial" w:hAnsi="Arial" w:cs="Arial"/>
          <w:b/>
          <w:sz w:val="24"/>
          <w:szCs w:val="20"/>
          <w:lang w:val="es-MX"/>
        </w:rPr>
        <w:t>0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2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="00BF2654" w:rsidRPr="0048243D">
        <w:rPr>
          <w:rFonts w:ascii="Arial" w:hAnsi="Arial" w:cs="Arial"/>
          <w:b/>
          <w:sz w:val="24"/>
          <w:szCs w:val="20"/>
          <w:lang w:val="es-MX"/>
        </w:rPr>
        <w:t xml:space="preserve">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25 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AGOSTO    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MANCHESTER </w:t>
      </w:r>
      <w:r w:rsidRPr="0048243D">
        <w:rPr>
          <w:rFonts w:ascii="Arial" w:hAnsi="Arial" w:cs="Arial"/>
          <w:b/>
          <w:sz w:val="24"/>
          <w:szCs w:val="20"/>
          <w:lang w:val="es-MX"/>
        </w:rPr>
        <w:t>–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LIVERPOOL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</w:p>
    <w:p w:rsidR="00A7694B" w:rsidRPr="0048243D" w:rsidRDefault="00A7694B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 xml:space="preserve">Llegada a Manchester. Recepción y traslado al hotel en Liverpool. Tarde libre para aclimatarse al nuevo horario y reunión con el grupo. 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8243D">
        <w:rPr>
          <w:rFonts w:ascii="Arial" w:hAnsi="Arial" w:cs="Arial"/>
          <w:sz w:val="20"/>
          <w:szCs w:val="20"/>
          <w:lang w:val="es-MX"/>
        </w:rPr>
        <w:t>.</w:t>
      </w:r>
    </w:p>
    <w:p w:rsidR="00A7694B" w:rsidRPr="0048243D" w:rsidRDefault="00A7694B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A7694B" w:rsidRPr="0048243D" w:rsidRDefault="007F425F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Dia </w:t>
      </w:r>
      <w:r w:rsidR="0082621E" w:rsidRPr="0048243D">
        <w:rPr>
          <w:rFonts w:ascii="Arial" w:hAnsi="Arial" w:cs="Arial"/>
          <w:b/>
          <w:sz w:val="24"/>
          <w:szCs w:val="20"/>
          <w:lang w:val="es-MX"/>
        </w:rPr>
        <w:t>0</w:t>
      </w:r>
      <w:r w:rsidRPr="0048243D">
        <w:rPr>
          <w:rFonts w:ascii="Arial" w:hAnsi="Arial" w:cs="Arial"/>
          <w:b/>
          <w:sz w:val="24"/>
          <w:szCs w:val="20"/>
          <w:lang w:val="es-MX"/>
        </w:rPr>
        <w:t>3</w:t>
      </w:r>
      <w:r w:rsidR="00BF2654"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="00BF2654" w:rsidRPr="0048243D">
        <w:rPr>
          <w:rFonts w:ascii="Arial" w:hAnsi="Arial" w:cs="Arial"/>
          <w:b/>
          <w:sz w:val="24"/>
          <w:szCs w:val="20"/>
          <w:lang w:val="es-MX"/>
        </w:rPr>
        <w:t xml:space="preserve">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>26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AGOSTO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   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>LIVERPOOL</w:t>
      </w:r>
    </w:p>
    <w:p w:rsidR="00A7694B" w:rsidRPr="0048243D" w:rsidRDefault="00A7694B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 Por la mañana, comenzaremos nuestra aventura musical con el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Magical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Mystery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Tour. A lo largo del día visitaremos los lugares donde los Beatles se conocieron, se criaron y comenzaron su carrera hasta dar el gran salto a la fama: Las casas de la infancia de Ringo, George, Paul y John. </w:t>
      </w:r>
    </w:p>
    <w:p w:rsidR="00A7694B" w:rsidRPr="0048243D" w:rsidRDefault="00A7694B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 xml:space="preserve">Descubrir Penny Lane ver los lugares relacionados con los Beatles, incluyendo el banco, la peluquería, y el refugio en el medio de la glorieta, mencionados en la canción.  St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Peter’s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Church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Hall, donde John y Paul se conocieron por primera vez, la tumba de Eleanor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Rigby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Strawberry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Field, the "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Casbah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Coffee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Club", propiedad de la madre del primer baterista del grupo, Pete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Best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. Los Beatles tocaron aquí muchas veces e incluso pintaron el local, convirtiéndolo en su club personal. Finalmente terminaremos en Mathew Street, donde se encuentra "The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Cavern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Club". Tiempo libre para caminar por sus calles, visitar las tiendas de souvenirs o por qué no, entrar a The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Cavern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Club, para disfrutar de su espectáculo.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1F06A3" w:rsidRPr="0048243D" w:rsidRDefault="001F06A3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A7694B" w:rsidRPr="0048243D" w:rsidRDefault="00BF2654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Dia </w:t>
      </w:r>
      <w:r w:rsidR="0082621E" w:rsidRPr="0048243D">
        <w:rPr>
          <w:rFonts w:ascii="Arial" w:hAnsi="Arial" w:cs="Arial"/>
          <w:b/>
          <w:sz w:val="24"/>
          <w:szCs w:val="20"/>
          <w:lang w:val="es-MX"/>
        </w:rPr>
        <w:t>0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4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>27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AGOSTO      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LIVERPOOL</w:t>
      </w:r>
    </w:p>
    <w:p w:rsidR="00A7694B" w:rsidRPr="0048243D" w:rsidRDefault="00A7694B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. El día de hoy visitaremos 'The Beatles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Story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>', un museo dedicado a contar la historia, el legado, la cultura y la música de la legendaria banda formada en Liverpool. Este lugar es uno de los mejores placeres que tiene la ciudad y es la exhibición más larga del mundo sobre la vida de la banda y cada uno de sus integrantes. Está ubicado en el puerto Albert Dock y es una atracción totalmente imperdible a la hora de viajar por Liverpool.</w:t>
      </w:r>
      <w:r w:rsidR="00D31234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sz w:val="20"/>
          <w:szCs w:val="20"/>
          <w:lang w:val="es-MX"/>
        </w:rPr>
        <w:t>Al terminar, cruzaremos el malecón del Río Mersey para visitar la nueva atracción de Liverpool, 'The British Music Experience', el único museo de Gran Bretaña dedicado a la música popular. La 'BME' se encuentra ahora en el histórico Edificio '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Cunard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' después de cinco años en la 'Arena 02' de Londres, donde tuvo más de 500 mil visitantes para ver exposiciones, tales como los trajes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Ziggy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Stardust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de David Bowie, partituras originales y los instrumentos de las estrellas. Para complementar su aventura musical, podrá tomar el famoso 'Ferry Cross the Mersey' - un recorrido de una hora que cruza el río, y regresa, dando una vista imperdible de la ciudad y sus edificios famosos en la orilla, Las Tres Gracias. (No incluido)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A7694B" w:rsidRPr="0048243D" w:rsidRDefault="00A7694B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A7694B" w:rsidRPr="0048243D" w:rsidRDefault="00BF2654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Dia </w:t>
      </w:r>
      <w:r w:rsidR="0082621E" w:rsidRPr="0048243D">
        <w:rPr>
          <w:rFonts w:ascii="Arial" w:hAnsi="Arial" w:cs="Arial"/>
          <w:b/>
          <w:sz w:val="24"/>
          <w:szCs w:val="20"/>
          <w:lang w:val="es-MX"/>
        </w:rPr>
        <w:t>0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5    28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>AGO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STO      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LIVERPOOL</w:t>
      </w:r>
    </w:p>
    <w:p w:rsidR="00A7694B" w:rsidRPr="0048243D" w:rsidRDefault="00A7694B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. El día de hoy, visitaremos las casas de la infancia de Paul, y John. Será un guía del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National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Trust (en inglés) quien cuente historias fascinantes de la infancia de los dos Beatles más famosos. </w:t>
      </w:r>
      <w:r w:rsidRPr="0048243D">
        <w:rPr>
          <w:rFonts w:ascii="Arial" w:hAnsi="Arial" w:cs="Arial"/>
          <w:color w:val="C00000"/>
          <w:sz w:val="20"/>
          <w:szCs w:val="20"/>
          <w:lang w:val="es-MX"/>
        </w:rPr>
        <w:t>(</w:t>
      </w:r>
      <w:r w:rsidRPr="0048243D">
        <w:rPr>
          <w:rFonts w:ascii="Arial" w:hAnsi="Arial" w:cs="Arial"/>
          <w:b/>
          <w:color w:val="C00000"/>
          <w:sz w:val="20"/>
          <w:szCs w:val="20"/>
          <w:lang w:val="es-MX"/>
        </w:rPr>
        <w:t>SUJETO A DISPONIBILIDAD EN EL MOMENTO DE RESERVAR</w:t>
      </w:r>
      <w:r w:rsidRPr="0048243D">
        <w:rPr>
          <w:rFonts w:ascii="Arial" w:hAnsi="Arial" w:cs="Arial"/>
          <w:color w:val="C00000"/>
          <w:sz w:val="20"/>
          <w:szCs w:val="20"/>
          <w:lang w:val="es-MX"/>
        </w:rPr>
        <w:t xml:space="preserve">).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Tarde libre. 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8243D">
        <w:rPr>
          <w:rFonts w:ascii="Arial" w:hAnsi="Arial" w:cs="Arial"/>
          <w:sz w:val="20"/>
          <w:szCs w:val="20"/>
          <w:lang w:val="es-MX"/>
        </w:rPr>
        <w:t>.</w:t>
      </w:r>
    </w:p>
    <w:p w:rsidR="00A7694B" w:rsidRPr="0048243D" w:rsidRDefault="00A7694B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A7694B" w:rsidRPr="0048243D" w:rsidRDefault="00BF2654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Dia </w:t>
      </w:r>
      <w:r w:rsidR="0082621E" w:rsidRPr="0048243D">
        <w:rPr>
          <w:rFonts w:ascii="Arial" w:hAnsi="Arial" w:cs="Arial"/>
          <w:b/>
          <w:sz w:val="24"/>
          <w:szCs w:val="20"/>
          <w:lang w:val="es-MX"/>
        </w:rPr>
        <w:t>0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6 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29 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AGOSTO      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LIVERPOOL </w:t>
      </w:r>
    </w:p>
    <w:p w:rsidR="00A7694B" w:rsidRPr="0048243D" w:rsidRDefault="00A7694B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 Día libre a disposición, en el cual organizaremos algunas actividades para quienes deseen conocer aún más de la ciudad.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8243D">
        <w:rPr>
          <w:rFonts w:ascii="Arial" w:hAnsi="Arial" w:cs="Arial"/>
          <w:sz w:val="20"/>
          <w:szCs w:val="20"/>
          <w:lang w:val="es-MX"/>
        </w:rPr>
        <w:t>.</w:t>
      </w:r>
    </w:p>
    <w:p w:rsidR="007F425F" w:rsidRPr="0048243D" w:rsidRDefault="007F425F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A7694B" w:rsidRPr="0048243D" w:rsidRDefault="00BF2654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Dia </w:t>
      </w:r>
      <w:r w:rsidR="0082621E" w:rsidRPr="0048243D">
        <w:rPr>
          <w:rFonts w:ascii="Arial" w:hAnsi="Arial" w:cs="Arial"/>
          <w:b/>
          <w:sz w:val="24"/>
          <w:szCs w:val="20"/>
          <w:lang w:val="es-MX"/>
        </w:rPr>
        <w:t>0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7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30 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AGOSTO      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LIVERPOOL – LONDRES</w:t>
      </w:r>
    </w:p>
    <w:p w:rsidR="00A7694B" w:rsidRPr="0048243D" w:rsidRDefault="00A7694B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A la hora convenida, traslado a la estación de tren para salir rumbo a la ciudad de Londres. Llegada y traslado a su hotel. 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8243D">
        <w:rPr>
          <w:rFonts w:ascii="Arial" w:hAnsi="Arial" w:cs="Arial"/>
          <w:sz w:val="20"/>
          <w:szCs w:val="20"/>
          <w:lang w:val="es-MX"/>
        </w:rPr>
        <w:t>.</w:t>
      </w:r>
    </w:p>
    <w:p w:rsidR="007F425F" w:rsidRPr="0048243D" w:rsidRDefault="007F425F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314623" w:rsidRPr="0048243D" w:rsidRDefault="00314623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</w:p>
    <w:p w:rsidR="00A7694B" w:rsidRPr="0048243D" w:rsidRDefault="00BF2654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lastRenderedPageBreak/>
        <w:t xml:space="preserve">Dia </w:t>
      </w:r>
      <w:r w:rsidR="0082621E" w:rsidRPr="0048243D">
        <w:rPr>
          <w:rFonts w:ascii="Arial" w:hAnsi="Arial" w:cs="Arial"/>
          <w:b/>
          <w:sz w:val="24"/>
          <w:szCs w:val="20"/>
          <w:lang w:val="es-MX"/>
        </w:rPr>
        <w:t>0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8    31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>AGO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STO          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LONDRES</w:t>
      </w:r>
    </w:p>
    <w:p w:rsidR="00A7694B" w:rsidRPr="0048243D" w:rsidRDefault="00A7694B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. Hoy haremos el tour más completo de Londres, empezando en la mañana explorando los distritos al oeste de Londres, como: Kensington,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Belgravia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Mayfair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y Westminster. Conoceremos las plazas de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Piccadilly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Circus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y de Trafalgar antes de entrar al corazón real, religioso y político que es la plaza del Parlamento, sitio patrimonio de la humanidad rodeado por el Big Ben, la Abadía de Westminster y las Casas del Parlamento Británico. Se harán paradas para fotos y explicaciones, incluso en el Palacio de Buckingham.</w:t>
      </w:r>
      <w:r w:rsidR="00314623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Más tarde iremos a la Catedral de San Pablo, construida hace más de 300 años y donde en 1981 se casaron Lady Diana y el Príncipe Carlos. Tendremos tiempo libre para almorzar. </w:t>
      </w:r>
      <w:r w:rsidRPr="0048243D">
        <w:rPr>
          <w:rFonts w:ascii="Arial" w:hAnsi="Arial" w:cs="Arial"/>
          <w:b/>
          <w:color w:val="C00000"/>
          <w:sz w:val="20"/>
          <w:szCs w:val="20"/>
          <w:lang w:val="es-MX"/>
        </w:rPr>
        <w:t>(no incluido)</w:t>
      </w:r>
      <w:r w:rsidRPr="0048243D">
        <w:rPr>
          <w:rFonts w:ascii="Arial" w:hAnsi="Arial" w:cs="Arial"/>
          <w:sz w:val="20"/>
          <w:szCs w:val="20"/>
          <w:lang w:val="es-MX"/>
        </w:rPr>
        <w:t>.</w:t>
      </w:r>
      <w:r w:rsidR="00314623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sz w:val="20"/>
          <w:szCs w:val="20"/>
          <w:lang w:val="es-MX"/>
        </w:rPr>
        <w:t>Después de la hora del almuerzo recorreremos "la milla cuadrada", el casco histórico al este de Londres donde más y mejor se ve el contraste arquitectónico del antiguo con el moderno.</w:t>
      </w:r>
      <w:r w:rsidR="00314623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Pasaremos por el Banco de Inglaterra y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Mansion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House (residencia del Lord Alcalde de la City), iglesias de siglo XVII de Sir Christopher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Wren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y los rascacielos de arquitectos actuales como Norman Foster y Richard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Rogers.Al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fin del día, complementaremos la excursión con un crucero de unos treinta minutos por el río Támesis, empezando en el famoso levadizo Puente de la Torre.</w:t>
      </w:r>
      <w:r w:rsidR="00314623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sz w:val="20"/>
          <w:szCs w:val="20"/>
          <w:lang w:val="es-MX"/>
        </w:rPr>
        <w:t>Podremos admirar los monumentos,</w:t>
      </w:r>
      <w:r w:rsidR="00314623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edificios y puentes que bordean el río, como el Puente de Londres, el Teatro Globo de William Shakespeare, el Puente del Milenio y de Waterloo la catedral de San Pablo, Big Ben, el parlamento de Westminster y el London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Eye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, donde termina el crucero y nuestra excursión.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A7694B" w:rsidRPr="0048243D" w:rsidRDefault="00A7694B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A7694B" w:rsidRPr="0048243D" w:rsidRDefault="00BF2654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Día </w:t>
      </w:r>
      <w:r w:rsidR="0082621E" w:rsidRPr="0048243D">
        <w:rPr>
          <w:rFonts w:ascii="Arial" w:hAnsi="Arial" w:cs="Arial"/>
          <w:b/>
          <w:sz w:val="24"/>
          <w:szCs w:val="20"/>
          <w:lang w:val="es-MX"/>
        </w:rPr>
        <w:t>0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9    01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>SEP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TIEMBRE  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>LONDRES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</w:p>
    <w:p w:rsidR="00A7694B" w:rsidRPr="0048243D" w:rsidRDefault="00A7694B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 Por la mañana, nos alistamos para comenzar nuestra visita de día completo a los lugares más destacados en cuanto a la historia de los Beatles en la ciudad de Londres y aprenderemos la historia de la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Beatlemanía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en el lugar en donde el mundo fue testigo por primera vez de miles de chicas adolescentes gritando. Visitaremos, entre muchos más lugares: La Terraza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Gig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>: La ubicación de la histórica "sesión de la azotea" de los Beatles, su último concierto. La Casa que Paul McCartney tiene en Londres y las oficinas, para conocer más acerca de uno de los mayores talentos de la música.</w:t>
      </w:r>
      <w:r w:rsidR="00314623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El departamento del Rock n 'Roll - la casa donde John Lennon y Yoko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Ono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>, Ringo, e incluso Jimi Hendrix vivieron, en diferentes épocas.</w:t>
      </w:r>
      <w:r w:rsidR="00314623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El famoso muro enfrente de los estudios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Abbey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Road y por supuesto nos tomaremos una foto en el cruce de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Abbey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Road, al igual que la emblemática portada del álbum de los Beatles. 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7F425F" w:rsidRPr="0048243D" w:rsidRDefault="007F425F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A7694B" w:rsidRPr="0048243D" w:rsidRDefault="00BF2654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Día 10  </w:t>
      </w:r>
      <w:r w:rsidR="00565033"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02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>S</w:t>
      </w:r>
      <w:r w:rsidRPr="0048243D">
        <w:rPr>
          <w:rFonts w:ascii="Arial" w:hAnsi="Arial" w:cs="Arial"/>
          <w:b/>
          <w:sz w:val="24"/>
          <w:szCs w:val="20"/>
          <w:lang w:val="es-MX"/>
        </w:rPr>
        <w:t>E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>P</w:t>
      </w:r>
      <w:r w:rsidRPr="0048243D">
        <w:rPr>
          <w:rFonts w:ascii="Arial" w:hAnsi="Arial" w:cs="Arial"/>
          <w:b/>
          <w:sz w:val="24"/>
          <w:szCs w:val="20"/>
          <w:lang w:val="es-MX"/>
        </w:rPr>
        <w:t>TIEMBE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  </w:t>
      </w:r>
      <w:r w:rsidR="00A7694B" w:rsidRPr="0048243D">
        <w:rPr>
          <w:rFonts w:ascii="Arial" w:hAnsi="Arial" w:cs="Arial"/>
          <w:b/>
          <w:sz w:val="24"/>
          <w:szCs w:val="20"/>
          <w:lang w:val="es-MX"/>
        </w:rPr>
        <w:t xml:space="preserve"> LONDRES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</w:p>
    <w:p w:rsidR="00A7694B" w:rsidRPr="0048243D" w:rsidRDefault="00A7694B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8243D">
        <w:rPr>
          <w:rFonts w:ascii="Arial" w:hAnsi="Arial" w:cs="Arial"/>
          <w:sz w:val="20"/>
          <w:szCs w:val="20"/>
          <w:lang w:val="es-MX"/>
        </w:rPr>
        <w:t>. Día libre a disposición, para caminar por sus calles, visitar sus tiendas y realizar las últimas compras, o simplemente disfrutar del ambiente londinense.</w:t>
      </w:r>
      <w:r w:rsidR="0082621E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sz w:val="20"/>
          <w:szCs w:val="20"/>
          <w:lang w:val="es-MX"/>
        </w:rPr>
        <w:t>Se organizarán actividades para quienes deseen realizar alguna visita dentro o fuera de la ciudad.</w:t>
      </w:r>
      <w:r w:rsidR="0082621E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A7694B" w:rsidRPr="0048243D" w:rsidRDefault="00A7694B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565033" w:rsidRPr="0048243D" w:rsidRDefault="00BF2654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Día 11  </w:t>
      </w:r>
      <w:r w:rsidR="00565033" w:rsidRPr="0048243D">
        <w:rPr>
          <w:rFonts w:ascii="Arial" w:hAnsi="Arial" w:cs="Arial"/>
          <w:b/>
          <w:sz w:val="24"/>
          <w:szCs w:val="20"/>
          <w:lang w:val="es-MX"/>
        </w:rPr>
        <w:t xml:space="preserve"> 03 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>SEP</w:t>
      </w:r>
      <w:r w:rsidR="00565033" w:rsidRPr="0048243D">
        <w:rPr>
          <w:rFonts w:ascii="Arial" w:hAnsi="Arial" w:cs="Arial"/>
          <w:b/>
          <w:sz w:val="24"/>
          <w:szCs w:val="20"/>
          <w:lang w:val="es-MX"/>
        </w:rPr>
        <w:t xml:space="preserve">TIEMBRE  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 xml:space="preserve"> LONDRES </w:t>
      </w:r>
    </w:p>
    <w:p w:rsidR="00565033" w:rsidRDefault="00565033" w:rsidP="00565033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 A la hora convenida, traslado hacia el aeropuerto para tomar vuelo de regreso a la Ciudad de México.</w:t>
      </w:r>
    </w:p>
    <w:p w:rsidR="00351CF5" w:rsidRDefault="00351CF5" w:rsidP="00565033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351CF5" w:rsidRPr="00351CF5" w:rsidRDefault="00351CF5" w:rsidP="00565033">
      <w:pPr>
        <w:spacing w:after="0"/>
        <w:rPr>
          <w:rFonts w:ascii="Arial" w:hAnsi="Arial" w:cs="Arial"/>
          <w:b/>
          <w:color w:val="002060"/>
          <w:sz w:val="32"/>
          <w:szCs w:val="20"/>
          <w:lang w:val="es-MX"/>
        </w:rPr>
      </w:pPr>
      <w:r w:rsidRPr="00351CF5">
        <w:rPr>
          <w:rFonts w:ascii="Arial" w:hAnsi="Arial" w:cs="Arial"/>
          <w:b/>
          <w:color w:val="002060"/>
          <w:sz w:val="32"/>
          <w:szCs w:val="20"/>
          <w:lang w:val="es-MX"/>
        </w:rPr>
        <w:t>EXTEN</w:t>
      </w:r>
      <w:r w:rsidR="00D34DB2">
        <w:rPr>
          <w:rFonts w:ascii="Arial" w:hAnsi="Arial" w:cs="Arial"/>
          <w:b/>
          <w:color w:val="002060"/>
          <w:sz w:val="32"/>
          <w:szCs w:val="20"/>
          <w:lang w:val="es-MX"/>
        </w:rPr>
        <w:t>S</w:t>
      </w:r>
      <w:r w:rsidRPr="00351CF5">
        <w:rPr>
          <w:rFonts w:ascii="Arial" w:hAnsi="Arial" w:cs="Arial"/>
          <w:b/>
          <w:color w:val="002060"/>
          <w:sz w:val="32"/>
          <w:szCs w:val="20"/>
          <w:lang w:val="es-MX"/>
        </w:rPr>
        <w:t>ION A PARIS</w:t>
      </w:r>
    </w:p>
    <w:p w:rsidR="00351CF5" w:rsidRDefault="00351CF5" w:rsidP="00565033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351CF5" w:rsidRDefault="00351CF5" w:rsidP="00565033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>Día 11   03 SEPTIEMBRE   LONDRES – PARIS</w:t>
      </w:r>
    </w:p>
    <w:p w:rsidR="00351CF5" w:rsidRDefault="00351CF5" w:rsidP="00565033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7F425F" w:rsidRPr="0048243D" w:rsidRDefault="007F425F" w:rsidP="00565033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>Traslado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 del hotel a la estación de tren, para salir en el </w:t>
      </w:r>
      <w:r w:rsidRPr="0048243D">
        <w:rPr>
          <w:rFonts w:ascii="Arial" w:hAnsi="Arial" w:cs="Arial"/>
          <w:b/>
          <w:sz w:val="20"/>
          <w:szCs w:val="20"/>
          <w:lang w:val="es-MX"/>
        </w:rPr>
        <w:t xml:space="preserve">EUROSTAR </w:t>
      </w:r>
      <w:r w:rsidRPr="0048243D">
        <w:rPr>
          <w:rFonts w:ascii="Arial" w:hAnsi="Arial" w:cs="Arial"/>
          <w:sz w:val="20"/>
          <w:szCs w:val="20"/>
          <w:lang w:val="es-MX"/>
        </w:rPr>
        <w:t>rumbo a la ciudad de París. Llegada y traslado a su hotel</w:t>
      </w:r>
      <w:r w:rsidRPr="0048243D">
        <w:rPr>
          <w:rFonts w:ascii="Arial" w:hAnsi="Arial" w:cs="Arial"/>
          <w:b/>
          <w:sz w:val="20"/>
          <w:szCs w:val="20"/>
          <w:lang w:val="es-MX"/>
        </w:rPr>
        <w:t>.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8243D">
        <w:rPr>
          <w:rFonts w:ascii="Arial" w:hAnsi="Arial" w:cs="Arial"/>
          <w:sz w:val="20"/>
          <w:szCs w:val="20"/>
          <w:lang w:val="es-MX"/>
        </w:rPr>
        <w:t>.</w:t>
      </w:r>
    </w:p>
    <w:p w:rsidR="007F425F" w:rsidRPr="0048243D" w:rsidRDefault="007F425F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7F425F" w:rsidRPr="0048243D" w:rsidRDefault="00565033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Dia 12   04 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>SEP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TIEMBRE   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 xml:space="preserve"> PARIS</w:t>
      </w:r>
    </w:p>
    <w:p w:rsidR="007F425F" w:rsidRPr="0048243D" w:rsidRDefault="007F425F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 Por la mañana, visita de la ciudad con sus Campos Elíseos, Plaza de la Concordia, Arco del Triunfo, Opera, Barrio Latino, Sorbona, Panteón, Inválidos, Escuela Militar, Campo de Marte, etc.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8243D">
        <w:rPr>
          <w:rFonts w:ascii="Arial" w:hAnsi="Arial" w:cs="Arial"/>
          <w:sz w:val="20"/>
          <w:szCs w:val="20"/>
          <w:lang w:val="es-MX"/>
        </w:rPr>
        <w:t>.</w:t>
      </w:r>
    </w:p>
    <w:p w:rsidR="007F425F" w:rsidRPr="0048243D" w:rsidRDefault="007F425F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7F425F" w:rsidRPr="0048243D" w:rsidRDefault="00565033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>Dia 1</w:t>
      </w:r>
      <w:r w:rsidR="0082621E" w:rsidRPr="0048243D">
        <w:rPr>
          <w:rFonts w:ascii="Arial" w:hAnsi="Arial" w:cs="Arial"/>
          <w:b/>
          <w:sz w:val="24"/>
          <w:szCs w:val="20"/>
          <w:lang w:val="es-MX"/>
        </w:rPr>
        <w:t>3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   05 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>SEP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TIEMBRE     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 xml:space="preserve"> PARIS</w:t>
      </w:r>
    </w:p>
    <w:p w:rsidR="007F425F" w:rsidRPr="0048243D" w:rsidRDefault="007F425F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Desayuno.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 Día libre a disposición, en el cual podrá visitar el Museo de Louvre, subir a la Torre Eiffel, ir al Palacio de Versalles o a la zona de los Castillos del Loira, o simplemente caminar por esta hermosa ciudad para disfrutar de sus monumentos, terrazas y cafés y pasar por el Teatro Olimpia, donde actuaron los Beatles.  </w:t>
      </w:r>
      <w:r w:rsidRPr="0048243D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8243D">
        <w:rPr>
          <w:rFonts w:ascii="Arial" w:hAnsi="Arial" w:cs="Arial"/>
          <w:sz w:val="20"/>
          <w:szCs w:val="20"/>
          <w:lang w:val="es-MX"/>
        </w:rPr>
        <w:t>.</w:t>
      </w:r>
    </w:p>
    <w:p w:rsidR="007F425F" w:rsidRPr="0048243D" w:rsidRDefault="007F425F" w:rsidP="007F42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7F425F" w:rsidRPr="0048243D" w:rsidRDefault="00565033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>Dia 1</w:t>
      </w:r>
      <w:r w:rsidR="0082621E" w:rsidRPr="0048243D">
        <w:rPr>
          <w:rFonts w:ascii="Arial" w:hAnsi="Arial" w:cs="Arial"/>
          <w:b/>
          <w:sz w:val="24"/>
          <w:szCs w:val="20"/>
          <w:lang w:val="es-MX"/>
        </w:rPr>
        <w:t>4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   06 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>SEP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TIEMBRE    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 xml:space="preserve"> PARIS </w:t>
      </w:r>
      <w:r w:rsidRPr="0048243D">
        <w:rPr>
          <w:rFonts w:ascii="Arial" w:hAnsi="Arial" w:cs="Arial"/>
          <w:b/>
          <w:sz w:val="24"/>
          <w:szCs w:val="20"/>
          <w:lang w:val="es-MX"/>
        </w:rPr>
        <w:t>–</w:t>
      </w:r>
      <w:r w:rsidR="007F425F" w:rsidRPr="0048243D">
        <w:rPr>
          <w:rFonts w:ascii="Arial" w:hAnsi="Arial" w:cs="Arial"/>
          <w:b/>
          <w:sz w:val="24"/>
          <w:szCs w:val="20"/>
          <w:lang w:val="es-MX"/>
        </w:rPr>
        <w:t xml:space="preserve"> MEXICO</w:t>
      </w:r>
      <w:r w:rsidRPr="0048243D">
        <w:rPr>
          <w:rFonts w:ascii="Arial" w:hAnsi="Arial" w:cs="Arial"/>
          <w:b/>
          <w:sz w:val="24"/>
          <w:szCs w:val="20"/>
          <w:lang w:val="es-MX"/>
        </w:rPr>
        <w:t xml:space="preserve"> </w:t>
      </w:r>
    </w:p>
    <w:p w:rsidR="007F425F" w:rsidRPr="0048243D" w:rsidRDefault="007F425F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8243D">
        <w:rPr>
          <w:rFonts w:ascii="Arial" w:hAnsi="Arial" w:cs="Arial"/>
          <w:sz w:val="20"/>
          <w:szCs w:val="20"/>
          <w:lang w:val="es-MX"/>
        </w:rPr>
        <w:t>.  Traslado al aeropuerto para tomar vuelo de regreso a la Ciudad de México.</w:t>
      </w:r>
    </w:p>
    <w:p w:rsidR="0082621E" w:rsidRPr="0048243D" w:rsidRDefault="0082621E" w:rsidP="007F425F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82621E" w:rsidRPr="0048243D" w:rsidRDefault="0082621E" w:rsidP="007F425F">
      <w:pPr>
        <w:spacing w:after="0"/>
        <w:rPr>
          <w:rFonts w:ascii="Arial" w:hAnsi="Arial" w:cs="Arial"/>
          <w:b/>
          <w:sz w:val="24"/>
          <w:szCs w:val="20"/>
          <w:lang w:val="es-MX"/>
        </w:rPr>
      </w:pPr>
      <w:r w:rsidRPr="0048243D">
        <w:rPr>
          <w:rFonts w:ascii="Arial" w:hAnsi="Arial" w:cs="Arial"/>
          <w:b/>
          <w:sz w:val="24"/>
          <w:szCs w:val="20"/>
          <w:lang w:val="es-MX"/>
        </w:rPr>
        <w:t>Fin de Nuestros Servicios</w:t>
      </w:r>
    </w:p>
    <w:p w:rsidR="007F425F" w:rsidRPr="0048243D" w:rsidRDefault="007F425F" w:rsidP="00A7694B">
      <w:pPr>
        <w:rPr>
          <w:rFonts w:ascii="Arial" w:hAnsi="Arial" w:cs="Arial"/>
          <w:sz w:val="20"/>
          <w:lang w:val="es-MX"/>
        </w:rPr>
      </w:pPr>
    </w:p>
    <w:p w:rsidR="00565033" w:rsidRPr="0048243D" w:rsidRDefault="00565033" w:rsidP="00565033">
      <w:pPr>
        <w:rPr>
          <w:rFonts w:ascii="Calibri Light" w:hAnsi="Calibri Light"/>
          <w:b/>
          <w:sz w:val="24"/>
          <w:szCs w:val="24"/>
          <w:lang w:val="es-MX"/>
        </w:rPr>
      </w:pPr>
      <w:r w:rsidRPr="0048243D">
        <w:rPr>
          <w:rFonts w:ascii="Calibri Light" w:hAnsi="Calibri Light"/>
          <w:b/>
          <w:sz w:val="24"/>
          <w:szCs w:val="24"/>
          <w:lang w:val="es-MX"/>
        </w:rPr>
        <w:t>Incluye:</w:t>
      </w:r>
    </w:p>
    <w:p w:rsidR="00565033" w:rsidRPr="0048243D" w:rsidRDefault="00565033" w:rsidP="00565033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Traslado aeropuerto - hotel – aeropuerto</w:t>
      </w:r>
    </w:p>
    <w:p w:rsidR="00565033" w:rsidRPr="0048243D" w:rsidRDefault="00565033" w:rsidP="00565033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 xml:space="preserve">9 noches de alojamiento </w:t>
      </w:r>
    </w:p>
    <w:p w:rsidR="00565033" w:rsidRPr="0048243D" w:rsidRDefault="00565033" w:rsidP="00565033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9 desayunos</w:t>
      </w:r>
    </w:p>
    <w:p w:rsidR="00565033" w:rsidRPr="0048243D" w:rsidRDefault="00565033" w:rsidP="00565033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Magical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8243D">
        <w:rPr>
          <w:rFonts w:ascii="Arial" w:hAnsi="Arial" w:cs="Arial"/>
          <w:sz w:val="20"/>
          <w:szCs w:val="20"/>
          <w:lang w:val="es-MX"/>
        </w:rPr>
        <w:t>Mystery</w:t>
      </w:r>
      <w:proofErr w:type="spellEnd"/>
      <w:r w:rsidRPr="0048243D">
        <w:rPr>
          <w:rFonts w:ascii="Arial" w:hAnsi="Arial" w:cs="Arial"/>
          <w:sz w:val="20"/>
          <w:szCs w:val="20"/>
          <w:lang w:val="es-MX"/>
        </w:rPr>
        <w:t xml:space="preserve"> Tour con guía en español en Liverpool</w:t>
      </w:r>
    </w:p>
    <w:p w:rsidR="00565033" w:rsidRPr="00A54DDD" w:rsidRDefault="00565033" w:rsidP="00565033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54DDD">
        <w:rPr>
          <w:rFonts w:ascii="Arial" w:hAnsi="Arial" w:cs="Arial"/>
          <w:sz w:val="20"/>
          <w:szCs w:val="20"/>
        </w:rPr>
        <w:t>Entrada museos 'Beatles Story' y 'British Music Experience'</w:t>
      </w:r>
    </w:p>
    <w:p w:rsidR="00565033" w:rsidRPr="0048243D" w:rsidRDefault="00565033" w:rsidP="00565033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Entrada a las casas de infancia de Paul y John</w:t>
      </w:r>
      <w:r w:rsidRPr="0048243D">
        <w:rPr>
          <w:rFonts w:ascii="Arial" w:hAnsi="Arial" w:cs="Arial"/>
          <w:b/>
          <w:color w:val="FF0000"/>
          <w:sz w:val="20"/>
          <w:szCs w:val="20"/>
          <w:lang w:val="es-MX"/>
        </w:rPr>
        <w:t>**</w:t>
      </w:r>
    </w:p>
    <w:p w:rsidR="00565033" w:rsidRPr="0048243D" w:rsidRDefault="00565033" w:rsidP="00FE148D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Traslado de Liverpool a Londres en</w:t>
      </w:r>
      <w:r w:rsidR="00CA1434" w:rsidRPr="0048243D">
        <w:rPr>
          <w:rFonts w:ascii="Arial" w:hAnsi="Arial" w:cs="Arial"/>
          <w:sz w:val="20"/>
          <w:szCs w:val="20"/>
          <w:lang w:val="es-MX"/>
        </w:rPr>
        <w:t xml:space="preserve"> </w:t>
      </w:r>
      <w:r w:rsidRPr="0048243D">
        <w:rPr>
          <w:rFonts w:ascii="Arial" w:hAnsi="Arial" w:cs="Arial"/>
          <w:sz w:val="20"/>
          <w:szCs w:val="20"/>
          <w:lang w:val="es-MX"/>
        </w:rPr>
        <w:t xml:space="preserve">Tren </w:t>
      </w:r>
      <w:r w:rsidRPr="0048243D">
        <w:rPr>
          <w:rFonts w:ascii="Arial" w:hAnsi="Arial" w:cs="Arial"/>
          <w:b/>
          <w:color w:val="C00000"/>
          <w:sz w:val="20"/>
          <w:szCs w:val="20"/>
          <w:lang w:val="es-MX"/>
        </w:rPr>
        <w:t>(tarifa en segunda clase)</w:t>
      </w:r>
    </w:p>
    <w:p w:rsidR="00565033" w:rsidRPr="0048243D" w:rsidRDefault="00565033" w:rsidP="00565033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Visita de Londres con guía de habla hispana</w:t>
      </w:r>
    </w:p>
    <w:p w:rsidR="00565033" w:rsidRPr="0048243D" w:rsidRDefault="00565033" w:rsidP="00565033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Visita de “Beatles &amp; Rock” en Londres con guía en inglés/español</w:t>
      </w:r>
    </w:p>
    <w:p w:rsidR="00565033" w:rsidRPr="0048243D" w:rsidRDefault="00565033" w:rsidP="00565033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Seguro de asistencia de viaje</w:t>
      </w:r>
    </w:p>
    <w:p w:rsidR="00565033" w:rsidRDefault="00565033" w:rsidP="00565033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Bolsa de viaje</w:t>
      </w:r>
    </w:p>
    <w:p w:rsidR="00D34DB2" w:rsidRDefault="00D34DB2" w:rsidP="00D34DB2">
      <w:p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</w:p>
    <w:p w:rsidR="00D34DB2" w:rsidRPr="00D34DB2" w:rsidRDefault="00D34DB2" w:rsidP="00D34DB2">
      <w:pPr>
        <w:spacing w:after="160" w:line="259" w:lineRule="auto"/>
        <w:rPr>
          <w:rFonts w:ascii="Arial" w:hAnsi="Arial" w:cs="Arial"/>
          <w:b/>
          <w:color w:val="002060"/>
          <w:sz w:val="24"/>
          <w:szCs w:val="20"/>
          <w:lang w:val="es-MX"/>
        </w:rPr>
      </w:pPr>
      <w:r w:rsidRPr="00D34DB2">
        <w:rPr>
          <w:rFonts w:ascii="Arial" w:hAnsi="Arial" w:cs="Arial"/>
          <w:b/>
          <w:color w:val="002060"/>
          <w:sz w:val="24"/>
          <w:szCs w:val="20"/>
          <w:lang w:val="es-MX"/>
        </w:rPr>
        <w:t>EXTENSION A PARIS</w:t>
      </w:r>
    </w:p>
    <w:p w:rsidR="00CA1434" w:rsidRPr="0048243D" w:rsidRDefault="00CA1434" w:rsidP="00CA1434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Traslado hotel/estación en Londres</w:t>
      </w:r>
    </w:p>
    <w:p w:rsidR="00CA1434" w:rsidRPr="0048243D" w:rsidRDefault="00CA1434" w:rsidP="00CA1434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 xml:space="preserve">Boleto de tren EUROSTAR Londres/París </w:t>
      </w:r>
      <w:r w:rsidRPr="0048243D">
        <w:rPr>
          <w:rFonts w:ascii="Arial" w:hAnsi="Arial" w:cs="Arial"/>
          <w:b/>
          <w:color w:val="C00000"/>
          <w:sz w:val="20"/>
          <w:szCs w:val="20"/>
          <w:lang w:val="es-MX"/>
        </w:rPr>
        <w:t>(segunda clase)</w:t>
      </w:r>
    </w:p>
    <w:p w:rsidR="00CA1434" w:rsidRPr="0048243D" w:rsidRDefault="00CA1434" w:rsidP="00CA1434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Traslado estación/hotel en París</w:t>
      </w:r>
    </w:p>
    <w:p w:rsidR="00CA1434" w:rsidRPr="0048243D" w:rsidRDefault="00CA1434" w:rsidP="00CA1434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3 noches de alojamiento en hotel categoría turista</w:t>
      </w:r>
    </w:p>
    <w:p w:rsidR="00CA1434" w:rsidRPr="0048243D" w:rsidRDefault="00CA1434" w:rsidP="00CA1434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Visita de la ciudad (medio día)</w:t>
      </w:r>
    </w:p>
    <w:p w:rsidR="00CA1434" w:rsidRPr="0048243D" w:rsidRDefault="00CA1434" w:rsidP="00CA1434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8243D">
        <w:rPr>
          <w:rFonts w:ascii="Arial" w:hAnsi="Arial" w:cs="Arial"/>
          <w:sz w:val="20"/>
          <w:szCs w:val="20"/>
          <w:lang w:val="es-MX"/>
        </w:rPr>
        <w:t>Traslado hotel/aeropuerto en París</w:t>
      </w:r>
    </w:p>
    <w:p w:rsidR="00CA1434" w:rsidRPr="0048243D" w:rsidRDefault="00CA1434" w:rsidP="00CA1434">
      <w:pPr>
        <w:pStyle w:val="Prrafodelista"/>
        <w:spacing w:after="160" w:line="259" w:lineRule="auto"/>
        <w:rPr>
          <w:rFonts w:ascii="Calibri Light" w:hAnsi="Calibri Light"/>
          <w:sz w:val="24"/>
          <w:szCs w:val="24"/>
          <w:lang w:val="es-MX"/>
        </w:rPr>
      </w:pPr>
    </w:p>
    <w:p w:rsidR="00565033" w:rsidRPr="0048243D" w:rsidRDefault="00565033" w:rsidP="00565033">
      <w:pPr>
        <w:rPr>
          <w:rFonts w:ascii="Calibri Light" w:hAnsi="Calibri Light"/>
          <w:b/>
          <w:sz w:val="24"/>
          <w:szCs w:val="24"/>
          <w:lang w:val="es-MX"/>
        </w:rPr>
      </w:pPr>
      <w:r w:rsidRPr="0048243D">
        <w:rPr>
          <w:rFonts w:ascii="Calibri Light" w:hAnsi="Calibri Light"/>
          <w:b/>
          <w:sz w:val="24"/>
          <w:szCs w:val="24"/>
          <w:lang w:val="es-MX"/>
        </w:rPr>
        <w:t>No Incluye:</w:t>
      </w:r>
    </w:p>
    <w:p w:rsidR="00D43B21" w:rsidRPr="0048243D" w:rsidRDefault="00D43B21" w:rsidP="00565033">
      <w:pPr>
        <w:pStyle w:val="Prrafodelista"/>
        <w:numPr>
          <w:ilvl w:val="0"/>
          <w:numId w:val="39"/>
        </w:numPr>
        <w:spacing w:after="160" w:line="259" w:lineRule="auto"/>
        <w:rPr>
          <w:rFonts w:ascii="Calibri Light" w:hAnsi="Calibri Light"/>
          <w:sz w:val="24"/>
          <w:szCs w:val="24"/>
          <w:lang w:val="es-MX"/>
        </w:rPr>
      </w:pPr>
      <w:r w:rsidRPr="0048243D">
        <w:rPr>
          <w:rFonts w:ascii="Calibri Light" w:hAnsi="Calibri Light"/>
          <w:sz w:val="24"/>
          <w:szCs w:val="24"/>
          <w:lang w:val="es-MX"/>
        </w:rPr>
        <w:t xml:space="preserve">Tarifa </w:t>
      </w:r>
      <w:r w:rsidR="0048243D" w:rsidRPr="0048243D">
        <w:rPr>
          <w:rFonts w:ascii="Calibri Light" w:hAnsi="Calibri Light"/>
          <w:sz w:val="24"/>
          <w:szCs w:val="24"/>
          <w:lang w:val="es-MX"/>
        </w:rPr>
        <w:t>Aérea</w:t>
      </w:r>
    </w:p>
    <w:p w:rsidR="00565033" w:rsidRPr="0048243D" w:rsidRDefault="00565033" w:rsidP="00565033">
      <w:pPr>
        <w:pStyle w:val="Prrafodelista"/>
        <w:numPr>
          <w:ilvl w:val="0"/>
          <w:numId w:val="39"/>
        </w:numPr>
        <w:spacing w:after="160" w:line="259" w:lineRule="auto"/>
        <w:rPr>
          <w:rFonts w:ascii="Calibri Light" w:hAnsi="Calibri Light"/>
          <w:sz w:val="24"/>
          <w:szCs w:val="24"/>
          <w:lang w:val="es-MX"/>
        </w:rPr>
      </w:pPr>
      <w:r w:rsidRPr="0048243D">
        <w:rPr>
          <w:rFonts w:ascii="Calibri Light" w:hAnsi="Calibri Light"/>
          <w:sz w:val="24"/>
          <w:szCs w:val="24"/>
          <w:lang w:val="es-MX"/>
        </w:rPr>
        <w:t>Gastos personales</w:t>
      </w:r>
    </w:p>
    <w:p w:rsidR="00565033" w:rsidRPr="0048243D" w:rsidRDefault="00565033" w:rsidP="00565033">
      <w:pPr>
        <w:pStyle w:val="Prrafodelista"/>
        <w:numPr>
          <w:ilvl w:val="0"/>
          <w:numId w:val="39"/>
        </w:numPr>
        <w:spacing w:after="160" w:line="259" w:lineRule="auto"/>
        <w:rPr>
          <w:rFonts w:ascii="Calibri Light" w:hAnsi="Calibri Light"/>
          <w:sz w:val="24"/>
          <w:szCs w:val="24"/>
          <w:lang w:val="es-MX"/>
        </w:rPr>
      </w:pPr>
      <w:r w:rsidRPr="0048243D">
        <w:rPr>
          <w:rFonts w:ascii="Calibri Light" w:hAnsi="Calibri Light"/>
          <w:sz w:val="24"/>
          <w:szCs w:val="24"/>
          <w:lang w:val="es-MX"/>
        </w:rPr>
        <w:t xml:space="preserve">Propinas a camaristas, </w:t>
      </w:r>
      <w:proofErr w:type="spellStart"/>
      <w:r w:rsidRPr="0048243D">
        <w:rPr>
          <w:rFonts w:ascii="Calibri Light" w:hAnsi="Calibri Light"/>
          <w:sz w:val="24"/>
          <w:szCs w:val="24"/>
          <w:lang w:val="es-MX"/>
        </w:rPr>
        <w:t>bell-boys</w:t>
      </w:r>
      <w:proofErr w:type="spellEnd"/>
      <w:r w:rsidRPr="0048243D">
        <w:rPr>
          <w:rFonts w:ascii="Calibri Light" w:hAnsi="Calibri Light"/>
          <w:sz w:val="24"/>
          <w:szCs w:val="24"/>
          <w:lang w:val="es-MX"/>
        </w:rPr>
        <w:t>, guías, conductores</w:t>
      </w:r>
    </w:p>
    <w:p w:rsidR="00565033" w:rsidRPr="0048243D" w:rsidRDefault="00565033" w:rsidP="00565033">
      <w:pPr>
        <w:pStyle w:val="Prrafodelista"/>
        <w:numPr>
          <w:ilvl w:val="0"/>
          <w:numId w:val="39"/>
        </w:numPr>
        <w:spacing w:after="160" w:line="259" w:lineRule="auto"/>
        <w:rPr>
          <w:rFonts w:ascii="Calibri Light" w:hAnsi="Calibri Light"/>
          <w:sz w:val="24"/>
          <w:szCs w:val="24"/>
          <w:lang w:val="es-MX"/>
        </w:rPr>
      </w:pPr>
      <w:r w:rsidRPr="0048243D">
        <w:rPr>
          <w:rFonts w:ascii="Calibri Light" w:hAnsi="Calibri Light"/>
          <w:sz w:val="24"/>
          <w:szCs w:val="24"/>
          <w:lang w:val="es-MX"/>
        </w:rPr>
        <w:t>Alimentos no mencionados</w:t>
      </w:r>
    </w:p>
    <w:p w:rsidR="00565033" w:rsidRPr="0048243D" w:rsidRDefault="00565033" w:rsidP="00565033">
      <w:pPr>
        <w:pStyle w:val="Prrafodelista"/>
        <w:numPr>
          <w:ilvl w:val="0"/>
          <w:numId w:val="39"/>
        </w:numPr>
        <w:spacing w:after="160" w:line="259" w:lineRule="auto"/>
        <w:rPr>
          <w:rFonts w:ascii="Calibri Light" w:hAnsi="Calibri Light"/>
          <w:sz w:val="24"/>
          <w:szCs w:val="24"/>
          <w:lang w:val="es-MX"/>
        </w:rPr>
      </w:pPr>
      <w:r w:rsidRPr="0048243D">
        <w:rPr>
          <w:rFonts w:ascii="Calibri Light" w:hAnsi="Calibri Light"/>
          <w:sz w:val="24"/>
          <w:szCs w:val="24"/>
          <w:lang w:val="es-MX"/>
        </w:rPr>
        <w:t>Cualquier cosa no mencionada en el itinerario</w:t>
      </w:r>
    </w:p>
    <w:p w:rsidR="00565033" w:rsidRPr="0048243D" w:rsidRDefault="00565033" w:rsidP="00A7694B">
      <w:pPr>
        <w:rPr>
          <w:rFonts w:ascii="Arial" w:hAnsi="Arial" w:cs="Arial"/>
          <w:b/>
          <w:sz w:val="20"/>
          <w:lang w:val="es-MX"/>
        </w:rPr>
      </w:pPr>
      <w:r w:rsidRPr="0048243D">
        <w:rPr>
          <w:rFonts w:ascii="Arial" w:hAnsi="Arial" w:cs="Arial"/>
          <w:b/>
          <w:sz w:val="20"/>
          <w:lang w:val="es-MX"/>
        </w:rPr>
        <w:t>NOTA:</w:t>
      </w:r>
    </w:p>
    <w:p w:rsidR="00CA1434" w:rsidRPr="0048243D" w:rsidRDefault="00565033" w:rsidP="00A7694B">
      <w:pPr>
        <w:rPr>
          <w:rFonts w:ascii="Calibri Light" w:hAnsi="Calibri Light"/>
          <w:sz w:val="24"/>
          <w:szCs w:val="24"/>
          <w:lang w:val="es-MX"/>
        </w:rPr>
      </w:pPr>
      <w:r w:rsidRPr="0048243D">
        <w:rPr>
          <w:rFonts w:ascii="Calibri Light" w:hAnsi="Calibri Light"/>
          <w:b/>
          <w:color w:val="FF0000"/>
          <w:sz w:val="24"/>
          <w:szCs w:val="24"/>
          <w:lang w:val="es-MX"/>
        </w:rPr>
        <w:t>**</w:t>
      </w:r>
      <w:r w:rsidRPr="0048243D">
        <w:rPr>
          <w:rFonts w:ascii="Calibri Light" w:hAnsi="Calibri Light"/>
          <w:b/>
          <w:sz w:val="24"/>
          <w:szCs w:val="24"/>
          <w:lang w:val="es-MX"/>
        </w:rPr>
        <w:t xml:space="preserve"> </w:t>
      </w:r>
      <w:r w:rsidR="00CA1434" w:rsidRPr="0048243D">
        <w:rPr>
          <w:rFonts w:ascii="Calibri Light" w:hAnsi="Calibri Light"/>
          <w:b/>
          <w:color w:val="C00000"/>
          <w:sz w:val="24"/>
          <w:szCs w:val="24"/>
          <w:lang w:val="es-MX"/>
        </w:rPr>
        <w:t>(sujeta a disponibilidad en el momento de reservar)</w:t>
      </w:r>
      <w:r w:rsidR="00CA1434" w:rsidRPr="0048243D">
        <w:rPr>
          <w:rFonts w:ascii="Calibri Light" w:hAnsi="Calibri Light"/>
          <w:color w:val="C00000"/>
          <w:sz w:val="24"/>
          <w:szCs w:val="24"/>
          <w:lang w:val="es-MX"/>
        </w:rPr>
        <w:t xml:space="preserve"> </w:t>
      </w:r>
    </w:p>
    <w:p w:rsidR="00565033" w:rsidRPr="0048243D" w:rsidRDefault="00565033" w:rsidP="00A7694B">
      <w:pPr>
        <w:rPr>
          <w:rFonts w:ascii="Calibri Light" w:hAnsi="Calibri Light"/>
          <w:b/>
          <w:lang w:val="es-MX"/>
        </w:rPr>
      </w:pPr>
      <w:r w:rsidRPr="0048243D">
        <w:rPr>
          <w:rFonts w:ascii="Calibri Light" w:hAnsi="Calibri Light"/>
          <w:b/>
          <w:lang w:val="es-MX"/>
        </w:rPr>
        <w:lastRenderedPageBreak/>
        <w:t>La posibilidad de visitar las casas de la infancia dependerá de la anticipación con la que aparten su lugar, ya que las visitas son de cupo limitado y se tienen que reservar con mucha anticipación.</w:t>
      </w:r>
    </w:p>
    <w:p w:rsidR="00E070B7" w:rsidRPr="0048243D" w:rsidRDefault="00E070B7" w:rsidP="00A7694B">
      <w:pPr>
        <w:rPr>
          <w:rFonts w:ascii="Calibri Light" w:hAnsi="Calibri Light"/>
          <w:b/>
          <w:lang w:val="es-MX"/>
        </w:rPr>
      </w:pP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240"/>
        <w:gridCol w:w="1240"/>
      </w:tblGrid>
      <w:tr w:rsidR="00C04390" w:rsidRPr="007F5326" w:rsidTr="00C04390">
        <w:trPr>
          <w:trHeight w:val="300"/>
          <w:jc w:val="center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C04390" w:rsidRPr="0048243D" w:rsidRDefault="00C04390" w:rsidP="00C04390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FFFFFF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FFFFFF"/>
                <w:lang w:val="es-MX" w:eastAsia="es-MX" w:bidi="ar-SA"/>
              </w:rPr>
              <w:t>TARIFAS POR PERSONA EN USD</w:t>
            </w:r>
          </w:p>
        </w:tc>
      </w:tr>
      <w:tr w:rsidR="00C04390" w:rsidRPr="0048243D" w:rsidTr="00C04390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04390" w:rsidRPr="0048243D" w:rsidRDefault="00C04390" w:rsidP="00C04390">
            <w:pPr>
              <w:spacing w:after="0" w:line="240" w:lineRule="auto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SERVICIOS TERRESTRES EXCLUSIVAMENTE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04390" w:rsidRPr="0048243D" w:rsidRDefault="00C04390" w:rsidP="00C04390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DOBLE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04390" w:rsidRPr="0048243D" w:rsidRDefault="007F5326" w:rsidP="00C04390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SGL</w:t>
            </w:r>
            <w:r w:rsidR="00C04390"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 </w:t>
            </w:r>
          </w:p>
        </w:tc>
      </w:tr>
      <w:tr w:rsidR="00C04390" w:rsidRPr="0048243D" w:rsidTr="00C04390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90" w:rsidRPr="0048243D" w:rsidRDefault="00C04390" w:rsidP="00C04390">
            <w:pPr>
              <w:spacing w:after="0" w:line="240" w:lineRule="auto"/>
              <w:jc w:val="right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sábado, 24 de agosto de 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90" w:rsidRPr="0048243D" w:rsidRDefault="00C04390" w:rsidP="00C04390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2250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90" w:rsidRPr="0048243D" w:rsidRDefault="007F5326" w:rsidP="007F5326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3,250</w:t>
            </w:r>
          </w:p>
        </w:tc>
      </w:tr>
      <w:tr w:rsidR="00C04390" w:rsidRPr="0048243D" w:rsidTr="00C04390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90" w:rsidRPr="0048243D" w:rsidRDefault="00C04390" w:rsidP="00C04390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 xml:space="preserve">Extensión Paris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90" w:rsidRPr="0048243D" w:rsidRDefault="00C04390" w:rsidP="00C04390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750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90" w:rsidRPr="0048243D" w:rsidRDefault="00C04390" w:rsidP="007F5326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</w:p>
        </w:tc>
      </w:tr>
      <w:tr w:rsidR="00C04390" w:rsidRPr="007F5326" w:rsidTr="00C04390">
        <w:trPr>
          <w:trHeight w:val="300"/>
          <w:jc w:val="center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90" w:rsidRPr="0048243D" w:rsidRDefault="00C04390" w:rsidP="00C04390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TARIFA NO INCLUYE BOLETO DE AVIÓN</w:t>
            </w:r>
          </w:p>
        </w:tc>
      </w:tr>
      <w:tr w:rsidR="00C04390" w:rsidRPr="007F5326" w:rsidTr="00C04390">
        <w:trPr>
          <w:trHeight w:val="300"/>
          <w:jc w:val="center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90" w:rsidRPr="0048243D" w:rsidRDefault="00C04390" w:rsidP="00C04390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FF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FF0000"/>
                <w:lang w:val="es-MX" w:eastAsia="es-MX" w:bidi="ar-SA"/>
              </w:rPr>
              <w:t>Tarifas sujetas a disponibilidad y cambio en el momento de reservar</w:t>
            </w:r>
          </w:p>
        </w:tc>
      </w:tr>
    </w:tbl>
    <w:p w:rsidR="00C04390" w:rsidRPr="0048243D" w:rsidRDefault="00C04390" w:rsidP="00A7694B">
      <w:pPr>
        <w:rPr>
          <w:rFonts w:ascii="Calibri Light" w:hAnsi="Calibri Light"/>
          <w:b/>
          <w:lang w:val="es-MX"/>
        </w:rPr>
      </w:pPr>
      <w:bookmarkStart w:id="0" w:name="_GoBack"/>
      <w:bookmarkEnd w:id="0"/>
    </w:p>
    <w:p w:rsidR="00C04390" w:rsidRPr="0048243D" w:rsidRDefault="00C04390" w:rsidP="00A7694B">
      <w:pPr>
        <w:rPr>
          <w:rFonts w:ascii="Calibri Light" w:hAnsi="Calibri Light"/>
          <w:b/>
          <w:lang w:val="es-MX"/>
        </w:rPr>
      </w:pP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00"/>
        <w:gridCol w:w="3740"/>
        <w:gridCol w:w="500"/>
      </w:tblGrid>
      <w:tr w:rsidR="00A8014E" w:rsidRPr="0048243D" w:rsidTr="0048243D">
        <w:trPr>
          <w:trHeight w:val="300"/>
          <w:jc w:val="center"/>
        </w:trPr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FFFFFF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FFFFFF"/>
                <w:lang w:val="es-MX" w:eastAsia="es-MX" w:bidi="ar-SA"/>
              </w:rPr>
              <w:t>HOTELES (O SIMILARES)</w:t>
            </w:r>
          </w:p>
        </w:tc>
      </w:tr>
      <w:tr w:rsidR="00A8014E" w:rsidRPr="0048243D" w:rsidTr="0048243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NOCHES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CIUDAD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HOTEL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CAT</w:t>
            </w:r>
          </w:p>
        </w:tc>
      </w:tr>
      <w:tr w:rsidR="00A8014E" w:rsidRPr="0048243D" w:rsidTr="0048243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LIVERPOOL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LIVERPOOL IBIS STYLES LIVERPOOL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TS</w:t>
            </w:r>
          </w:p>
        </w:tc>
      </w:tr>
      <w:tr w:rsidR="00A8014E" w:rsidRPr="0048243D" w:rsidTr="007F5326">
        <w:trPr>
          <w:trHeight w:val="300"/>
          <w:jc w:val="center"/>
        </w:trPr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LONDRES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THE CAESAR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4E" w:rsidRPr="0048243D" w:rsidRDefault="00A8014E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 w:rsidRPr="0048243D"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7F5326" w:rsidRPr="0048243D" w:rsidTr="0048243D">
        <w:trPr>
          <w:trHeight w:val="300"/>
          <w:jc w:val="center"/>
        </w:trPr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326" w:rsidRPr="0048243D" w:rsidRDefault="007F5326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326" w:rsidRPr="0048243D" w:rsidRDefault="007F5326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PARIS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326" w:rsidRPr="0048243D" w:rsidRDefault="007F5326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LAUTREC OPERA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26" w:rsidRPr="0048243D" w:rsidRDefault="007F5326" w:rsidP="00A8014E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</w:tbl>
    <w:p w:rsidR="00E070B7" w:rsidRPr="0048243D" w:rsidRDefault="00E070B7" w:rsidP="00A8014E">
      <w:pPr>
        <w:jc w:val="right"/>
        <w:rPr>
          <w:rFonts w:ascii="Arial" w:hAnsi="Arial" w:cs="Arial"/>
          <w:sz w:val="20"/>
          <w:lang w:val="es-MX"/>
        </w:rPr>
      </w:pPr>
    </w:p>
    <w:p w:rsidR="00E070B7" w:rsidRPr="00D43B21" w:rsidRDefault="00E070B7" w:rsidP="00A7694B">
      <w:pPr>
        <w:rPr>
          <w:rFonts w:ascii="Arial" w:hAnsi="Arial" w:cs="Arial"/>
          <w:sz w:val="20"/>
          <w:lang w:val="es-MX"/>
        </w:rPr>
      </w:pPr>
    </w:p>
    <w:sectPr w:rsidR="00E070B7" w:rsidRPr="00D43B21" w:rsidSect="001E177F">
      <w:headerReference w:type="default" r:id="rId8"/>
      <w:footerReference w:type="default" r:id="rId9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52" w:rsidRDefault="00581352" w:rsidP="00450C15">
      <w:pPr>
        <w:spacing w:after="0" w:line="240" w:lineRule="auto"/>
      </w:pPr>
      <w:r>
        <w:separator/>
      </w:r>
    </w:p>
  </w:endnote>
  <w:endnote w:type="continuationSeparator" w:id="0">
    <w:p w:rsidR="00581352" w:rsidRDefault="0058135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1942D6" wp14:editId="3025D5EC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AE07CF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52" w:rsidRDefault="00581352" w:rsidP="00450C15">
      <w:pPr>
        <w:spacing w:after="0" w:line="240" w:lineRule="auto"/>
      </w:pPr>
      <w:r>
        <w:separator/>
      </w:r>
    </w:p>
  </w:footnote>
  <w:footnote w:type="continuationSeparator" w:id="0">
    <w:p w:rsidR="00581352" w:rsidRDefault="0058135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FFFEBE" wp14:editId="50DC8288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463867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3EEC" w:rsidRPr="001F06A3" w:rsidRDefault="001F06A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1F06A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LA INGLATERRA DE LOS BEATLES</w:t>
                          </w:r>
                        </w:p>
                        <w:p w:rsidR="007E6927" w:rsidRPr="007E6927" w:rsidRDefault="00513EE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="00A4550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50</w:t>
                          </w:r>
                          <w:r w:rsidR="001F06A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A4550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FEB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36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" filled="f" stroked="f">
              <v:textbox>
                <w:txbxContent>
                  <w:p w:rsidR="00513EEC" w:rsidRPr="001F06A3" w:rsidRDefault="001F06A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1F06A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LA INGLATERRA DE LOS BEATLES</w:t>
                    </w:r>
                  </w:p>
                  <w:p w:rsidR="007E6927" w:rsidRPr="007E6927" w:rsidRDefault="00513EE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8</w:t>
                    </w:r>
                    <w:r w:rsidR="00A4550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50</w:t>
                    </w:r>
                    <w:r w:rsidR="001F06A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A4550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8A337A9" wp14:editId="789AF30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6DD5C19C" wp14:editId="3C7174E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6465D" wp14:editId="40B655AC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8026BB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1" type="#_x0000_t75" style="width:409.8pt;height:409.8pt" o:bullet="t">
        <v:imagedata r:id="rId1" o:title="clip_image001"/>
      </v:shape>
    </w:pict>
  </w:numPicBullet>
  <w:numPicBullet w:numPicBulletId="1">
    <w:pict>
      <v:shape id="_x0000_i1572" type="#_x0000_t75" style="width:441.6pt;height:441.6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C25ED"/>
    <w:multiLevelType w:val="hybridMultilevel"/>
    <w:tmpl w:val="62CCCB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57E89"/>
    <w:multiLevelType w:val="hybridMultilevel"/>
    <w:tmpl w:val="59C411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7D5"/>
    <w:multiLevelType w:val="hybridMultilevel"/>
    <w:tmpl w:val="D116F8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4"/>
  </w:num>
  <w:num w:numId="5">
    <w:abstractNumId w:val="15"/>
  </w:num>
  <w:num w:numId="6">
    <w:abstractNumId w:val="12"/>
  </w:num>
  <w:num w:numId="7">
    <w:abstractNumId w:val="11"/>
  </w:num>
  <w:num w:numId="8">
    <w:abstractNumId w:val="21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9"/>
  </w:num>
  <w:num w:numId="14">
    <w:abstractNumId w:val="38"/>
  </w:num>
  <w:num w:numId="15">
    <w:abstractNumId w:val="23"/>
  </w:num>
  <w:num w:numId="16">
    <w:abstractNumId w:val="28"/>
  </w:num>
  <w:num w:numId="17">
    <w:abstractNumId w:val="3"/>
  </w:num>
  <w:num w:numId="18">
    <w:abstractNumId w:val="19"/>
  </w:num>
  <w:num w:numId="19">
    <w:abstractNumId w:val="17"/>
  </w:num>
  <w:num w:numId="20">
    <w:abstractNumId w:val="13"/>
  </w:num>
  <w:num w:numId="21">
    <w:abstractNumId w:val="14"/>
  </w:num>
  <w:num w:numId="22">
    <w:abstractNumId w:val="32"/>
  </w:num>
  <w:num w:numId="23">
    <w:abstractNumId w:val="26"/>
  </w:num>
  <w:num w:numId="24">
    <w:abstractNumId w:val="8"/>
  </w:num>
  <w:num w:numId="25">
    <w:abstractNumId w:val="9"/>
  </w:num>
  <w:num w:numId="26">
    <w:abstractNumId w:val="31"/>
  </w:num>
  <w:num w:numId="27">
    <w:abstractNumId w:val="5"/>
  </w:num>
  <w:num w:numId="28">
    <w:abstractNumId w:val="16"/>
  </w:num>
  <w:num w:numId="29">
    <w:abstractNumId w:val="2"/>
  </w:num>
  <w:num w:numId="30">
    <w:abstractNumId w:val="24"/>
  </w:num>
  <w:num w:numId="31">
    <w:abstractNumId w:val="36"/>
  </w:num>
  <w:num w:numId="32">
    <w:abstractNumId w:val="37"/>
  </w:num>
  <w:num w:numId="33">
    <w:abstractNumId w:val="20"/>
  </w:num>
  <w:num w:numId="34">
    <w:abstractNumId w:val="18"/>
  </w:num>
  <w:num w:numId="35">
    <w:abstractNumId w:val="27"/>
  </w:num>
  <w:num w:numId="36">
    <w:abstractNumId w:val="6"/>
  </w:num>
  <w:num w:numId="37">
    <w:abstractNumId w:val="35"/>
  </w:num>
  <w:num w:numId="38">
    <w:abstractNumId w:val="30"/>
  </w:num>
  <w:num w:numId="39">
    <w:abstractNumId w:val="2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206F0"/>
    <w:rsid w:val="00032009"/>
    <w:rsid w:val="0004121B"/>
    <w:rsid w:val="00060395"/>
    <w:rsid w:val="0006120B"/>
    <w:rsid w:val="00063211"/>
    <w:rsid w:val="00074095"/>
    <w:rsid w:val="00074477"/>
    <w:rsid w:val="000901BB"/>
    <w:rsid w:val="0009249E"/>
    <w:rsid w:val="00093D58"/>
    <w:rsid w:val="00096AC7"/>
    <w:rsid w:val="000B06D8"/>
    <w:rsid w:val="000B5887"/>
    <w:rsid w:val="000D07FA"/>
    <w:rsid w:val="000D1495"/>
    <w:rsid w:val="000F116C"/>
    <w:rsid w:val="000F6819"/>
    <w:rsid w:val="001056F5"/>
    <w:rsid w:val="00106CE3"/>
    <w:rsid w:val="00113C32"/>
    <w:rsid w:val="00115DF1"/>
    <w:rsid w:val="00124C0C"/>
    <w:rsid w:val="00156E7E"/>
    <w:rsid w:val="00170958"/>
    <w:rsid w:val="001966E3"/>
    <w:rsid w:val="001A58AA"/>
    <w:rsid w:val="001C618C"/>
    <w:rsid w:val="001D3EA5"/>
    <w:rsid w:val="001D59AE"/>
    <w:rsid w:val="001E0BFB"/>
    <w:rsid w:val="001E177F"/>
    <w:rsid w:val="001E33CC"/>
    <w:rsid w:val="001E49A4"/>
    <w:rsid w:val="001F06A3"/>
    <w:rsid w:val="002049A1"/>
    <w:rsid w:val="00207F26"/>
    <w:rsid w:val="002209BD"/>
    <w:rsid w:val="0022416D"/>
    <w:rsid w:val="00227509"/>
    <w:rsid w:val="00251B32"/>
    <w:rsid w:val="002564A3"/>
    <w:rsid w:val="0026013F"/>
    <w:rsid w:val="0026366E"/>
    <w:rsid w:val="00264C19"/>
    <w:rsid w:val="002959E3"/>
    <w:rsid w:val="002A6F1A"/>
    <w:rsid w:val="002C3E02"/>
    <w:rsid w:val="002F25DA"/>
    <w:rsid w:val="002F560C"/>
    <w:rsid w:val="00314623"/>
    <w:rsid w:val="003370E9"/>
    <w:rsid w:val="00351CF5"/>
    <w:rsid w:val="00354501"/>
    <w:rsid w:val="003726A3"/>
    <w:rsid w:val="003805A5"/>
    <w:rsid w:val="00386733"/>
    <w:rsid w:val="003924DD"/>
    <w:rsid w:val="003B37AE"/>
    <w:rsid w:val="003C25E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8243D"/>
    <w:rsid w:val="004A68D9"/>
    <w:rsid w:val="004B1883"/>
    <w:rsid w:val="004B372F"/>
    <w:rsid w:val="004C45C8"/>
    <w:rsid w:val="004D2C2F"/>
    <w:rsid w:val="004F13E7"/>
    <w:rsid w:val="005124B6"/>
    <w:rsid w:val="005130A5"/>
    <w:rsid w:val="00513C9F"/>
    <w:rsid w:val="00513EEC"/>
    <w:rsid w:val="00555729"/>
    <w:rsid w:val="00564D1B"/>
    <w:rsid w:val="00565033"/>
    <w:rsid w:val="00581352"/>
    <w:rsid w:val="00592677"/>
    <w:rsid w:val="005B0F31"/>
    <w:rsid w:val="00604844"/>
    <w:rsid w:val="006053CD"/>
    <w:rsid w:val="006130D1"/>
    <w:rsid w:val="00615736"/>
    <w:rsid w:val="00630B01"/>
    <w:rsid w:val="00647995"/>
    <w:rsid w:val="00655755"/>
    <w:rsid w:val="00680376"/>
    <w:rsid w:val="00686844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44DD"/>
    <w:rsid w:val="006F45DE"/>
    <w:rsid w:val="00726CA9"/>
    <w:rsid w:val="00727503"/>
    <w:rsid w:val="00737C85"/>
    <w:rsid w:val="00772BB6"/>
    <w:rsid w:val="00781EA2"/>
    <w:rsid w:val="00784A59"/>
    <w:rsid w:val="00792A3C"/>
    <w:rsid w:val="0079315A"/>
    <w:rsid w:val="00796421"/>
    <w:rsid w:val="007B4221"/>
    <w:rsid w:val="007C5EDE"/>
    <w:rsid w:val="007E1125"/>
    <w:rsid w:val="007E6927"/>
    <w:rsid w:val="007F425F"/>
    <w:rsid w:val="007F5326"/>
    <w:rsid w:val="008008F1"/>
    <w:rsid w:val="00803699"/>
    <w:rsid w:val="00824B64"/>
    <w:rsid w:val="0082621E"/>
    <w:rsid w:val="008531BC"/>
    <w:rsid w:val="00857275"/>
    <w:rsid w:val="00861165"/>
    <w:rsid w:val="00881893"/>
    <w:rsid w:val="00891A2A"/>
    <w:rsid w:val="00894F82"/>
    <w:rsid w:val="008B406F"/>
    <w:rsid w:val="008B7201"/>
    <w:rsid w:val="008B7768"/>
    <w:rsid w:val="008F0CE2"/>
    <w:rsid w:val="00902CE2"/>
    <w:rsid w:val="009227E5"/>
    <w:rsid w:val="00923667"/>
    <w:rsid w:val="00925F2D"/>
    <w:rsid w:val="00932207"/>
    <w:rsid w:val="00944382"/>
    <w:rsid w:val="00945F28"/>
    <w:rsid w:val="00962B70"/>
    <w:rsid w:val="009701C1"/>
    <w:rsid w:val="009A0EE3"/>
    <w:rsid w:val="009A4A2A"/>
    <w:rsid w:val="009B5D60"/>
    <w:rsid w:val="009C3370"/>
    <w:rsid w:val="009D4235"/>
    <w:rsid w:val="009D4C74"/>
    <w:rsid w:val="009F0300"/>
    <w:rsid w:val="009F2AE5"/>
    <w:rsid w:val="00A008FE"/>
    <w:rsid w:val="00A14872"/>
    <w:rsid w:val="00A2030A"/>
    <w:rsid w:val="00A25CD2"/>
    <w:rsid w:val="00A261C5"/>
    <w:rsid w:val="00A300C1"/>
    <w:rsid w:val="00A316F2"/>
    <w:rsid w:val="00A410E9"/>
    <w:rsid w:val="00A4233B"/>
    <w:rsid w:val="00A42A00"/>
    <w:rsid w:val="00A45503"/>
    <w:rsid w:val="00A52F6E"/>
    <w:rsid w:val="00A54DDD"/>
    <w:rsid w:val="00A57319"/>
    <w:rsid w:val="00A67F14"/>
    <w:rsid w:val="00A7694B"/>
    <w:rsid w:val="00A8014E"/>
    <w:rsid w:val="00A8172E"/>
    <w:rsid w:val="00A9641A"/>
    <w:rsid w:val="00AA0A67"/>
    <w:rsid w:val="00AA1CFA"/>
    <w:rsid w:val="00AC1E22"/>
    <w:rsid w:val="00AC2765"/>
    <w:rsid w:val="00AE3E65"/>
    <w:rsid w:val="00B0056D"/>
    <w:rsid w:val="00B03159"/>
    <w:rsid w:val="00B36A64"/>
    <w:rsid w:val="00B37445"/>
    <w:rsid w:val="00B4786E"/>
    <w:rsid w:val="00B569BD"/>
    <w:rsid w:val="00B67AB9"/>
    <w:rsid w:val="00B70462"/>
    <w:rsid w:val="00B770D6"/>
    <w:rsid w:val="00B878B9"/>
    <w:rsid w:val="00BA4BBE"/>
    <w:rsid w:val="00BC01E4"/>
    <w:rsid w:val="00BC7979"/>
    <w:rsid w:val="00BD61D9"/>
    <w:rsid w:val="00BE0551"/>
    <w:rsid w:val="00BE2349"/>
    <w:rsid w:val="00BF2654"/>
    <w:rsid w:val="00BF2FF6"/>
    <w:rsid w:val="00C04390"/>
    <w:rsid w:val="00C06986"/>
    <w:rsid w:val="00C07D31"/>
    <w:rsid w:val="00C100AB"/>
    <w:rsid w:val="00C140F5"/>
    <w:rsid w:val="00C32B63"/>
    <w:rsid w:val="00C33155"/>
    <w:rsid w:val="00C50ABF"/>
    <w:rsid w:val="00C55C28"/>
    <w:rsid w:val="00C60443"/>
    <w:rsid w:val="00C632D6"/>
    <w:rsid w:val="00C70110"/>
    <w:rsid w:val="00C834CC"/>
    <w:rsid w:val="00CA1434"/>
    <w:rsid w:val="00CC16AE"/>
    <w:rsid w:val="00CC18B7"/>
    <w:rsid w:val="00CE7934"/>
    <w:rsid w:val="00CF6EEC"/>
    <w:rsid w:val="00D21E04"/>
    <w:rsid w:val="00D31234"/>
    <w:rsid w:val="00D34DB2"/>
    <w:rsid w:val="00D43B21"/>
    <w:rsid w:val="00D5785A"/>
    <w:rsid w:val="00D63953"/>
    <w:rsid w:val="00D65CA3"/>
    <w:rsid w:val="00D709DE"/>
    <w:rsid w:val="00D732E0"/>
    <w:rsid w:val="00D76994"/>
    <w:rsid w:val="00DA3716"/>
    <w:rsid w:val="00DD29DB"/>
    <w:rsid w:val="00DD5E59"/>
    <w:rsid w:val="00DD6A94"/>
    <w:rsid w:val="00DF15D6"/>
    <w:rsid w:val="00E070B7"/>
    <w:rsid w:val="00E10D30"/>
    <w:rsid w:val="00E25205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C6694"/>
    <w:rsid w:val="00EC7F50"/>
    <w:rsid w:val="00ED2EE5"/>
    <w:rsid w:val="00EF313D"/>
    <w:rsid w:val="00F00F60"/>
    <w:rsid w:val="00F11662"/>
    <w:rsid w:val="00F11C4C"/>
    <w:rsid w:val="00F65AAF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0DE34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3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842F-4E94-4668-879F-B72A0F82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1374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10</cp:revision>
  <dcterms:created xsi:type="dcterms:W3CDTF">2019-03-23T18:55:00Z</dcterms:created>
  <dcterms:modified xsi:type="dcterms:W3CDTF">2019-03-25T23:44:00Z</dcterms:modified>
</cp:coreProperties>
</file>