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80EBF" w14:textId="77777777" w:rsidR="00386E61" w:rsidRPr="00F704D1" w:rsidRDefault="00386E61" w:rsidP="00386E61">
      <w:pPr>
        <w:jc w:val="center"/>
        <w:outlineLvl w:val="1"/>
        <w:rPr>
          <w:rFonts w:ascii="Arial" w:hAnsi="Arial" w:cs="Arial"/>
          <w:b/>
          <w:sz w:val="22"/>
          <w:szCs w:val="22"/>
          <w:lang w:val="es-MX"/>
        </w:rPr>
      </w:pPr>
      <w:r w:rsidRPr="00F704D1">
        <w:rPr>
          <w:rFonts w:ascii="Arial" w:eastAsia="Arial Unicode MS" w:hAnsi="Arial" w:cs="Arial"/>
          <w:b/>
          <w:color w:val="000000"/>
          <w:sz w:val="22"/>
          <w:szCs w:val="22"/>
          <w:lang w:val="es-MX"/>
        </w:rPr>
        <w:t xml:space="preserve">Estambul, </w:t>
      </w:r>
      <w:r w:rsidR="00133713">
        <w:rPr>
          <w:rFonts w:ascii="Arial" w:eastAsia="Arial Unicode MS" w:hAnsi="Arial" w:cs="Arial"/>
          <w:b/>
          <w:color w:val="000000"/>
          <w:sz w:val="22"/>
          <w:szCs w:val="22"/>
          <w:lang w:val="es-MX"/>
        </w:rPr>
        <w:t xml:space="preserve">Ankara, Capadocia, </w:t>
      </w:r>
      <w:proofErr w:type="spellStart"/>
      <w:r w:rsidR="00133713">
        <w:rPr>
          <w:rFonts w:ascii="Arial" w:eastAsia="Arial Unicode MS" w:hAnsi="Arial" w:cs="Arial"/>
          <w:b/>
          <w:color w:val="000000"/>
          <w:sz w:val="22"/>
          <w:szCs w:val="22"/>
          <w:lang w:val="es-MX"/>
        </w:rPr>
        <w:t>Pamukkale</w:t>
      </w:r>
      <w:proofErr w:type="spellEnd"/>
      <w:r w:rsidR="00133713">
        <w:rPr>
          <w:rFonts w:ascii="Arial" w:eastAsia="Arial Unicode MS" w:hAnsi="Arial" w:cs="Arial"/>
          <w:b/>
          <w:color w:val="000000"/>
          <w:sz w:val="22"/>
          <w:szCs w:val="22"/>
          <w:lang w:val="es-MX"/>
        </w:rPr>
        <w:t xml:space="preserve">, Izmir o </w:t>
      </w:r>
      <w:proofErr w:type="spellStart"/>
      <w:r w:rsidR="00133713">
        <w:rPr>
          <w:rFonts w:ascii="Arial" w:eastAsia="Arial Unicode MS" w:hAnsi="Arial" w:cs="Arial"/>
          <w:b/>
          <w:color w:val="000000"/>
          <w:sz w:val="22"/>
          <w:szCs w:val="22"/>
          <w:lang w:val="es-MX"/>
        </w:rPr>
        <w:t>Kusadasi</w:t>
      </w:r>
      <w:proofErr w:type="spellEnd"/>
    </w:p>
    <w:p w14:paraId="5FCA7752" w14:textId="77777777" w:rsidR="00386E61" w:rsidRPr="00B302BC" w:rsidRDefault="00386E61" w:rsidP="00386E61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75507EFF" w14:textId="77777777" w:rsidR="00D30FF5" w:rsidRPr="00B302BC" w:rsidRDefault="00431235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B302BC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58240" behindDoc="0" locked="0" layoutInCell="1" allowOverlap="1" wp14:anchorId="11C846AE" wp14:editId="4B4C2E3E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695450" cy="4476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 TU ALCA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0FF5" w:rsidRPr="00B302BC">
        <w:rPr>
          <w:rFonts w:ascii="Arial" w:hAnsi="Arial" w:cs="Arial"/>
          <w:b/>
          <w:sz w:val="20"/>
          <w:szCs w:val="20"/>
          <w:lang w:val="es-CR"/>
        </w:rPr>
        <w:t>Duración: 10 días</w:t>
      </w:r>
    </w:p>
    <w:p w14:paraId="2C24E04B" w14:textId="569B402A" w:rsidR="00962C50" w:rsidRDefault="00D30FF5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B302BC">
        <w:rPr>
          <w:rFonts w:ascii="Arial" w:hAnsi="Arial" w:cs="Arial"/>
          <w:b/>
          <w:sz w:val="20"/>
          <w:szCs w:val="20"/>
          <w:lang w:val="es-CR"/>
        </w:rPr>
        <w:t>Llegadas:</w:t>
      </w:r>
      <w:r w:rsidR="00431235" w:rsidRPr="00B302BC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FB5D7A" w:rsidRPr="00B302BC">
        <w:rPr>
          <w:rFonts w:ascii="Arial" w:hAnsi="Arial" w:cs="Arial"/>
          <w:b/>
          <w:sz w:val="20"/>
          <w:szCs w:val="20"/>
          <w:lang w:val="es-CR"/>
        </w:rPr>
        <w:t>jueves</w:t>
      </w:r>
      <w:r w:rsidR="00431235" w:rsidRPr="00B302BC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E157A3">
        <w:rPr>
          <w:rFonts w:ascii="Arial" w:hAnsi="Arial" w:cs="Arial"/>
          <w:b/>
          <w:sz w:val="20"/>
          <w:szCs w:val="20"/>
          <w:lang w:val="es-CR"/>
        </w:rPr>
        <w:t>de</w:t>
      </w:r>
      <w:r w:rsidR="00B4236F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604B27">
        <w:rPr>
          <w:rFonts w:ascii="Arial" w:hAnsi="Arial" w:cs="Arial"/>
          <w:b/>
          <w:sz w:val="20"/>
          <w:szCs w:val="20"/>
          <w:lang w:val="es-CR"/>
        </w:rPr>
        <w:t>enero 2025 hasta el 15 de noviembre 2025</w:t>
      </w:r>
    </w:p>
    <w:p w14:paraId="1DBD6734" w14:textId="77777777" w:rsidR="000B00EF" w:rsidRDefault="00360DB1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Fechas especificas</w:t>
      </w:r>
      <w:r w:rsidR="00431235" w:rsidRPr="00B302BC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062CF416" w14:textId="77777777" w:rsidR="00431235" w:rsidRDefault="00360DB1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Servicios compartidos</w:t>
      </w:r>
    </w:p>
    <w:p w14:paraId="059C9A55" w14:textId="77777777" w:rsidR="008B1270" w:rsidRPr="00B302BC" w:rsidRDefault="00431235" w:rsidP="00D30FF5">
      <w:pPr>
        <w:pStyle w:val="Sinespaciado"/>
        <w:rPr>
          <w:rFonts w:ascii="Arial" w:hAnsi="Arial" w:cs="Arial"/>
          <w:b/>
          <w:lang w:val="es-CR"/>
        </w:rPr>
      </w:pPr>
      <w:r w:rsidRPr="00B302BC">
        <w:rPr>
          <w:rFonts w:ascii="Arial" w:hAnsi="Arial" w:cs="Arial"/>
          <w:b/>
          <w:lang w:val="es-CR"/>
        </w:rPr>
        <w:t xml:space="preserve">                 </w:t>
      </w:r>
    </w:p>
    <w:p w14:paraId="63D9540B" w14:textId="14D62ACB" w:rsidR="00B35530" w:rsidRPr="00B35530" w:rsidRDefault="00B35530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Dia 1</w:t>
      </w:r>
      <w:r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  </w:t>
      </w:r>
      <w:r w:rsidR="00104335"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ESTAMBUL</w:t>
      </w:r>
    </w:p>
    <w:p w14:paraId="237A076F" w14:textId="77777777" w:rsidR="00B35530" w:rsidRPr="00133713" w:rsidRDefault="00962C50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>
        <w:rPr>
          <w:rFonts w:ascii="Arial" w:eastAsia="Calibri" w:hAnsi="Arial" w:cs="Arial"/>
          <w:sz w:val="20"/>
          <w:szCs w:val="20"/>
          <w:lang w:val="es-MX"/>
        </w:rPr>
        <w:t>Llegada a Estambul, serás recibido por nuestro corresponsal en destino, posteriormente serás t</w:t>
      </w:r>
      <w:r w:rsidR="00B35530" w:rsidRPr="00B35530">
        <w:rPr>
          <w:rFonts w:ascii="Arial" w:eastAsia="Calibri" w:hAnsi="Arial" w:cs="Arial"/>
          <w:sz w:val="20"/>
          <w:szCs w:val="20"/>
          <w:lang w:val="es-MX"/>
        </w:rPr>
        <w:t xml:space="preserve">raslado </w:t>
      </w:r>
      <w:r>
        <w:rPr>
          <w:rFonts w:ascii="Arial" w:eastAsia="Calibri" w:hAnsi="Arial" w:cs="Arial"/>
          <w:sz w:val="20"/>
          <w:szCs w:val="20"/>
          <w:lang w:val="es-MX"/>
        </w:rPr>
        <w:t>al h</w:t>
      </w:r>
      <w:r w:rsidR="00B35530" w:rsidRPr="00B35530">
        <w:rPr>
          <w:rFonts w:ascii="Arial" w:eastAsia="Calibri" w:hAnsi="Arial" w:cs="Arial"/>
          <w:sz w:val="20"/>
          <w:szCs w:val="20"/>
          <w:lang w:val="es-MX"/>
        </w:rPr>
        <w:t xml:space="preserve">otel. </w:t>
      </w:r>
      <w:r w:rsidR="00B35530" w:rsidRPr="00133713">
        <w:rPr>
          <w:rFonts w:ascii="Arial" w:eastAsia="Calibri" w:hAnsi="Arial" w:cs="Arial"/>
          <w:b/>
          <w:bCs/>
          <w:sz w:val="20"/>
          <w:szCs w:val="20"/>
          <w:lang w:val="es-MX"/>
        </w:rPr>
        <w:t>Alojamiento</w:t>
      </w:r>
      <w:r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</w:p>
    <w:p w14:paraId="1B7BF435" w14:textId="77777777" w:rsidR="00B35530" w:rsidRPr="00B35530" w:rsidRDefault="00B35530" w:rsidP="00B35530">
      <w:pPr>
        <w:jc w:val="both"/>
        <w:rPr>
          <w:rFonts w:ascii="Arial" w:eastAsia="Calibri" w:hAnsi="Arial" w:cs="Arial"/>
          <w:sz w:val="20"/>
          <w:szCs w:val="20"/>
          <w:lang w:val="es-MX"/>
        </w:rPr>
      </w:pPr>
    </w:p>
    <w:p w14:paraId="7D5468A5" w14:textId="7F160D4A" w:rsidR="00B35530" w:rsidRPr="00B35530" w:rsidRDefault="00B35530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Dia 2</w:t>
      </w:r>
      <w:r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 </w:t>
      </w:r>
      <w:r w:rsidR="00104335"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ESTAMBUL</w:t>
      </w:r>
      <w:r w:rsidR="00604B27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 (ACTIVIDADES OPCIONALES)</w:t>
      </w:r>
    </w:p>
    <w:p w14:paraId="2A3F8884" w14:textId="1CF971B0" w:rsidR="00133713" w:rsidRDefault="00133713" w:rsidP="00133713">
      <w:pPr>
        <w:jc w:val="both"/>
        <w:rPr>
          <w:rFonts w:ascii="Arial" w:eastAsia="Calibri" w:hAnsi="Arial" w:cs="Arial"/>
          <w:sz w:val="20"/>
          <w:szCs w:val="20"/>
        </w:rPr>
      </w:pPr>
      <w:r w:rsidRPr="003C121C">
        <w:rPr>
          <w:rFonts w:ascii="Arial" w:eastAsia="Calibri" w:hAnsi="Arial" w:cs="Arial"/>
          <w:b/>
          <w:bCs/>
          <w:sz w:val="20"/>
          <w:szCs w:val="20"/>
        </w:rPr>
        <w:t>Desayuno</w:t>
      </w:r>
      <w:r>
        <w:rPr>
          <w:rFonts w:ascii="Arial" w:eastAsia="Calibri" w:hAnsi="Arial" w:cs="Arial"/>
          <w:sz w:val="20"/>
          <w:szCs w:val="20"/>
        </w:rPr>
        <w:t xml:space="preserve">. </w:t>
      </w:r>
      <w:r w:rsidRPr="009928E4">
        <w:rPr>
          <w:rFonts w:ascii="Arial" w:eastAsia="Calibri" w:hAnsi="Arial" w:cs="Arial"/>
          <w:sz w:val="20"/>
          <w:szCs w:val="20"/>
        </w:rPr>
        <w:t>Día libre</w:t>
      </w:r>
      <w:r>
        <w:rPr>
          <w:rFonts w:ascii="Arial" w:eastAsia="Calibri" w:hAnsi="Arial" w:cs="Arial"/>
          <w:sz w:val="20"/>
          <w:szCs w:val="20"/>
        </w:rPr>
        <w:t xml:space="preserve">. </w:t>
      </w:r>
      <w:r w:rsidR="00962C50">
        <w:rPr>
          <w:rFonts w:ascii="Arial" w:eastAsia="Calibri" w:hAnsi="Arial" w:cs="Arial"/>
          <w:sz w:val="20"/>
          <w:szCs w:val="20"/>
        </w:rPr>
        <w:t xml:space="preserve">Sugerimos </w:t>
      </w:r>
      <w:r w:rsidRPr="00D65976">
        <w:rPr>
          <w:rFonts w:ascii="Arial" w:eastAsia="Calibri" w:hAnsi="Arial" w:cs="Arial"/>
          <w:sz w:val="20"/>
          <w:szCs w:val="20"/>
        </w:rPr>
        <w:t>tomar</w:t>
      </w:r>
      <w:r w:rsidR="00962C50">
        <w:rPr>
          <w:rFonts w:ascii="Arial" w:eastAsia="Calibri" w:hAnsi="Arial" w:cs="Arial"/>
          <w:sz w:val="20"/>
          <w:szCs w:val="20"/>
        </w:rPr>
        <w:t xml:space="preserve"> el </w:t>
      </w:r>
      <w:r w:rsidRPr="00962C50">
        <w:rPr>
          <w:rFonts w:ascii="Arial" w:eastAsia="Calibri" w:hAnsi="Arial" w:cs="Arial"/>
          <w:b/>
          <w:bCs/>
          <w:color w:val="FF0000"/>
          <w:sz w:val="20"/>
          <w:szCs w:val="20"/>
        </w:rPr>
        <w:t>tour opcional</w:t>
      </w:r>
      <w:r w:rsidR="00962C50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="00962C50" w:rsidRPr="00962C50">
        <w:rPr>
          <w:rFonts w:ascii="Arial" w:eastAsia="Calibri" w:hAnsi="Arial" w:cs="Arial"/>
          <w:b/>
          <w:bCs/>
          <w:color w:val="0000FF"/>
          <w:sz w:val="20"/>
          <w:szCs w:val="20"/>
        </w:rPr>
        <w:t>(</w:t>
      </w:r>
      <w:r w:rsidR="00962C50" w:rsidRPr="00962C50">
        <w:rPr>
          <w:rFonts w:ascii="Arial" w:hAnsi="Arial" w:cs="Arial"/>
          <w:b/>
          <w:color w:val="0000FF"/>
          <w:sz w:val="20"/>
          <w:szCs w:val="20"/>
          <w:lang w:val="es-MX" w:eastAsia="es-MX"/>
        </w:rPr>
        <w:t xml:space="preserve">incluido en la contratación del </w:t>
      </w:r>
      <w:proofErr w:type="spellStart"/>
      <w:r w:rsidR="00962C50" w:rsidRPr="00962C50">
        <w:rPr>
          <w:rFonts w:ascii="Arial" w:hAnsi="Arial" w:cs="Arial"/>
          <w:b/>
          <w:color w:val="0000FF"/>
          <w:sz w:val="20"/>
          <w:szCs w:val="20"/>
          <w:lang w:val="es-MX" w:eastAsia="es-MX"/>
        </w:rPr>
        <w:t>Travel</w:t>
      </w:r>
      <w:proofErr w:type="spellEnd"/>
      <w:r w:rsidR="00962C50" w:rsidRPr="00962C50">
        <w:rPr>
          <w:rFonts w:ascii="Arial" w:hAnsi="Arial" w:cs="Arial"/>
          <w:b/>
          <w:color w:val="0000FF"/>
          <w:sz w:val="20"/>
          <w:szCs w:val="20"/>
          <w:lang w:val="es-MX" w:eastAsia="es-MX"/>
        </w:rPr>
        <w:t xml:space="preserve"> Shop Pack)</w:t>
      </w:r>
      <w:r w:rsidR="00962C50">
        <w:rPr>
          <w:rFonts w:ascii="Arial" w:hAnsi="Arial" w:cs="Arial"/>
          <w:b/>
          <w:color w:val="0000FF"/>
          <w:sz w:val="20"/>
          <w:szCs w:val="20"/>
          <w:lang w:val="es-MX" w:eastAsia="es-MX"/>
        </w:rPr>
        <w:t>.</w:t>
      </w:r>
      <w:r w:rsidRPr="00D65976">
        <w:rPr>
          <w:rFonts w:ascii="Arial" w:eastAsia="Calibri" w:hAnsi="Arial" w:cs="Arial"/>
          <w:sz w:val="20"/>
          <w:szCs w:val="20"/>
        </w:rPr>
        <w:t xml:space="preserve"> </w:t>
      </w:r>
      <w:r w:rsidR="00962C50">
        <w:rPr>
          <w:rFonts w:ascii="Arial" w:eastAsia="Calibri" w:hAnsi="Arial" w:cs="Arial"/>
          <w:sz w:val="20"/>
          <w:szCs w:val="20"/>
        </w:rPr>
        <w:t xml:space="preserve">Consta de una </w:t>
      </w:r>
      <w:r w:rsidR="00962C50" w:rsidRPr="008F7680">
        <w:rPr>
          <w:rFonts w:ascii="Arial" w:eastAsia="Calibri" w:hAnsi="Arial" w:cs="Arial"/>
          <w:b/>
          <w:bCs/>
          <w:sz w:val="20"/>
          <w:szCs w:val="20"/>
        </w:rPr>
        <w:t>v</w:t>
      </w:r>
      <w:r w:rsidRPr="008F7680">
        <w:rPr>
          <w:rFonts w:ascii="Arial" w:eastAsia="Calibri" w:hAnsi="Arial" w:cs="Arial"/>
          <w:b/>
          <w:bCs/>
          <w:sz w:val="20"/>
          <w:szCs w:val="20"/>
        </w:rPr>
        <w:t>isita de ciudad con almuerzo</w:t>
      </w:r>
      <w:r w:rsidRPr="00D65976">
        <w:rPr>
          <w:rFonts w:ascii="Arial" w:eastAsia="Calibri" w:hAnsi="Arial" w:cs="Arial"/>
          <w:sz w:val="20"/>
          <w:szCs w:val="20"/>
        </w:rPr>
        <w:t xml:space="preserve"> o </w:t>
      </w:r>
      <w:r w:rsidRPr="00104335">
        <w:rPr>
          <w:rFonts w:ascii="Arial" w:eastAsia="Calibri" w:hAnsi="Arial" w:cs="Arial"/>
          <w:b/>
          <w:bCs/>
          <w:sz w:val="20"/>
          <w:szCs w:val="20"/>
        </w:rPr>
        <w:t xml:space="preserve">excursión </w:t>
      </w:r>
      <w:r w:rsidRPr="00D65976">
        <w:rPr>
          <w:rFonts w:ascii="Arial" w:eastAsia="Calibri" w:hAnsi="Arial" w:cs="Arial"/>
          <w:sz w:val="20"/>
          <w:szCs w:val="20"/>
        </w:rPr>
        <w:t xml:space="preserve">por el </w:t>
      </w:r>
      <w:r w:rsidRPr="00104335">
        <w:rPr>
          <w:rFonts w:ascii="Arial" w:eastAsia="Calibri" w:hAnsi="Arial" w:cs="Arial"/>
          <w:b/>
          <w:bCs/>
          <w:sz w:val="20"/>
          <w:szCs w:val="20"/>
        </w:rPr>
        <w:t>Bósforo y bazares</w:t>
      </w:r>
      <w:r>
        <w:rPr>
          <w:rFonts w:ascii="Arial" w:eastAsia="Calibri" w:hAnsi="Arial" w:cs="Arial"/>
          <w:color w:val="FF0000"/>
          <w:sz w:val="20"/>
          <w:szCs w:val="20"/>
        </w:rPr>
        <w:t xml:space="preserve">. </w:t>
      </w:r>
      <w:r w:rsidRPr="003C121C">
        <w:rPr>
          <w:rFonts w:ascii="Arial" w:eastAsia="Calibri" w:hAnsi="Arial" w:cs="Arial"/>
          <w:b/>
          <w:bCs/>
          <w:sz w:val="20"/>
          <w:szCs w:val="20"/>
        </w:rPr>
        <w:t>Alojamiento</w:t>
      </w:r>
      <w:r w:rsidRPr="003C121C">
        <w:rPr>
          <w:rFonts w:ascii="Arial" w:eastAsia="Calibri" w:hAnsi="Arial" w:cs="Arial"/>
          <w:sz w:val="20"/>
          <w:szCs w:val="20"/>
        </w:rPr>
        <w:t xml:space="preserve"> </w:t>
      </w:r>
    </w:p>
    <w:p w14:paraId="6264EC1E" w14:textId="77777777" w:rsidR="00B35530" w:rsidRPr="00133713" w:rsidRDefault="00B35530" w:rsidP="00B35530">
      <w:pPr>
        <w:jc w:val="both"/>
        <w:rPr>
          <w:rFonts w:ascii="Arial" w:eastAsia="Calibri" w:hAnsi="Arial" w:cs="Arial"/>
          <w:sz w:val="20"/>
          <w:szCs w:val="20"/>
        </w:rPr>
      </w:pPr>
    </w:p>
    <w:p w14:paraId="54C335A1" w14:textId="3BE99962" w:rsidR="00B35530" w:rsidRPr="00B35530" w:rsidRDefault="00B35530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Dia 3</w:t>
      </w:r>
      <w:r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 </w:t>
      </w:r>
      <w:r w:rsidR="00104335"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ESTAMBUL – ANKARA </w:t>
      </w:r>
    </w:p>
    <w:p w14:paraId="5FED4F8E" w14:textId="77777777" w:rsidR="00B35530" w:rsidRPr="00B35530" w:rsidRDefault="00133713" w:rsidP="00B35530">
      <w:pPr>
        <w:jc w:val="both"/>
        <w:rPr>
          <w:rFonts w:ascii="Arial" w:eastAsia="Calibri" w:hAnsi="Arial" w:cs="Arial"/>
          <w:sz w:val="20"/>
          <w:szCs w:val="20"/>
          <w:lang w:val="es-MX"/>
        </w:rPr>
      </w:pPr>
      <w:r w:rsidRPr="00133713">
        <w:rPr>
          <w:rFonts w:ascii="Arial" w:eastAsia="Calibri" w:hAnsi="Arial" w:cs="Arial"/>
          <w:b/>
          <w:bCs/>
          <w:sz w:val="20"/>
          <w:szCs w:val="20"/>
          <w:lang w:val="es-MX"/>
        </w:rPr>
        <w:t>Desayuno</w:t>
      </w:r>
      <w:r>
        <w:rPr>
          <w:rFonts w:ascii="Arial" w:eastAsia="Calibri" w:hAnsi="Arial" w:cs="Arial"/>
          <w:sz w:val="20"/>
          <w:szCs w:val="20"/>
          <w:lang w:val="es-MX"/>
        </w:rPr>
        <w:t xml:space="preserve">. </w:t>
      </w:r>
      <w:r w:rsidR="00B35530" w:rsidRPr="00B35530">
        <w:rPr>
          <w:rFonts w:ascii="Arial" w:eastAsia="Calibri" w:hAnsi="Arial" w:cs="Arial"/>
          <w:sz w:val="20"/>
          <w:szCs w:val="20"/>
          <w:lang w:val="es-MX"/>
        </w:rPr>
        <w:t xml:space="preserve">Por la </w:t>
      </w:r>
      <w:r w:rsidR="00DE5A38" w:rsidRPr="00B35530">
        <w:rPr>
          <w:rFonts w:ascii="Arial" w:eastAsia="Calibri" w:hAnsi="Arial" w:cs="Arial"/>
          <w:sz w:val="20"/>
          <w:szCs w:val="20"/>
          <w:lang w:val="es-MX"/>
        </w:rPr>
        <w:t>mañana</w:t>
      </w:r>
      <w:r w:rsidR="00B35530" w:rsidRPr="00B35530">
        <w:rPr>
          <w:rFonts w:ascii="Arial" w:eastAsia="Calibri" w:hAnsi="Arial" w:cs="Arial"/>
          <w:sz w:val="20"/>
          <w:szCs w:val="20"/>
          <w:lang w:val="es-MX"/>
        </w:rPr>
        <w:t xml:space="preserve"> salida hacia Ankara, la capital de </w:t>
      </w:r>
      <w:r w:rsidR="00DE5A38" w:rsidRPr="00B35530">
        <w:rPr>
          <w:rFonts w:ascii="Arial" w:eastAsia="Calibri" w:hAnsi="Arial" w:cs="Arial"/>
          <w:sz w:val="20"/>
          <w:szCs w:val="20"/>
          <w:lang w:val="es-MX"/>
        </w:rPr>
        <w:t>Turquía</w:t>
      </w:r>
      <w:r w:rsidR="00B35530" w:rsidRPr="00B35530">
        <w:rPr>
          <w:rFonts w:ascii="Arial" w:eastAsia="Calibri" w:hAnsi="Arial" w:cs="Arial"/>
          <w:sz w:val="20"/>
          <w:szCs w:val="20"/>
          <w:lang w:val="es-MX"/>
        </w:rPr>
        <w:t xml:space="preserve">, por carretera. A la llegada visitaremos el </w:t>
      </w:r>
      <w:r w:rsidR="00B35530" w:rsidRPr="00104335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Mausoleo de </w:t>
      </w:r>
      <w:proofErr w:type="spellStart"/>
      <w:r w:rsidR="00B35530" w:rsidRPr="00104335">
        <w:rPr>
          <w:rFonts w:ascii="Arial" w:eastAsia="Calibri" w:hAnsi="Arial" w:cs="Arial"/>
          <w:b/>
          <w:bCs/>
          <w:sz w:val="20"/>
          <w:szCs w:val="20"/>
          <w:lang w:val="es-MX"/>
        </w:rPr>
        <w:t>Ataturk</w:t>
      </w:r>
      <w:proofErr w:type="spellEnd"/>
      <w:r w:rsidR="00B35530" w:rsidRPr="00B35530">
        <w:rPr>
          <w:rFonts w:ascii="Arial" w:eastAsia="Calibri" w:hAnsi="Arial" w:cs="Arial"/>
          <w:sz w:val="20"/>
          <w:szCs w:val="20"/>
          <w:lang w:val="es-MX"/>
        </w:rPr>
        <w:t xml:space="preserve">, el fundador de la </w:t>
      </w:r>
      <w:r w:rsidR="00DE5A38" w:rsidRPr="00B35530">
        <w:rPr>
          <w:rFonts w:ascii="Arial" w:eastAsia="Calibri" w:hAnsi="Arial" w:cs="Arial"/>
          <w:sz w:val="20"/>
          <w:szCs w:val="20"/>
          <w:lang w:val="es-MX"/>
        </w:rPr>
        <w:t>República</w:t>
      </w:r>
      <w:r w:rsidR="00B35530" w:rsidRPr="00B35530">
        <w:rPr>
          <w:rFonts w:ascii="Arial" w:eastAsia="Calibri" w:hAnsi="Arial" w:cs="Arial"/>
          <w:sz w:val="20"/>
          <w:szCs w:val="20"/>
          <w:lang w:val="es-MX"/>
        </w:rPr>
        <w:t xml:space="preserve"> Turca. </w:t>
      </w:r>
      <w:r w:rsidR="00B35530" w:rsidRPr="00133713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Cena y alojamiento en </w:t>
      </w:r>
      <w:r w:rsidR="00DE5A38" w:rsidRPr="00133713">
        <w:rPr>
          <w:rFonts w:ascii="Arial" w:eastAsia="Calibri" w:hAnsi="Arial" w:cs="Arial"/>
          <w:b/>
          <w:bCs/>
          <w:sz w:val="20"/>
          <w:szCs w:val="20"/>
          <w:lang w:val="es-MX"/>
        </w:rPr>
        <w:t>Ankara</w:t>
      </w:r>
      <w:r w:rsidR="00DE5A38" w:rsidRPr="00B35530">
        <w:rPr>
          <w:rFonts w:ascii="Arial" w:eastAsia="Calibri" w:hAnsi="Arial" w:cs="Arial"/>
          <w:sz w:val="20"/>
          <w:szCs w:val="20"/>
          <w:lang w:val="es-MX"/>
        </w:rPr>
        <w:t>.</w:t>
      </w:r>
      <w:r w:rsidR="00B35530" w:rsidRPr="00B35530">
        <w:rPr>
          <w:rFonts w:ascii="Arial" w:eastAsia="Calibri" w:hAnsi="Arial" w:cs="Arial"/>
          <w:sz w:val="20"/>
          <w:szCs w:val="20"/>
          <w:lang w:val="es-MX"/>
        </w:rPr>
        <w:t xml:space="preserve"> </w:t>
      </w:r>
    </w:p>
    <w:p w14:paraId="2E11F445" w14:textId="77777777" w:rsidR="00B35530" w:rsidRPr="00B35530" w:rsidRDefault="00B35530" w:rsidP="00B35530">
      <w:pPr>
        <w:jc w:val="both"/>
        <w:rPr>
          <w:rFonts w:ascii="Arial" w:eastAsia="Calibri" w:hAnsi="Arial" w:cs="Arial"/>
          <w:sz w:val="20"/>
          <w:szCs w:val="20"/>
          <w:lang w:val="es-MX"/>
        </w:rPr>
      </w:pPr>
    </w:p>
    <w:p w14:paraId="01D4D44F" w14:textId="3228E2D8" w:rsidR="00B35530" w:rsidRPr="00B35530" w:rsidRDefault="00B35530" w:rsidP="00B35530">
      <w:pPr>
        <w:jc w:val="both"/>
        <w:rPr>
          <w:rFonts w:ascii="Arial" w:eastAsia="Calibri" w:hAnsi="Arial" w:cs="Arial"/>
          <w:sz w:val="20"/>
          <w:szCs w:val="20"/>
          <w:lang w:val="es-MX"/>
        </w:rPr>
      </w:pP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Dia 4</w:t>
      </w:r>
      <w:r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  </w:t>
      </w:r>
      <w:r w:rsidR="00104335"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ANKARA – CAPADOCIA</w:t>
      </w:r>
    </w:p>
    <w:p w14:paraId="5CE19AFC" w14:textId="77777777" w:rsidR="00B35530" w:rsidRPr="00133713" w:rsidRDefault="00B35530" w:rsidP="00B35530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33713">
        <w:rPr>
          <w:rFonts w:ascii="Arial" w:hAnsi="Arial" w:cs="Arial"/>
          <w:b/>
          <w:bCs/>
          <w:sz w:val="20"/>
          <w:szCs w:val="20"/>
          <w:lang w:val="es-MX"/>
        </w:rPr>
        <w:t>Desayuno.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Salida hacia Capadocia. Al llegar a Capadocia haremos la visita a una ciudad subterránea. Estas ciudades fueron construidas como refugios por los cristianos de la época y se componen de varios pisos bajo tierra, ventilados por chimeneas, donde se pueden admirar los dormitorios comunes, las cocinas y los comedores</w:t>
      </w:r>
      <w:r w:rsidRPr="00133713">
        <w:rPr>
          <w:rFonts w:ascii="Arial" w:hAnsi="Arial" w:cs="Arial"/>
          <w:b/>
          <w:bCs/>
          <w:sz w:val="20"/>
          <w:szCs w:val="20"/>
          <w:lang w:val="es-MX"/>
        </w:rPr>
        <w:t>. Cena y alojamiento.</w:t>
      </w:r>
    </w:p>
    <w:p w14:paraId="5603AFE8" w14:textId="77777777" w:rsidR="00B35530" w:rsidRPr="00B35530" w:rsidRDefault="00B35530" w:rsidP="00B35530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66803983" w14:textId="5E7081E3" w:rsidR="00B35530" w:rsidRPr="00B35530" w:rsidRDefault="00B35530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Dia 5</w:t>
      </w:r>
      <w:r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 </w:t>
      </w:r>
      <w:r w:rsidR="00104335"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CAPADOCIA </w:t>
      </w:r>
    </w:p>
    <w:p w14:paraId="602B3573" w14:textId="77777777" w:rsidR="00B35530" w:rsidRPr="00B35530" w:rsidRDefault="00B35530" w:rsidP="00B35530">
      <w:pPr>
        <w:jc w:val="both"/>
        <w:rPr>
          <w:rFonts w:ascii="Arial" w:hAnsi="Arial" w:cs="Arial"/>
          <w:sz w:val="20"/>
          <w:szCs w:val="20"/>
          <w:lang w:val="es-MX"/>
        </w:rPr>
      </w:pPr>
      <w:r w:rsidRPr="00B35530">
        <w:rPr>
          <w:rFonts w:ascii="Arial" w:hAnsi="Arial" w:cs="Arial"/>
          <w:sz w:val="20"/>
          <w:szCs w:val="20"/>
          <w:lang w:val="es-MX"/>
        </w:rPr>
        <w:t xml:space="preserve">Todo el </w:t>
      </w:r>
      <w:r w:rsidR="00DE5A38" w:rsidRPr="00B35530">
        <w:rPr>
          <w:rFonts w:ascii="Arial" w:hAnsi="Arial" w:cs="Arial"/>
          <w:sz w:val="20"/>
          <w:szCs w:val="20"/>
          <w:lang w:val="es-MX"/>
        </w:rPr>
        <w:t>día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dedicado a explorar y descubrir esta fascinante </w:t>
      </w:r>
      <w:r w:rsidR="00DE5A38" w:rsidRPr="00B35530">
        <w:rPr>
          <w:rFonts w:ascii="Arial" w:hAnsi="Arial" w:cs="Arial"/>
          <w:sz w:val="20"/>
          <w:szCs w:val="20"/>
          <w:lang w:val="es-MX"/>
        </w:rPr>
        <w:t>región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, </w:t>
      </w:r>
      <w:r w:rsidR="00DE5A38" w:rsidRPr="00B35530">
        <w:rPr>
          <w:rFonts w:ascii="Arial" w:hAnsi="Arial" w:cs="Arial"/>
          <w:sz w:val="20"/>
          <w:szCs w:val="20"/>
          <w:lang w:val="es-MX"/>
        </w:rPr>
        <w:t>única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en el mundo, en la que junto a su </w:t>
      </w:r>
      <w:r w:rsidR="00DE5A38" w:rsidRPr="00B35530">
        <w:rPr>
          <w:rFonts w:ascii="Arial" w:hAnsi="Arial" w:cs="Arial"/>
          <w:sz w:val="20"/>
          <w:szCs w:val="20"/>
          <w:lang w:val="es-MX"/>
        </w:rPr>
        <w:t>fantástico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paisaje lunar con bellas y extrañas formaciones de lava procedentes de la </w:t>
      </w:r>
      <w:r w:rsidR="00DE5A38" w:rsidRPr="00B35530">
        <w:rPr>
          <w:rFonts w:ascii="Arial" w:hAnsi="Arial" w:cs="Arial"/>
          <w:sz w:val="20"/>
          <w:szCs w:val="20"/>
          <w:lang w:val="es-MX"/>
        </w:rPr>
        <w:t>erupción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del Monte </w:t>
      </w:r>
      <w:proofErr w:type="spellStart"/>
      <w:r w:rsidRPr="00B35530">
        <w:rPr>
          <w:rFonts w:ascii="Arial" w:hAnsi="Arial" w:cs="Arial"/>
          <w:sz w:val="20"/>
          <w:szCs w:val="20"/>
          <w:lang w:val="es-MX"/>
        </w:rPr>
        <w:t>Erciyas</w:t>
      </w:r>
      <w:proofErr w:type="spellEnd"/>
      <w:r w:rsidRPr="00B35530">
        <w:rPr>
          <w:rFonts w:ascii="Arial" w:hAnsi="Arial" w:cs="Arial"/>
          <w:sz w:val="20"/>
          <w:szCs w:val="20"/>
          <w:lang w:val="es-MX"/>
        </w:rPr>
        <w:t xml:space="preserve"> y de la </w:t>
      </w:r>
      <w:r w:rsidR="00DE5A38" w:rsidRPr="00B35530">
        <w:rPr>
          <w:rFonts w:ascii="Arial" w:hAnsi="Arial" w:cs="Arial"/>
          <w:sz w:val="20"/>
          <w:szCs w:val="20"/>
          <w:lang w:val="es-MX"/>
        </w:rPr>
        <w:t>acción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de la </w:t>
      </w:r>
      <w:r w:rsidR="00DE5A38" w:rsidRPr="00B35530">
        <w:rPr>
          <w:rFonts w:ascii="Arial" w:hAnsi="Arial" w:cs="Arial"/>
          <w:sz w:val="20"/>
          <w:szCs w:val="20"/>
          <w:lang w:val="es-MX"/>
        </w:rPr>
        <w:t>erosión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, encontraremos infinidad de pequeñas poblaciones e iglesias excavadas en la roca. El </w:t>
      </w:r>
      <w:r w:rsidRPr="00104335">
        <w:rPr>
          <w:rFonts w:ascii="Arial" w:hAnsi="Arial" w:cs="Arial"/>
          <w:b/>
          <w:bCs/>
          <w:sz w:val="20"/>
          <w:szCs w:val="20"/>
          <w:lang w:val="es-MX"/>
        </w:rPr>
        <w:t xml:space="preserve">Valle de </w:t>
      </w:r>
      <w:proofErr w:type="spellStart"/>
      <w:r w:rsidRPr="00104335">
        <w:rPr>
          <w:rFonts w:ascii="Arial" w:hAnsi="Arial" w:cs="Arial"/>
          <w:b/>
          <w:bCs/>
          <w:sz w:val="20"/>
          <w:szCs w:val="20"/>
          <w:lang w:val="es-MX"/>
        </w:rPr>
        <w:t>Göreme</w:t>
      </w:r>
      <w:proofErr w:type="spellEnd"/>
      <w:r w:rsidRPr="00B35530">
        <w:rPr>
          <w:rFonts w:ascii="Arial" w:hAnsi="Arial" w:cs="Arial"/>
          <w:sz w:val="20"/>
          <w:szCs w:val="20"/>
          <w:lang w:val="es-MX"/>
        </w:rPr>
        <w:t xml:space="preserve">, </w:t>
      </w:r>
      <w:r w:rsidR="00DE5A38" w:rsidRPr="00B35530">
        <w:rPr>
          <w:rFonts w:ascii="Arial" w:hAnsi="Arial" w:cs="Arial"/>
          <w:sz w:val="20"/>
          <w:szCs w:val="20"/>
          <w:lang w:val="es-MX"/>
        </w:rPr>
        <w:t>increíble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complejo </w:t>
      </w:r>
      <w:r w:rsidR="00DE5A38" w:rsidRPr="00B35530">
        <w:rPr>
          <w:rFonts w:ascii="Arial" w:hAnsi="Arial" w:cs="Arial"/>
          <w:sz w:val="20"/>
          <w:szCs w:val="20"/>
          <w:lang w:val="es-MX"/>
        </w:rPr>
        <w:t>monástico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bizantino integrado por iglesias excavadas en la roca con </w:t>
      </w:r>
      <w:r w:rsidR="00DE5A38" w:rsidRPr="00B35530">
        <w:rPr>
          <w:rFonts w:ascii="Arial" w:hAnsi="Arial" w:cs="Arial"/>
          <w:sz w:val="20"/>
          <w:szCs w:val="20"/>
          <w:lang w:val="es-MX"/>
        </w:rPr>
        <w:t>bellísimos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frescos, los pueblitos </w:t>
      </w:r>
      <w:r w:rsidRPr="00104335">
        <w:rPr>
          <w:rFonts w:ascii="Arial" w:hAnsi="Arial" w:cs="Arial"/>
          <w:b/>
          <w:bCs/>
          <w:sz w:val="20"/>
          <w:szCs w:val="20"/>
          <w:lang w:val="es-MX"/>
        </w:rPr>
        <w:t xml:space="preserve">trogloditas de </w:t>
      </w:r>
      <w:proofErr w:type="spellStart"/>
      <w:r w:rsidRPr="00104335">
        <w:rPr>
          <w:rFonts w:ascii="Arial" w:hAnsi="Arial" w:cs="Arial"/>
          <w:b/>
          <w:bCs/>
          <w:sz w:val="20"/>
          <w:szCs w:val="20"/>
          <w:lang w:val="es-MX"/>
        </w:rPr>
        <w:t>Paşabağ</w:t>
      </w:r>
      <w:proofErr w:type="spellEnd"/>
      <w:r w:rsidRPr="00B35530">
        <w:rPr>
          <w:rFonts w:ascii="Arial" w:hAnsi="Arial" w:cs="Arial"/>
          <w:sz w:val="20"/>
          <w:szCs w:val="20"/>
          <w:lang w:val="es-MX"/>
        </w:rPr>
        <w:t xml:space="preserve">, la fortaleza natural de </w:t>
      </w:r>
      <w:proofErr w:type="spellStart"/>
      <w:r w:rsidRPr="00104335">
        <w:rPr>
          <w:rFonts w:ascii="Arial" w:hAnsi="Arial" w:cs="Arial"/>
          <w:b/>
          <w:bCs/>
          <w:sz w:val="20"/>
          <w:szCs w:val="20"/>
          <w:lang w:val="es-MX"/>
        </w:rPr>
        <w:t>Uçhisar</w:t>
      </w:r>
      <w:proofErr w:type="spellEnd"/>
      <w:r w:rsidRPr="00104335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proofErr w:type="spellStart"/>
      <w:r w:rsidRPr="00104335">
        <w:rPr>
          <w:rFonts w:ascii="Arial" w:hAnsi="Arial" w:cs="Arial"/>
          <w:b/>
          <w:bCs/>
          <w:sz w:val="20"/>
          <w:szCs w:val="20"/>
          <w:lang w:val="es-MX"/>
        </w:rPr>
        <w:t>Ortahisar</w:t>
      </w:r>
      <w:proofErr w:type="spellEnd"/>
      <w:r w:rsidRPr="00B35530">
        <w:rPr>
          <w:rFonts w:ascii="Arial" w:hAnsi="Arial" w:cs="Arial"/>
          <w:sz w:val="20"/>
          <w:szCs w:val="20"/>
          <w:lang w:val="es-MX"/>
        </w:rPr>
        <w:t xml:space="preserve">. Pasaremos por el centro artesanal de piedras </w:t>
      </w:r>
      <w:r w:rsidR="00133713" w:rsidRPr="00B35530">
        <w:rPr>
          <w:rFonts w:ascii="Arial" w:hAnsi="Arial" w:cs="Arial"/>
          <w:sz w:val="20"/>
          <w:szCs w:val="20"/>
          <w:lang w:val="es-MX"/>
        </w:rPr>
        <w:t>semipreciosas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de </w:t>
      </w:r>
      <w:r w:rsidRPr="00104335">
        <w:rPr>
          <w:rFonts w:ascii="Arial" w:hAnsi="Arial" w:cs="Arial"/>
          <w:b/>
          <w:bCs/>
          <w:sz w:val="20"/>
          <w:szCs w:val="20"/>
          <w:lang w:val="es-MX"/>
        </w:rPr>
        <w:t>Capadocia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, y luego por las chimeneas de hadas de </w:t>
      </w:r>
      <w:proofErr w:type="spellStart"/>
      <w:r w:rsidRPr="00B35530">
        <w:rPr>
          <w:rFonts w:ascii="Arial" w:hAnsi="Arial" w:cs="Arial"/>
          <w:sz w:val="20"/>
          <w:szCs w:val="20"/>
          <w:lang w:val="es-MX"/>
        </w:rPr>
        <w:t>Ürgüp</w:t>
      </w:r>
      <w:proofErr w:type="spellEnd"/>
      <w:r w:rsidRPr="00B35530">
        <w:rPr>
          <w:rFonts w:ascii="Arial" w:hAnsi="Arial" w:cs="Arial"/>
          <w:sz w:val="20"/>
          <w:szCs w:val="20"/>
          <w:lang w:val="es-MX"/>
        </w:rPr>
        <w:t xml:space="preserve">, conos de piedra coronados por rocas </w:t>
      </w:r>
      <w:r w:rsidR="00DE5A38" w:rsidRPr="00B35530">
        <w:rPr>
          <w:rFonts w:ascii="Arial" w:hAnsi="Arial" w:cs="Arial"/>
          <w:sz w:val="20"/>
          <w:szCs w:val="20"/>
          <w:lang w:val="es-MX"/>
        </w:rPr>
        <w:t>planas;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35530">
        <w:rPr>
          <w:rFonts w:ascii="Arial" w:hAnsi="Arial" w:cs="Arial"/>
          <w:sz w:val="20"/>
          <w:szCs w:val="20"/>
          <w:lang w:val="es-MX"/>
        </w:rPr>
        <w:t>Avanos</w:t>
      </w:r>
      <w:proofErr w:type="spellEnd"/>
      <w:r w:rsidRPr="00B35530">
        <w:rPr>
          <w:rFonts w:ascii="Arial" w:hAnsi="Arial" w:cs="Arial"/>
          <w:sz w:val="20"/>
          <w:szCs w:val="20"/>
          <w:lang w:val="es-MX"/>
        </w:rPr>
        <w:t xml:space="preserve">, pueblo de centros artesanales y </w:t>
      </w:r>
      <w:r w:rsidR="00DE5A38" w:rsidRPr="00B35530">
        <w:rPr>
          <w:rFonts w:ascii="Arial" w:hAnsi="Arial" w:cs="Arial"/>
          <w:sz w:val="20"/>
          <w:szCs w:val="20"/>
          <w:lang w:val="es-MX"/>
        </w:rPr>
        <w:t>tejeduría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. Finalizamos el </w:t>
      </w:r>
      <w:r w:rsidR="00DE5A38" w:rsidRPr="00B35530">
        <w:rPr>
          <w:rFonts w:ascii="Arial" w:hAnsi="Arial" w:cs="Arial"/>
          <w:sz w:val="20"/>
          <w:szCs w:val="20"/>
          <w:lang w:val="es-MX"/>
        </w:rPr>
        <w:t>día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con la visita a un </w:t>
      </w:r>
      <w:r w:rsidRPr="00104335">
        <w:rPr>
          <w:rFonts w:ascii="Arial" w:hAnsi="Arial" w:cs="Arial"/>
          <w:b/>
          <w:bCs/>
          <w:sz w:val="20"/>
          <w:szCs w:val="20"/>
          <w:lang w:val="es-MX"/>
        </w:rPr>
        <w:t>taller artesanal de alfombras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. </w:t>
      </w:r>
      <w:r w:rsidRPr="00133713">
        <w:rPr>
          <w:rFonts w:ascii="Arial" w:hAnsi="Arial" w:cs="Arial"/>
          <w:b/>
          <w:bCs/>
          <w:sz w:val="20"/>
          <w:szCs w:val="20"/>
          <w:lang w:val="es-MX"/>
        </w:rPr>
        <w:t>Cena y alojamiento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. </w:t>
      </w:r>
    </w:p>
    <w:p w14:paraId="74AE54F7" w14:textId="77777777" w:rsidR="00B35530" w:rsidRPr="00B35530" w:rsidRDefault="00B35530" w:rsidP="00B35530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5EFE7FEA" w14:textId="69B2F6CF" w:rsidR="00B35530" w:rsidRPr="00B35530" w:rsidRDefault="00B35530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Dia 6</w:t>
      </w:r>
      <w:r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 </w:t>
      </w:r>
      <w:r w:rsidR="00104335"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CAPADOCIA - PAMUKKALE</w:t>
      </w:r>
    </w:p>
    <w:p w14:paraId="647E1B55" w14:textId="77777777" w:rsidR="00B35530" w:rsidRDefault="00B35530" w:rsidP="00B35530">
      <w:pPr>
        <w:jc w:val="both"/>
        <w:rPr>
          <w:rFonts w:ascii="Arial" w:hAnsi="Arial" w:cs="Arial"/>
          <w:sz w:val="20"/>
          <w:szCs w:val="20"/>
          <w:lang w:val="es-MX"/>
        </w:rPr>
      </w:pPr>
      <w:r w:rsidRPr="00133713">
        <w:rPr>
          <w:rFonts w:ascii="Arial" w:hAnsi="Arial" w:cs="Arial"/>
          <w:b/>
          <w:bCs/>
          <w:sz w:val="20"/>
          <w:szCs w:val="20"/>
          <w:lang w:val="es-MX"/>
        </w:rPr>
        <w:t>Desayuno.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Salida hacia </w:t>
      </w:r>
      <w:proofErr w:type="spellStart"/>
      <w:r w:rsidRPr="00B35530">
        <w:rPr>
          <w:rFonts w:ascii="Arial" w:hAnsi="Arial" w:cs="Arial"/>
          <w:sz w:val="20"/>
          <w:szCs w:val="20"/>
          <w:lang w:val="es-MX"/>
        </w:rPr>
        <w:t>Pamukkale</w:t>
      </w:r>
      <w:proofErr w:type="spellEnd"/>
      <w:r w:rsidRPr="00B35530">
        <w:rPr>
          <w:rFonts w:ascii="Arial" w:hAnsi="Arial" w:cs="Arial"/>
          <w:sz w:val="20"/>
          <w:szCs w:val="20"/>
          <w:lang w:val="es-MX"/>
        </w:rPr>
        <w:t xml:space="preserve"> </w:t>
      </w:r>
      <w:r w:rsidRPr="00104335">
        <w:rPr>
          <w:rFonts w:ascii="Arial" w:hAnsi="Arial" w:cs="Arial"/>
          <w:b/>
          <w:bCs/>
          <w:sz w:val="20"/>
          <w:szCs w:val="20"/>
          <w:lang w:val="es-MX"/>
        </w:rPr>
        <w:t xml:space="preserve">(el Castillo de </w:t>
      </w:r>
      <w:r w:rsidR="00DE5A38" w:rsidRPr="00104335">
        <w:rPr>
          <w:rFonts w:ascii="Arial" w:hAnsi="Arial" w:cs="Arial"/>
          <w:b/>
          <w:bCs/>
          <w:sz w:val="20"/>
          <w:szCs w:val="20"/>
          <w:lang w:val="es-MX"/>
        </w:rPr>
        <w:t>algodón</w:t>
      </w:r>
      <w:r w:rsidRPr="00104335">
        <w:rPr>
          <w:rFonts w:ascii="Arial" w:hAnsi="Arial" w:cs="Arial"/>
          <w:b/>
          <w:bCs/>
          <w:sz w:val="20"/>
          <w:szCs w:val="20"/>
          <w:lang w:val="es-MX"/>
        </w:rPr>
        <w:t>).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En el camino, visitaremos </w:t>
      </w:r>
      <w:r w:rsidRPr="00104335">
        <w:rPr>
          <w:rFonts w:ascii="Arial" w:hAnsi="Arial" w:cs="Arial"/>
          <w:b/>
          <w:bCs/>
          <w:sz w:val="20"/>
          <w:szCs w:val="20"/>
          <w:lang w:val="es-MX"/>
        </w:rPr>
        <w:t xml:space="preserve">el </w:t>
      </w:r>
      <w:proofErr w:type="spellStart"/>
      <w:r w:rsidRPr="00104335">
        <w:rPr>
          <w:rFonts w:ascii="Arial" w:hAnsi="Arial" w:cs="Arial"/>
          <w:b/>
          <w:bCs/>
          <w:sz w:val="20"/>
          <w:szCs w:val="20"/>
          <w:lang w:val="es-MX"/>
        </w:rPr>
        <w:t>Caravansarai</w:t>
      </w:r>
      <w:proofErr w:type="spellEnd"/>
      <w:r w:rsidRPr="00B35530">
        <w:rPr>
          <w:rFonts w:ascii="Arial" w:hAnsi="Arial" w:cs="Arial"/>
          <w:sz w:val="20"/>
          <w:szCs w:val="20"/>
          <w:lang w:val="es-MX"/>
        </w:rPr>
        <w:t xml:space="preserve"> del siglo XIII, donde paraban antiguamente las caravanas de camellos en la ruta de la seda. Continuaci</w:t>
      </w:r>
      <w:r w:rsidR="00DE5A38">
        <w:rPr>
          <w:rFonts w:ascii="Arial" w:hAnsi="Arial" w:cs="Arial"/>
          <w:sz w:val="20"/>
          <w:szCs w:val="20"/>
          <w:lang w:val="es-MX"/>
        </w:rPr>
        <w:t>ó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n hacia </w:t>
      </w:r>
      <w:proofErr w:type="spellStart"/>
      <w:r w:rsidRPr="00B35530">
        <w:rPr>
          <w:rFonts w:ascii="Arial" w:hAnsi="Arial" w:cs="Arial"/>
          <w:sz w:val="20"/>
          <w:szCs w:val="20"/>
          <w:lang w:val="es-MX"/>
        </w:rPr>
        <w:t>Pamukkale</w:t>
      </w:r>
      <w:proofErr w:type="spellEnd"/>
      <w:r w:rsidRPr="00B35530">
        <w:rPr>
          <w:rFonts w:ascii="Arial" w:hAnsi="Arial" w:cs="Arial"/>
          <w:sz w:val="20"/>
          <w:szCs w:val="20"/>
          <w:lang w:val="es-MX"/>
        </w:rPr>
        <w:t xml:space="preserve">. </w:t>
      </w:r>
      <w:r w:rsidRPr="00133713">
        <w:rPr>
          <w:rFonts w:ascii="Arial" w:hAnsi="Arial" w:cs="Arial"/>
          <w:b/>
          <w:bCs/>
          <w:sz w:val="20"/>
          <w:szCs w:val="20"/>
          <w:lang w:val="es-MX"/>
        </w:rPr>
        <w:t>Cena y alojamiento</w:t>
      </w:r>
      <w:r w:rsidRPr="00B35530">
        <w:rPr>
          <w:rFonts w:ascii="Arial" w:hAnsi="Arial" w:cs="Arial"/>
          <w:sz w:val="20"/>
          <w:szCs w:val="20"/>
          <w:lang w:val="es-MX"/>
        </w:rPr>
        <w:t>.</w:t>
      </w:r>
    </w:p>
    <w:p w14:paraId="54EB7839" w14:textId="77777777" w:rsidR="00962C50" w:rsidRPr="00B35530" w:rsidRDefault="00962C50" w:rsidP="00B35530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68701592" w14:textId="14CE87B3" w:rsidR="00B35530" w:rsidRPr="00B35530" w:rsidRDefault="00B35530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Dia 7</w:t>
      </w:r>
      <w:r w:rsidR="003C7914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. </w:t>
      </w:r>
      <w:r w:rsidR="00104335"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PAMUKKALE – ÉFESO – IZMIR (O KUSADASI) </w:t>
      </w:r>
    </w:p>
    <w:p w14:paraId="2EF86D56" w14:textId="69A494B9" w:rsidR="00B35530" w:rsidRPr="00B35530" w:rsidRDefault="00B35530" w:rsidP="00B35530">
      <w:pPr>
        <w:jc w:val="both"/>
        <w:rPr>
          <w:rFonts w:ascii="Arial" w:hAnsi="Arial" w:cs="Arial"/>
          <w:sz w:val="20"/>
          <w:szCs w:val="20"/>
          <w:lang w:val="es-MX"/>
        </w:rPr>
      </w:pPr>
      <w:r w:rsidRPr="00133713"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. Visita de la antigua </w:t>
      </w:r>
      <w:proofErr w:type="spellStart"/>
      <w:r w:rsidRPr="00352E60">
        <w:rPr>
          <w:rFonts w:ascii="Arial" w:hAnsi="Arial" w:cs="Arial"/>
          <w:b/>
          <w:bCs/>
          <w:sz w:val="20"/>
          <w:szCs w:val="20"/>
          <w:lang w:val="es-MX"/>
        </w:rPr>
        <w:t>Hierapolis</w:t>
      </w:r>
      <w:proofErr w:type="spellEnd"/>
      <w:r w:rsidRPr="00B35530">
        <w:rPr>
          <w:rFonts w:ascii="Arial" w:hAnsi="Arial" w:cs="Arial"/>
          <w:sz w:val="20"/>
          <w:szCs w:val="20"/>
          <w:lang w:val="es-MX"/>
        </w:rPr>
        <w:t xml:space="preserve"> y del </w:t>
      </w:r>
      <w:r w:rsidRPr="00352E60">
        <w:rPr>
          <w:rFonts w:ascii="Arial" w:hAnsi="Arial" w:cs="Arial"/>
          <w:b/>
          <w:bCs/>
          <w:sz w:val="20"/>
          <w:szCs w:val="20"/>
          <w:lang w:val="es-MX"/>
        </w:rPr>
        <w:t xml:space="preserve">Castillo de </w:t>
      </w:r>
      <w:r w:rsidR="00DE5A38" w:rsidRPr="00352E60">
        <w:rPr>
          <w:rFonts w:ascii="Arial" w:hAnsi="Arial" w:cs="Arial"/>
          <w:b/>
          <w:bCs/>
          <w:sz w:val="20"/>
          <w:szCs w:val="20"/>
          <w:lang w:val="es-MX"/>
        </w:rPr>
        <w:t>algodón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, maravilla natural de gigantescas cascadas blancas, estalactitas y piscinas naturales formadas a lo largo de los siglos por el deslizamiento de aguas cargadas de sales </w:t>
      </w:r>
      <w:r w:rsidR="00DE5A38" w:rsidRPr="00B35530">
        <w:rPr>
          <w:rFonts w:ascii="Arial" w:hAnsi="Arial" w:cs="Arial"/>
          <w:sz w:val="20"/>
          <w:szCs w:val="20"/>
          <w:lang w:val="es-MX"/>
        </w:rPr>
        <w:t>calcáreas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procedentes de fuentes termales. Continuamos hacia </w:t>
      </w:r>
      <w:r w:rsidR="00DE5A38" w:rsidRPr="00352E60">
        <w:rPr>
          <w:rFonts w:ascii="Arial" w:hAnsi="Arial" w:cs="Arial"/>
          <w:b/>
          <w:bCs/>
          <w:sz w:val="20"/>
          <w:szCs w:val="20"/>
          <w:lang w:val="es-MX"/>
        </w:rPr>
        <w:t>Éfeso</w:t>
      </w:r>
      <w:r w:rsidRPr="00B35530">
        <w:rPr>
          <w:rFonts w:ascii="Arial" w:hAnsi="Arial" w:cs="Arial"/>
          <w:sz w:val="20"/>
          <w:szCs w:val="20"/>
          <w:lang w:val="es-MX"/>
        </w:rPr>
        <w:t>,</w:t>
      </w:r>
      <w:r w:rsidR="00DE5A38">
        <w:rPr>
          <w:rFonts w:ascii="Arial" w:hAnsi="Arial" w:cs="Arial"/>
          <w:sz w:val="20"/>
          <w:szCs w:val="20"/>
          <w:lang w:val="es-MX"/>
        </w:rPr>
        <w:t xml:space="preserve"> 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la ciudad antigua mejor conservada de Asia Menor, que durante los siglos I y II llego a tener una </w:t>
      </w:r>
      <w:r w:rsidR="00DE5A38" w:rsidRPr="00B35530">
        <w:rPr>
          <w:rFonts w:ascii="Arial" w:hAnsi="Arial" w:cs="Arial"/>
          <w:sz w:val="20"/>
          <w:szCs w:val="20"/>
          <w:lang w:val="es-MX"/>
        </w:rPr>
        <w:t>población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de 250.000 habitantes. Esta ciudad monopolizo la riqueza de Oriente Medio. Durante esta </w:t>
      </w:r>
      <w:r w:rsidR="00DE5A38" w:rsidRPr="00B35530">
        <w:rPr>
          <w:rFonts w:ascii="Arial" w:hAnsi="Arial" w:cs="Arial"/>
          <w:sz w:val="20"/>
          <w:szCs w:val="20"/>
          <w:lang w:val="es-MX"/>
        </w:rPr>
        <w:t>excursión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se </w:t>
      </w:r>
      <w:r w:rsidR="00DE5A38" w:rsidRPr="00B35530">
        <w:rPr>
          <w:rFonts w:ascii="Arial" w:hAnsi="Arial" w:cs="Arial"/>
          <w:sz w:val="20"/>
          <w:szCs w:val="20"/>
          <w:lang w:val="es-MX"/>
        </w:rPr>
        <w:t>visitará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el Templo de Adriano, los Baños romanos, la Biblioteca, el </w:t>
      </w:r>
      <w:proofErr w:type="spellStart"/>
      <w:r w:rsidRPr="00B35530">
        <w:rPr>
          <w:rFonts w:ascii="Arial" w:hAnsi="Arial" w:cs="Arial"/>
          <w:sz w:val="20"/>
          <w:szCs w:val="20"/>
          <w:lang w:val="es-MX"/>
        </w:rPr>
        <w:t>Odeon</w:t>
      </w:r>
      <w:proofErr w:type="spellEnd"/>
      <w:r w:rsidRPr="00B35530">
        <w:rPr>
          <w:rFonts w:ascii="Arial" w:hAnsi="Arial" w:cs="Arial"/>
          <w:sz w:val="20"/>
          <w:szCs w:val="20"/>
          <w:lang w:val="es-MX"/>
        </w:rPr>
        <w:t xml:space="preserve">, el Teatro de </w:t>
      </w:r>
      <w:r w:rsidR="00133713" w:rsidRPr="00B35530">
        <w:rPr>
          <w:rFonts w:ascii="Arial" w:hAnsi="Arial" w:cs="Arial"/>
          <w:sz w:val="20"/>
          <w:szCs w:val="20"/>
          <w:lang w:val="es-MX"/>
        </w:rPr>
        <w:t>Éfeso,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</w:t>
      </w:r>
      <w:r w:rsidR="00DE5A38" w:rsidRPr="00B35530">
        <w:rPr>
          <w:rFonts w:ascii="Arial" w:hAnsi="Arial" w:cs="Arial"/>
          <w:sz w:val="20"/>
          <w:szCs w:val="20"/>
          <w:lang w:val="es-MX"/>
        </w:rPr>
        <w:t>así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como </w:t>
      </w:r>
      <w:r w:rsidR="00DE5A38" w:rsidRPr="00B35530">
        <w:rPr>
          <w:rFonts w:ascii="Arial" w:hAnsi="Arial" w:cs="Arial"/>
          <w:sz w:val="20"/>
          <w:szCs w:val="20"/>
          <w:lang w:val="es-MX"/>
        </w:rPr>
        <w:t>también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la </w:t>
      </w:r>
      <w:r w:rsidRPr="00A95EF2">
        <w:rPr>
          <w:rFonts w:ascii="Arial" w:hAnsi="Arial" w:cs="Arial"/>
          <w:b/>
          <w:bCs/>
          <w:sz w:val="20"/>
          <w:szCs w:val="20"/>
          <w:lang w:val="es-MX"/>
        </w:rPr>
        <w:t xml:space="preserve">Casa de la Virgen </w:t>
      </w:r>
      <w:r w:rsidR="00DE5A38" w:rsidRPr="00A95EF2">
        <w:rPr>
          <w:rFonts w:ascii="Arial" w:hAnsi="Arial" w:cs="Arial"/>
          <w:b/>
          <w:bCs/>
          <w:sz w:val="20"/>
          <w:szCs w:val="20"/>
          <w:lang w:val="es-MX"/>
        </w:rPr>
        <w:t>María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y la columna del famoso </w:t>
      </w:r>
      <w:proofErr w:type="spellStart"/>
      <w:r w:rsidRPr="00B35530">
        <w:rPr>
          <w:rFonts w:ascii="Arial" w:hAnsi="Arial" w:cs="Arial"/>
          <w:sz w:val="20"/>
          <w:szCs w:val="20"/>
          <w:lang w:val="es-MX"/>
        </w:rPr>
        <w:t>Artemision</w:t>
      </w:r>
      <w:proofErr w:type="spellEnd"/>
      <w:r w:rsidRPr="00B35530">
        <w:rPr>
          <w:rFonts w:ascii="Arial" w:hAnsi="Arial" w:cs="Arial"/>
          <w:sz w:val="20"/>
          <w:szCs w:val="20"/>
          <w:lang w:val="es-MX"/>
        </w:rPr>
        <w:t xml:space="preserve">, una de las Siete Maravillas del </w:t>
      </w:r>
      <w:r w:rsidR="0041271B">
        <w:rPr>
          <w:rFonts w:ascii="Arial" w:hAnsi="Arial" w:cs="Arial"/>
          <w:sz w:val="20"/>
          <w:szCs w:val="20"/>
          <w:lang w:val="es-MX"/>
        </w:rPr>
        <w:t>m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undo </w:t>
      </w:r>
      <w:r w:rsidR="0041271B">
        <w:rPr>
          <w:rFonts w:ascii="Arial" w:hAnsi="Arial" w:cs="Arial"/>
          <w:sz w:val="20"/>
          <w:szCs w:val="20"/>
          <w:lang w:val="es-MX"/>
        </w:rPr>
        <w:t>a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ntiguo. Continuamos hacia </w:t>
      </w:r>
      <w:proofErr w:type="spellStart"/>
      <w:r w:rsidR="0041271B" w:rsidRPr="0041271B">
        <w:rPr>
          <w:rFonts w:ascii="Arial" w:hAnsi="Arial" w:cs="Arial"/>
          <w:b/>
          <w:bCs/>
          <w:sz w:val="20"/>
          <w:szCs w:val="20"/>
          <w:lang w:val="es-MX"/>
        </w:rPr>
        <w:t>Kusadasi</w:t>
      </w:r>
      <w:proofErr w:type="spellEnd"/>
      <w:r w:rsidRPr="00B35530">
        <w:rPr>
          <w:rFonts w:ascii="Arial" w:hAnsi="Arial" w:cs="Arial"/>
          <w:sz w:val="20"/>
          <w:szCs w:val="20"/>
          <w:lang w:val="es-MX"/>
        </w:rPr>
        <w:t xml:space="preserve">. En el camino, visita a un taller de cuero. </w:t>
      </w:r>
      <w:r w:rsidRPr="00133713">
        <w:rPr>
          <w:rFonts w:ascii="Arial" w:hAnsi="Arial" w:cs="Arial"/>
          <w:b/>
          <w:bCs/>
          <w:sz w:val="20"/>
          <w:szCs w:val="20"/>
          <w:lang w:val="es-MX"/>
        </w:rPr>
        <w:t>Cena y alojamiento</w:t>
      </w:r>
      <w:r w:rsidR="00316BC1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14:paraId="0B875A48" w14:textId="77777777" w:rsidR="00B35530" w:rsidRDefault="00B35530" w:rsidP="00B35530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629F2E0F" w14:textId="77777777" w:rsidR="00323E21" w:rsidRDefault="00323E21" w:rsidP="00B35530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0FB6CE3E" w14:textId="77777777" w:rsidR="00323E21" w:rsidRDefault="00323E21" w:rsidP="00B35530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7312DD5D" w14:textId="63A267AB" w:rsidR="00B35530" w:rsidRPr="00B35530" w:rsidRDefault="00B35530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Dia 8</w:t>
      </w:r>
      <w:r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 </w:t>
      </w:r>
      <w:r w:rsidR="00C33C1F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URLA – </w:t>
      </w:r>
      <w:r w:rsidR="00C33C1F" w:rsidRPr="00C33C1F">
        <w:rPr>
          <w:rFonts w:ascii="Arial" w:eastAsia="Calibri" w:hAnsi="Arial" w:cs="Arial"/>
          <w:b/>
          <w:bCs/>
          <w:sz w:val="20"/>
          <w:szCs w:val="20"/>
          <w:lang w:val="es-MX"/>
        </w:rPr>
        <w:t>Ç</w:t>
      </w:r>
      <w:r w:rsidR="00C33C1F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ESME – </w:t>
      </w:r>
      <w:r w:rsidR="00C33C1F" w:rsidRPr="00C33C1F">
        <w:rPr>
          <w:rFonts w:ascii="Arial" w:eastAsia="Calibri" w:hAnsi="Arial" w:cs="Arial"/>
          <w:b/>
          <w:bCs/>
          <w:sz w:val="20"/>
          <w:szCs w:val="20"/>
          <w:lang w:val="es-MX"/>
        </w:rPr>
        <w:t>A</w:t>
      </w:r>
      <w:r w:rsidR="00C33C1F">
        <w:rPr>
          <w:rFonts w:ascii="Arial" w:eastAsia="Calibri" w:hAnsi="Arial" w:cs="Arial"/>
          <w:b/>
          <w:bCs/>
          <w:sz w:val="20"/>
          <w:szCs w:val="20"/>
          <w:lang w:val="es-MX"/>
        </w:rPr>
        <w:t>LA</w:t>
      </w:r>
      <w:r w:rsidR="00C33C1F" w:rsidRPr="00C33C1F">
        <w:rPr>
          <w:rFonts w:ascii="Arial" w:eastAsia="Calibri" w:hAnsi="Arial" w:cs="Arial"/>
          <w:b/>
          <w:bCs/>
          <w:sz w:val="20"/>
          <w:szCs w:val="20"/>
          <w:lang w:val="es-MX"/>
        </w:rPr>
        <w:t>Ç</w:t>
      </w:r>
      <w:r w:rsidR="00C33C1F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ANTI </w:t>
      </w:r>
      <w:r w:rsidR="006132E7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- </w:t>
      </w:r>
      <w:r w:rsidR="006132E7"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IZMIR</w:t>
      </w:r>
      <w:r w:rsidR="00352E60"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 (</w:t>
      </w:r>
      <w:r w:rsidR="00C33C1F">
        <w:rPr>
          <w:rFonts w:ascii="Arial" w:eastAsia="Calibri" w:hAnsi="Arial" w:cs="Arial"/>
          <w:b/>
          <w:bCs/>
          <w:sz w:val="20"/>
          <w:szCs w:val="20"/>
          <w:lang w:val="es-MX"/>
        </w:rPr>
        <w:t>KUSADASI)</w:t>
      </w:r>
      <w:r w:rsidR="00352E60"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 </w:t>
      </w:r>
    </w:p>
    <w:p w14:paraId="35C32582" w14:textId="7174E412" w:rsidR="00133713" w:rsidRPr="00B35530" w:rsidRDefault="00B35530" w:rsidP="0013371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B35530">
        <w:rPr>
          <w:rFonts w:ascii="Arial" w:hAnsi="Arial" w:cs="Arial"/>
          <w:sz w:val="20"/>
          <w:szCs w:val="20"/>
          <w:lang w:val="es-MX"/>
        </w:rPr>
        <w:t xml:space="preserve">Dia libre o posibilidad de realizar un tour a los pueblos </w:t>
      </w:r>
      <w:r w:rsidR="00DE5A38" w:rsidRPr="00B35530">
        <w:rPr>
          <w:rFonts w:ascii="Arial" w:hAnsi="Arial" w:cs="Arial"/>
          <w:sz w:val="20"/>
          <w:szCs w:val="20"/>
          <w:lang w:val="es-MX"/>
        </w:rPr>
        <w:t>típicos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de </w:t>
      </w:r>
      <w:proofErr w:type="spellStart"/>
      <w:r w:rsidR="006132E7" w:rsidRPr="006132E7">
        <w:rPr>
          <w:rFonts w:ascii="Arial" w:hAnsi="Arial" w:cs="Arial"/>
          <w:b/>
          <w:bCs/>
          <w:sz w:val="20"/>
          <w:szCs w:val="20"/>
          <w:lang w:val="es-MX"/>
        </w:rPr>
        <w:t>Urla</w:t>
      </w:r>
      <w:proofErr w:type="spellEnd"/>
      <w:r w:rsidR="006132E7" w:rsidRPr="006132E7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proofErr w:type="spellStart"/>
      <w:r w:rsidR="006132E7" w:rsidRPr="006132E7">
        <w:rPr>
          <w:rFonts w:ascii="Arial" w:hAnsi="Arial" w:cs="Arial"/>
          <w:b/>
          <w:bCs/>
          <w:sz w:val="20"/>
          <w:szCs w:val="20"/>
          <w:lang w:val="es-MX"/>
        </w:rPr>
        <w:t>Çesme</w:t>
      </w:r>
      <w:proofErr w:type="spellEnd"/>
      <w:r w:rsidR="006132E7" w:rsidRPr="006132E7">
        <w:rPr>
          <w:rFonts w:ascii="Arial" w:hAnsi="Arial" w:cs="Arial"/>
          <w:b/>
          <w:bCs/>
          <w:sz w:val="20"/>
          <w:szCs w:val="20"/>
          <w:lang w:val="es-MX"/>
        </w:rPr>
        <w:t xml:space="preserve"> y </w:t>
      </w:r>
      <w:proofErr w:type="spellStart"/>
      <w:r w:rsidR="006132E7" w:rsidRPr="006132E7">
        <w:rPr>
          <w:rFonts w:ascii="Arial" w:hAnsi="Arial" w:cs="Arial"/>
          <w:b/>
          <w:bCs/>
          <w:sz w:val="20"/>
          <w:szCs w:val="20"/>
          <w:lang w:val="es-MX"/>
        </w:rPr>
        <w:t>Alacati</w:t>
      </w:r>
      <w:proofErr w:type="spellEnd"/>
      <w:r w:rsidR="006132E7">
        <w:rPr>
          <w:rFonts w:ascii="Arial" w:hAnsi="Arial" w:cs="Arial"/>
          <w:sz w:val="20"/>
          <w:szCs w:val="20"/>
          <w:lang w:val="es-MX"/>
        </w:rPr>
        <w:t xml:space="preserve">. </w:t>
      </w:r>
      <w:r w:rsidR="00133713" w:rsidRPr="00133713">
        <w:rPr>
          <w:rFonts w:ascii="Arial" w:hAnsi="Arial" w:cs="Arial"/>
          <w:b/>
          <w:bCs/>
          <w:sz w:val="20"/>
          <w:szCs w:val="20"/>
          <w:lang w:val="es-MX"/>
        </w:rPr>
        <w:t>Cena y alojamiento</w:t>
      </w:r>
      <w:r w:rsidR="00CB41D6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14:paraId="1A82B549" w14:textId="54F33953" w:rsidR="00B35530" w:rsidRPr="006132E7" w:rsidRDefault="00B35530" w:rsidP="00B35530">
      <w:pPr>
        <w:jc w:val="both"/>
        <w:rPr>
          <w:rFonts w:ascii="Arial" w:hAnsi="Arial" w:cs="Arial"/>
          <w:color w:val="FF0000"/>
          <w:sz w:val="20"/>
          <w:szCs w:val="20"/>
          <w:u w:val="single"/>
          <w:lang w:val="es-MX"/>
        </w:rPr>
      </w:pPr>
      <w:r w:rsidRPr="006132E7"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/>
        </w:rPr>
        <w:t xml:space="preserve">Tour </w:t>
      </w:r>
      <w:r w:rsidR="00DE5A38" w:rsidRPr="006132E7"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/>
        </w:rPr>
        <w:t>opcional</w:t>
      </w:r>
      <w:r w:rsidR="006132E7"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/>
        </w:rPr>
        <w:t xml:space="preserve"> de día completo</w:t>
      </w:r>
      <w:r w:rsidR="003C7914" w:rsidRPr="006132E7"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/>
        </w:rPr>
        <w:t>:</w:t>
      </w:r>
      <w:r w:rsidR="003C7914" w:rsidRPr="006132E7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="00133713" w:rsidRPr="006132E7">
        <w:rPr>
          <w:rFonts w:ascii="Arial" w:eastAsia="Calibri" w:hAnsi="Arial" w:cs="Arial"/>
          <w:b/>
          <w:bCs/>
          <w:color w:val="FF0000"/>
          <w:sz w:val="20"/>
          <w:szCs w:val="20"/>
        </w:rPr>
        <w:t xml:space="preserve">se reserva </w:t>
      </w:r>
      <w:r w:rsidR="003C7914" w:rsidRPr="006132E7">
        <w:rPr>
          <w:rFonts w:ascii="Arial" w:eastAsia="Calibri" w:hAnsi="Arial" w:cs="Arial"/>
          <w:b/>
          <w:bCs/>
          <w:color w:val="FF0000"/>
          <w:sz w:val="20"/>
          <w:szCs w:val="20"/>
        </w:rPr>
        <w:t xml:space="preserve">directamente en </w:t>
      </w:r>
      <w:r w:rsidR="00133713" w:rsidRPr="006132E7">
        <w:rPr>
          <w:rFonts w:ascii="Arial" w:eastAsia="Calibri" w:hAnsi="Arial" w:cs="Arial"/>
          <w:b/>
          <w:bCs/>
          <w:color w:val="FF0000"/>
          <w:sz w:val="20"/>
          <w:szCs w:val="20"/>
        </w:rPr>
        <w:t>destino</w:t>
      </w:r>
      <w:r w:rsidR="003C7914" w:rsidRPr="006132E7">
        <w:rPr>
          <w:rFonts w:ascii="Arial" w:hAnsi="Arial" w:cs="Arial"/>
          <w:b/>
          <w:bCs/>
          <w:color w:val="FF0000"/>
          <w:sz w:val="20"/>
          <w:szCs w:val="20"/>
          <w:lang w:val="es-MX" w:eastAsia="es-MX"/>
        </w:rPr>
        <w:t>.</w:t>
      </w:r>
    </w:p>
    <w:p w14:paraId="78B49D6B" w14:textId="77777777" w:rsidR="006132E7" w:rsidRDefault="006132E7" w:rsidP="006132E7">
      <w:pPr>
        <w:pStyle w:val="NormalWeb"/>
        <w:spacing w:before="0" w:beforeAutospacing="0" w:after="0" w:afterAutospacing="0"/>
        <w:rPr>
          <w:rStyle w:val="Textoennegrita"/>
          <w:rFonts w:ascii="Arial" w:hAnsi="Arial" w:cs="Arial"/>
          <w:sz w:val="20"/>
          <w:szCs w:val="20"/>
        </w:rPr>
      </w:pPr>
      <w:r w:rsidRPr="006132E7">
        <w:rPr>
          <w:rStyle w:val="Textoennegrita"/>
          <w:rFonts w:ascii="Arial" w:hAnsi="Arial" w:cs="Arial"/>
          <w:sz w:val="20"/>
          <w:szCs w:val="20"/>
        </w:rPr>
        <w:t xml:space="preserve">Descubre la Riviera Turca: </w:t>
      </w:r>
      <w:proofErr w:type="spellStart"/>
      <w:r w:rsidRPr="006132E7">
        <w:rPr>
          <w:rStyle w:val="Textoennegrita"/>
          <w:rFonts w:ascii="Arial" w:hAnsi="Arial" w:cs="Arial"/>
          <w:sz w:val="20"/>
          <w:szCs w:val="20"/>
        </w:rPr>
        <w:t>Urla</w:t>
      </w:r>
      <w:proofErr w:type="spellEnd"/>
      <w:r w:rsidRPr="006132E7">
        <w:rPr>
          <w:rStyle w:val="Textoennegrita"/>
          <w:rFonts w:ascii="Arial" w:hAnsi="Arial" w:cs="Arial"/>
          <w:sz w:val="20"/>
          <w:szCs w:val="20"/>
        </w:rPr>
        <w:t xml:space="preserve">, </w:t>
      </w:r>
      <w:proofErr w:type="spellStart"/>
      <w:r w:rsidRPr="006132E7">
        <w:rPr>
          <w:rStyle w:val="Textoennegrita"/>
          <w:rFonts w:ascii="Arial" w:hAnsi="Arial" w:cs="Arial"/>
          <w:sz w:val="20"/>
          <w:szCs w:val="20"/>
        </w:rPr>
        <w:t>Çeşme</w:t>
      </w:r>
      <w:proofErr w:type="spellEnd"/>
      <w:r w:rsidRPr="006132E7">
        <w:rPr>
          <w:rStyle w:val="Textoennegrita"/>
          <w:rFonts w:ascii="Arial" w:hAnsi="Arial" w:cs="Arial"/>
          <w:sz w:val="20"/>
          <w:szCs w:val="20"/>
        </w:rPr>
        <w:t xml:space="preserve"> y </w:t>
      </w:r>
      <w:proofErr w:type="spellStart"/>
      <w:r w:rsidRPr="006132E7">
        <w:rPr>
          <w:rStyle w:val="Textoennegrita"/>
          <w:rFonts w:ascii="Arial" w:hAnsi="Arial" w:cs="Arial"/>
          <w:sz w:val="20"/>
          <w:szCs w:val="20"/>
        </w:rPr>
        <w:t>Alacati</w:t>
      </w:r>
      <w:proofErr w:type="spellEnd"/>
    </w:p>
    <w:p w14:paraId="6C1683C2" w14:textId="0A3BBDEA" w:rsidR="006132E7" w:rsidRPr="006132E7" w:rsidRDefault="006132E7" w:rsidP="006132E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132E7">
        <w:rPr>
          <w:rFonts w:ascii="Arial" w:hAnsi="Arial" w:cs="Arial"/>
          <w:sz w:val="20"/>
          <w:szCs w:val="20"/>
        </w:rPr>
        <w:br/>
        <w:t xml:space="preserve">Después del desayuno, saldremos hacia </w:t>
      </w:r>
      <w:proofErr w:type="spellStart"/>
      <w:r w:rsidRPr="006132E7">
        <w:rPr>
          <w:rFonts w:ascii="Arial" w:hAnsi="Arial" w:cs="Arial"/>
          <w:sz w:val="20"/>
          <w:szCs w:val="20"/>
        </w:rPr>
        <w:t>Urla</w:t>
      </w:r>
      <w:proofErr w:type="spellEnd"/>
      <w:r w:rsidRPr="006132E7">
        <w:rPr>
          <w:rFonts w:ascii="Arial" w:hAnsi="Arial" w:cs="Arial"/>
          <w:sz w:val="20"/>
          <w:szCs w:val="20"/>
        </w:rPr>
        <w:t>, un encantador pueblo en la costa Egea famoso por sus vastos olivares, donde visitaremos una pintoresca fábrica de aceite de oliva.</w:t>
      </w:r>
      <w:r>
        <w:rPr>
          <w:rFonts w:ascii="Arial" w:hAnsi="Arial" w:cs="Arial"/>
          <w:sz w:val="20"/>
          <w:szCs w:val="20"/>
        </w:rPr>
        <w:t xml:space="preserve"> </w:t>
      </w:r>
      <w:r w:rsidRPr="006132E7">
        <w:rPr>
          <w:rFonts w:ascii="Arial" w:hAnsi="Arial" w:cs="Arial"/>
          <w:sz w:val="20"/>
          <w:szCs w:val="20"/>
        </w:rPr>
        <w:t xml:space="preserve">Continuaremos hacia </w:t>
      </w:r>
      <w:proofErr w:type="spellStart"/>
      <w:r w:rsidRPr="006132E7">
        <w:rPr>
          <w:rFonts w:ascii="Arial" w:hAnsi="Arial" w:cs="Arial"/>
          <w:sz w:val="20"/>
          <w:szCs w:val="20"/>
        </w:rPr>
        <w:t>Çeşme</w:t>
      </w:r>
      <w:proofErr w:type="spellEnd"/>
      <w:r w:rsidRPr="006132E7">
        <w:rPr>
          <w:rFonts w:ascii="Arial" w:hAnsi="Arial" w:cs="Arial"/>
          <w:sz w:val="20"/>
          <w:szCs w:val="20"/>
        </w:rPr>
        <w:t xml:space="preserve">, un paraíso de aguas cristalinas en la península más occidental de Turquía, conocido como la Riviera Turca. Disfrutaremos de una parada en la playa de </w:t>
      </w:r>
      <w:proofErr w:type="spellStart"/>
      <w:r w:rsidRPr="006132E7">
        <w:rPr>
          <w:rFonts w:ascii="Arial" w:hAnsi="Arial" w:cs="Arial"/>
          <w:sz w:val="20"/>
          <w:szCs w:val="20"/>
        </w:rPr>
        <w:t>Ilıca</w:t>
      </w:r>
      <w:proofErr w:type="spellEnd"/>
      <w:r w:rsidRPr="006132E7">
        <w:rPr>
          <w:rFonts w:ascii="Arial" w:hAnsi="Arial" w:cs="Arial"/>
          <w:sz w:val="20"/>
          <w:szCs w:val="20"/>
        </w:rPr>
        <w:t>, ideal para un refrescante baño en sus aguas turquesas. También visitaremos la elegante Marina de Yates, perfecta para capturar fotos inolvidables.</w:t>
      </w:r>
      <w:r>
        <w:rPr>
          <w:rFonts w:ascii="Arial" w:hAnsi="Arial" w:cs="Arial"/>
          <w:sz w:val="20"/>
          <w:szCs w:val="20"/>
        </w:rPr>
        <w:t xml:space="preserve"> </w:t>
      </w:r>
      <w:r w:rsidRPr="006132E7">
        <w:rPr>
          <w:rFonts w:ascii="Arial" w:hAnsi="Arial" w:cs="Arial"/>
          <w:sz w:val="20"/>
          <w:szCs w:val="20"/>
        </w:rPr>
        <w:t xml:space="preserve">Más tarde, exploraremos </w:t>
      </w:r>
      <w:proofErr w:type="spellStart"/>
      <w:r w:rsidRPr="006132E7">
        <w:rPr>
          <w:rFonts w:ascii="Arial" w:hAnsi="Arial" w:cs="Arial"/>
          <w:sz w:val="20"/>
          <w:szCs w:val="20"/>
        </w:rPr>
        <w:t>Alacati</w:t>
      </w:r>
      <w:proofErr w:type="spellEnd"/>
      <w:r w:rsidRPr="006132E7">
        <w:rPr>
          <w:rFonts w:ascii="Arial" w:hAnsi="Arial" w:cs="Arial"/>
          <w:sz w:val="20"/>
          <w:szCs w:val="20"/>
        </w:rPr>
        <w:t xml:space="preserve">, un pintoresco pueblito con callecitas llenas de tiendas de artesanía, restaurantes, cafés y bares encantadores. Finalizaremos el día con </w:t>
      </w:r>
      <w:r w:rsidRPr="006132E7">
        <w:rPr>
          <w:rFonts w:ascii="Arial" w:hAnsi="Arial" w:cs="Arial"/>
          <w:b/>
          <w:bCs/>
          <w:sz w:val="20"/>
          <w:szCs w:val="20"/>
        </w:rPr>
        <w:t xml:space="preserve">cena y alojamiento en Izmir o </w:t>
      </w:r>
      <w:proofErr w:type="spellStart"/>
      <w:r w:rsidRPr="006132E7">
        <w:rPr>
          <w:rFonts w:ascii="Arial" w:hAnsi="Arial" w:cs="Arial"/>
          <w:b/>
          <w:bCs/>
          <w:sz w:val="20"/>
          <w:szCs w:val="20"/>
        </w:rPr>
        <w:t>Kusadasi</w:t>
      </w:r>
      <w:proofErr w:type="spellEnd"/>
      <w:r w:rsidRPr="006132E7">
        <w:rPr>
          <w:rFonts w:ascii="Arial" w:hAnsi="Arial" w:cs="Arial"/>
          <w:b/>
          <w:bCs/>
          <w:sz w:val="20"/>
          <w:szCs w:val="20"/>
        </w:rPr>
        <w:t>.</w:t>
      </w:r>
    </w:p>
    <w:p w14:paraId="78AC66EB" w14:textId="77777777" w:rsidR="00B35530" w:rsidRPr="00B35530" w:rsidRDefault="00B35530" w:rsidP="00B35530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08F543B4" w14:textId="69442625" w:rsidR="00B35530" w:rsidRPr="00B35530" w:rsidRDefault="00B35530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Dia 9</w:t>
      </w:r>
      <w:r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  </w:t>
      </w:r>
      <w:r w:rsidR="006132E7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IZMIR o </w:t>
      </w:r>
      <w:r w:rsidR="008B63DD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KUSADASI- </w:t>
      </w:r>
      <w:r w:rsidR="00352E60"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P</w:t>
      </w:r>
      <w:r w:rsidR="00C23CE8">
        <w:rPr>
          <w:rFonts w:ascii="Arial" w:eastAsia="Calibri" w:hAnsi="Arial" w:cs="Arial"/>
          <w:b/>
          <w:bCs/>
          <w:sz w:val="20"/>
          <w:szCs w:val="20"/>
          <w:lang w:val="es-MX"/>
        </w:rPr>
        <w:t>É</w:t>
      </w:r>
      <w:r w:rsidR="00352E60"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RGAMO - ESTAMBUL</w:t>
      </w:r>
    </w:p>
    <w:p w14:paraId="44330D75" w14:textId="77777777" w:rsidR="00B35530" w:rsidRPr="00B35530" w:rsidRDefault="00B35530" w:rsidP="00B35530">
      <w:pPr>
        <w:jc w:val="both"/>
        <w:rPr>
          <w:rFonts w:ascii="Arial" w:eastAsia="Calibri" w:hAnsi="Arial" w:cs="Arial"/>
          <w:sz w:val="20"/>
          <w:szCs w:val="20"/>
          <w:lang w:val="es-MX"/>
        </w:rPr>
      </w:pPr>
      <w:r w:rsidRPr="00133713"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y salida hacia la antigua ciudad de </w:t>
      </w:r>
      <w:proofErr w:type="spellStart"/>
      <w:r w:rsidRPr="00352E60">
        <w:rPr>
          <w:rFonts w:ascii="Arial" w:hAnsi="Arial" w:cs="Arial"/>
          <w:b/>
          <w:bCs/>
          <w:sz w:val="20"/>
          <w:szCs w:val="20"/>
          <w:lang w:val="es-MX"/>
        </w:rPr>
        <w:t>Pergamo</w:t>
      </w:r>
      <w:proofErr w:type="spellEnd"/>
      <w:r w:rsidRPr="00352E60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uno de los </w:t>
      </w:r>
      <w:r w:rsidR="00DE5A38" w:rsidRPr="00B35530">
        <w:rPr>
          <w:rFonts w:ascii="Arial" w:hAnsi="Arial" w:cs="Arial"/>
          <w:sz w:val="20"/>
          <w:szCs w:val="20"/>
          <w:lang w:val="es-MX"/>
        </w:rPr>
        <w:t>más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importantes centros culturales, comerciales y </w:t>
      </w:r>
      <w:r w:rsidR="00DE5A38" w:rsidRPr="00B35530">
        <w:rPr>
          <w:rFonts w:ascii="Arial" w:hAnsi="Arial" w:cs="Arial"/>
          <w:sz w:val="20"/>
          <w:szCs w:val="20"/>
          <w:lang w:val="es-MX"/>
        </w:rPr>
        <w:t>médicos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del pasado. Realizaremos la visita del </w:t>
      </w:r>
      <w:proofErr w:type="spellStart"/>
      <w:r w:rsidRPr="00352E60">
        <w:rPr>
          <w:rFonts w:ascii="Arial" w:hAnsi="Arial" w:cs="Arial"/>
          <w:b/>
          <w:bCs/>
          <w:sz w:val="20"/>
          <w:szCs w:val="20"/>
          <w:lang w:val="es-MX"/>
        </w:rPr>
        <w:t>Asclepion</w:t>
      </w:r>
      <w:proofErr w:type="spellEnd"/>
      <w:r w:rsidRPr="00B35530">
        <w:rPr>
          <w:rFonts w:ascii="Arial" w:hAnsi="Arial" w:cs="Arial"/>
          <w:sz w:val="20"/>
          <w:szCs w:val="20"/>
          <w:lang w:val="es-MX"/>
        </w:rPr>
        <w:t xml:space="preserve">, el famoso hospital del mundo antiguo, dedicado al dios de la salud, Esculapio. </w:t>
      </w:r>
      <w:r w:rsidR="00DE5A38" w:rsidRPr="00B35530">
        <w:rPr>
          <w:rFonts w:ascii="Arial" w:hAnsi="Arial" w:cs="Arial"/>
          <w:sz w:val="20"/>
          <w:szCs w:val="20"/>
          <w:lang w:val="es-MX"/>
        </w:rPr>
        <w:t>Aquí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</w:t>
      </w:r>
      <w:r w:rsidR="00DE5A38" w:rsidRPr="00B35530">
        <w:rPr>
          <w:rFonts w:ascii="Arial" w:hAnsi="Arial" w:cs="Arial"/>
          <w:sz w:val="20"/>
          <w:szCs w:val="20"/>
          <w:lang w:val="es-MX"/>
        </w:rPr>
        <w:t>vivió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el </w:t>
      </w:r>
      <w:r w:rsidR="00DE5A38" w:rsidRPr="00B35530">
        <w:rPr>
          <w:rFonts w:ascii="Arial" w:hAnsi="Arial" w:cs="Arial"/>
          <w:sz w:val="20"/>
          <w:szCs w:val="20"/>
          <w:lang w:val="es-MX"/>
        </w:rPr>
        <w:t>célebre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</w:t>
      </w:r>
      <w:r w:rsidR="00DE5A38" w:rsidRPr="00B35530">
        <w:rPr>
          <w:rFonts w:ascii="Arial" w:hAnsi="Arial" w:cs="Arial"/>
          <w:sz w:val="20"/>
          <w:szCs w:val="20"/>
          <w:lang w:val="es-MX"/>
        </w:rPr>
        <w:t>médico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, Galeno. Los </w:t>
      </w:r>
      <w:r w:rsidR="00DE5A38" w:rsidRPr="00B35530">
        <w:rPr>
          <w:rFonts w:ascii="Arial" w:hAnsi="Arial" w:cs="Arial"/>
          <w:sz w:val="20"/>
          <w:szCs w:val="20"/>
          <w:lang w:val="es-MX"/>
        </w:rPr>
        <w:t>túneles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de </w:t>
      </w:r>
      <w:r w:rsidR="00DE5A38" w:rsidRPr="00B35530">
        <w:rPr>
          <w:rFonts w:ascii="Arial" w:hAnsi="Arial" w:cs="Arial"/>
          <w:sz w:val="20"/>
          <w:szCs w:val="20"/>
          <w:lang w:val="es-MX"/>
        </w:rPr>
        <w:t>dormición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, el pequeño teatro para los pacientes, las piscinas, la larga calle antigua y el patio con las columnas </w:t>
      </w:r>
      <w:r w:rsidR="00DE5A38" w:rsidRPr="00B35530">
        <w:rPr>
          <w:rFonts w:ascii="Arial" w:hAnsi="Arial" w:cs="Arial"/>
          <w:sz w:val="20"/>
          <w:szCs w:val="20"/>
          <w:lang w:val="es-MX"/>
        </w:rPr>
        <w:t>jónicas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son los monumentos que nos han llegado de aquellas </w:t>
      </w:r>
      <w:r w:rsidR="00133713" w:rsidRPr="00B35530">
        <w:rPr>
          <w:rFonts w:ascii="Arial" w:hAnsi="Arial" w:cs="Arial"/>
          <w:sz w:val="20"/>
          <w:szCs w:val="20"/>
          <w:lang w:val="es-MX"/>
        </w:rPr>
        <w:t>épocas</w:t>
      </w:r>
      <w:r w:rsidRPr="00B35530">
        <w:rPr>
          <w:rFonts w:ascii="Arial" w:hAnsi="Arial" w:cs="Arial"/>
          <w:sz w:val="20"/>
          <w:szCs w:val="20"/>
          <w:lang w:val="es-MX"/>
        </w:rPr>
        <w:t xml:space="preserve"> esplendidas. Continuamos hacia Estambul. </w:t>
      </w:r>
      <w:r w:rsidRPr="00133713">
        <w:rPr>
          <w:rFonts w:ascii="Arial" w:eastAsia="Calibri" w:hAnsi="Arial" w:cs="Arial"/>
          <w:b/>
          <w:bCs/>
          <w:sz w:val="20"/>
          <w:szCs w:val="20"/>
          <w:lang w:val="es-MX"/>
        </w:rPr>
        <w:t>Alojamiento</w:t>
      </w:r>
      <w:r w:rsidRPr="00B35530">
        <w:rPr>
          <w:rFonts w:ascii="Arial" w:eastAsia="Calibri" w:hAnsi="Arial" w:cs="Arial"/>
          <w:sz w:val="20"/>
          <w:szCs w:val="20"/>
          <w:lang w:val="es-MX"/>
        </w:rPr>
        <w:t>.</w:t>
      </w:r>
    </w:p>
    <w:p w14:paraId="75981CC3" w14:textId="77777777" w:rsidR="00B35530" w:rsidRPr="00B35530" w:rsidRDefault="00B35530" w:rsidP="00B35530">
      <w:pPr>
        <w:jc w:val="both"/>
        <w:rPr>
          <w:rFonts w:ascii="Arial" w:eastAsia="Calibri" w:hAnsi="Arial" w:cs="Arial"/>
          <w:sz w:val="20"/>
          <w:szCs w:val="20"/>
          <w:lang w:val="es-MX"/>
        </w:rPr>
      </w:pPr>
    </w:p>
    <w:p w14:paraId="67946E2E" w14:textId="5B6FEC8D" w:rsidR="00B35530" w:rsidRPr="00B35530" w:rsidRDefault="00B35530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Dia 10</w:t>
      </w:r>
      <w:r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 </w:t>
      </w:r>
      <w:r w:rsidR="00352E60">
        <w:rPr>
          <w:rFonts w:ascii="Arial" w:eastAsia="Calibri" w:hAnsi="Arial" w:cs="Arial"/>
          <w:b/>
          <w:bCs/>
          <w:sz w:val="20"/>
          <w:szCs w:val="20"/>
          <w:lang w:val="es-MX"/>
        </w:rPr>
        <w:t>ESTAMBUL</w:t>
      </w:r>
    </w:p>
    <w:p w14:paraId="4453D8F7" w14:textId="77777777" w:rsidR="00B35530" w:rsidRPr="003C7914" w:rsidRDefault="00133713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3C7914">
        <w:rPr>
          <w:rFonts w:ascii="Arial" w:eastAsia="Calibri" w:hAnsi="Arial" w:cs="Arial"/>
          <w:b/>
          <w:bCs/>
          <w:sz w:val="20"/>
          <w:szCs w:val="20"/>
          <w:lang w:val="es-MX"/>
        </w:rPr>
        <w:t>Desayuno.</w:t>
      </w:r>
      <w:r>
        <w:rPr>
          <w:rFonts w:ascii="Arial" w:eastAsia="Calibri" w:hAnsi="Arial" w:cs="Arial"/>
          <w:sz w:val="20"/>
          <w:szCs w:val="20"/>
          <w:lang w:val="es-MX"/>
        </w:rPr>
        <w:t xml:space="preserve"> </w:t>
      </w:r>
      <w:r w:rsidR="00B35530" w:rsidRPr="00B35530">
        <w:rPr>
          <w:rFonts w:ascii="Arial" w:eastAsia="Calibri" w:hAnsi="Arial" w:cs="Arial"/>
          <w:sz w:val="20"/>
          <w:szCs w:val="20"/>
          <w:lang w:val="es-MX"/>
        </w:rPr>
        <w:t xml:space="preserve">Traslado de salida </w:t>
      </w:r>
      <w:r>
        <w:rPr>
          <w:rFonts w:ascii="Arial" w:eastAsia="Calibri" w:hAnsi="Arial" w:cs="Arial"/>
          <w:sz w:val="20"/>
          <w:szCs w:val="20"/>
          <w:lang w:val="es-MX"/>
        </w:rPr>
        <w:t xml:space="preserve">del </w:t>
      </w:r>
      <w:r w:rsidR="00B35530" w:rsidRPr="00B35530">
        <w:rPr>
          <w:rFonts w:ascii="Arial" w:eastAsia="Calibri" w:hAnsi="Arial" w:cs="Arial"/>
          <w:sz w:val="20"/>
          <w:szCs w:val="20"/>
          <w:lang w:val="es-MX"/>
        </w:rPr>
        <w:t>hotel</w:t>
      </w:r>
      <w:r>
        <w:rPr>
          <w:rFonts w:ascii="Arial" w:eastAsia="Calibri" w:hAnsi="Arial" w:cs="Arial"/>
          <w:sz w:val="20"/>
          <w:szCs w:val="20"/>
          <w:lang w:val="es-MX"/>
        </w:rPr>
        <w:t xml:space="preserve"> al aeropuerto</w:t>
      </w:r>
      <w:r w:rsidR="00B35530" w:rsidRPr="00B35530">
        <w:rPr>
          <w:rFonts w:ascii="Arial" w:eastAsia="Calibri" w:hAnsi="Arial" w:cs="Arial"/>
          <w:sz w:val="20"/>
          <w:szCs w:val="20"/>
          <w:lang w:val="es-MX"/>
        </w:rPr>
        <w:t xml:space="preserve"> de </w:t>
      </w:r>
      <w:r w:rsidR="00DE5A38" w:rsidRPr="00B35530">
        <w:rPr>
          <w:rFonts w:ascii="Arial" w:eastAsia="Calibri" w:hAnsi="Arial" w:cs="Arial"/>
          <w:sz w:val="20"/>
          <w:szCs w:val="20"/>
          <w:lang w:val="es-MX"/>
        </w:rPr>
        <w:t>Estambul</w:t>
      </w:r>
      <w:r w:rsidR="00B35530" w:rsidRPr="003C7914"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  <w:r w:rsidR="003C7914" w:rsidRPr="003C7914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 Fin de los servicios.</w:t>
      </w:r>
    </w:p>
    <w:p w14:paraId="5FB7580A" w14:textId="77777777" w:rsidR="00D30FF5" w:rsidRPr="00B302BC" w:rsidRDefault="00D30FF5" w:rsidP="007772DE">
      <w:pPr>
        <w:tabs>
          <w:tab w:val="left" w:pos="1418"/>
        </w:tabs>
        <w:rPr>
          <w:rFonts w:ascii="Arial" w:hAnsi="Arial" w:cs="Arial"/>
          <w:b/>
          <w:bCs/>
          <w:sz w:val="22"/>
          <w:szCs w:val="22"/>
          <w:lang w:val="es-MX"/>
        </w:rPr>
      </w:pPr>
    </w:p>
    <w:p w14:paraId="17B96F72" w14:textId="77777777" w:rsidR="007772DE" w:rsidRPr="00B302BC" w:rsidRDefault="00386E61" w:rsidP="007772DE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B302B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 TURQU</w:t>
      </w:r>
      <w:r w:rsidR="003C791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ÍA</w:t>
      </w:r>
      <w:r w:rsidRPr="00B302B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. OTRAS NACIONALIDADES FAVOR DE CONSULTAR CON EL CONSULADO CORRESPONDIENTE.</w:t>
      </w:r>
    </w:p>
    <w:p w14:paraId="3FF52CE6" w14:textId="77777777" w:rsidR="00E76A60" w:rsidRPr="00B302BC" w:rsidRDefault="00E76A60" w:rsidP="00386E61">
      <w:pPr>
        <w:pStyle w:val="Sinespaciado"/>
        <w:jc w:val="both"/>
        <w:rPr>
          <w:rFonts w:ascii="Arial" w:hAnsi="Arial" w:cs="Arial"/>
          <w:b/>
          <w:lang w:val="es-MX"/>
        </w:rPr>
      </w:pPr>
    </w:p>
    <w:p w14:paraId="3BC84E25" w14:textId="77777777" w:rsidR="00386E61" w:rsidRPr="00133713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33713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14:paraId="12338D23" w14:textId="1A790CF5" w:rsidR="006132E7" w:rsidRDefault="00E71F2D" w:rsidP="00105E65">
      <w:pPr>
        <w:numPr>
          <w:ilvl w:val="0"/>
          <w:numId w:val="8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s-MX" w:eastAsia="es-MX"/>
        </w:rPr>
      </w:pPr>
      <w:bookmarkStart w:id="0" w:name="_Hlk21962295"/>
      <w:r>
        <w:rPr>
          <w:rFonts w:ascii="Arial" w:eastAsia="Calibri" w:hAnsi="Arial" w:cs="Arial"/>
          <w:sz w:val="20"/>
          <w:szCs w:val="20"/>
          <w:lang w:val="es-MX" w:eastAsia="es-MX"/>
        </w:rPr>
        <w:t>9</w:t>
      </w:r>
      <w:r w:rsidR="006132E7">
        <w:rPr>
          <w:rFonts w:ascii="Arial" w:eastAsia="Calibri" w:hAnsi="Arial" w:cs="Arial"/>
          <w:sz w:val="20"/>
          <w:szCs w:val="20"/>
          <w:lang w:val="es-MX" w:eastAsia="es-MX"/>
        </w:rPr>
        <w:t xml:space="preserve"> noches </w:t>
      </w:r>
      <w:r w:rsidR="003F65F8">
        <w:rPr>
          <w:rFonts w:ascii="Arial" w:eastAsia="Calibri" w:hAnsi="Arial" w:cs="Arial"/>
          <w:sz w:val="20"/>
          <w:szCs w:val="20"/>
          <w:lang w:val="es-MX" w:eastAsia="es-MX"/>
        </w:rPr>
        <w:t xml:space="preserve">de alojamiento </w:t>
      </w:r>
      <w:r w:rsidR="006132E7">
        <w:rPr>
          <w:rFonts w:ascii="Arial" w:eastAsia="Calibri" w:hAnsi="Arial" w:cs="Arial"/>
          <w:sz w:val="20"/>
          <w:szCs w:val="20"/>
          <w:lang w:val="es-MX" w:eastAsia="es-MX"/>
        </w:rPr>
        <w:t>con desayuno</w:t>
      </w:r>
    </w:p>
    <w:p w14:paraId="2D580515" w14:textId="512B83C6" w:rsidR="003C7914" w:rsidRDefault="006132E7" w:rsidP="00105E65">
      <w:pPr>
        <w:numPr>
          <w:ilvl w:val="0"/>
          <w:numId w:val="8"/>
        </w:num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>6 cenas</w:t>
      </w:r>
    </w:p>
    <w:p w14:paraId="57F858BD" w14:textId="77777777" w:rsidR="006132E7" w:rsidRDefault="006132E7" w:rsidP="006132E7">
      <w:pPr>
        <w:numPr>
          <w:ilvl w:val="0"/>
          <w:numId w:val="8"/>
        </w:numPr>
        <w:autoSpaceDE w:val="0"/>
        <w:autoSpaceDN w:val="0"/>
        <w:adjustRightInd w:val="0"/>
        <w:rPr>
          <w:rFonts w:ascii="Arial" w:eastAsia="Calibri" w:hAnsi="Arial" w:cs="Arial"/>
          <w:color w:val="0D0D0D" w:themeColor="text1" w:themeTint="F2"/>
          <w:sz w:val="20"/>
          <w:szCs w:val="20"/>
          <w:lang w:val="es-MX" w:eastAsia="es-MX"/>
        </w:rPr>
      </w:pPr>
      <w:r>
        <w:rPr>
          <w:rFonts w:ascii="Arial" w:eastAsia="Calibri" w:hAnsi="Arial" w:cs="Arial"/>
          <w:color w:val="0D0D0D" w:themeColor="text1" w:themeTint="F2"/>
          <w:sz w:val="20"/>
          <w:szCs w:val="20"/>
          <w:lang w:val="es-MX" w:eastAsia="es-MX"/>
        </w:rPr>
        <w:t xml:space="preserve">Traslados aeropuerto internacional </w:t>
      </w:r>
      <w:r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 xml:space="preserve">de Estambul </w:t>
      </w:r>
      <w:r>
        <w:rPr>
          <w:rFonts w:ascii="Arial" w:eastAsia="Calibri" w:hAnsi="Arial" w:cs="Arial"/>
          <w:color w:val="0D0D0D" w:themeColor="text1" w:themeTint="F2"/>
          <w:sz w:val="20"/>
          <w:szCs w:val="20"/>
          <w:lang w:val="es-MX" w:eastAsia="es-MX"/>
        </w:rPr>
        <w:t xml:space="preserve">(IST) – hotel – aeropuerto en servicio compartido </w:t>
      </w:r>
      <w:r>
        <w:rPr>
          <w:rFonts w:ascii="Arial" w:eastAsia="Calibri" w:hAnsi="Arial" w:cs="Arial"/>
          <w:b/>
          <w:iCs/>
          <w:color w:val="0D0D0D" w:themeColor="text1" w:themeTint="F2"/>
          <w:sz w:val="20"/>
          <w:szCs w:val="20"/>
          <w:u w:val="single"/>
          <w:lang w:val="es-MX" w:eastAsia="es-MX"/>
        </w:rPr>
        <w:t xml:space="preserve">Aplica suplemento por traslados desde y hacia el aeropuerto internacional </w:t>
      </w:r>
      <w:proofErr w:type="spellStart"/>
      <w:r>
        <w:rPr>
          <w:rFonts w:ascii="Arial" w:eastAsia="Calibri" w:hAnsi="Arial" w:cs="Arial"/>
          <w:b/>
          <w:iCs/>
          <w:color w:val="0D0D0D" w:themeColor="text1" w:themeTint="F2"/>
          <w:sz w:val="20"/>
          <w:szCs w:val="20"/>
          <w:u w:val="single"/>
          <w:lang w:val="es-MX" w:eastAsia="es-MX"/>
        </w:rPr>
        <w:t>Sabiha</w:t>
      </w:r>
      <w:proofErr w:type="spellEnd"/>
      <w:r>
        <w:rPr>
          <w:rFonts w:ascii="Arial" w:eastAsia="Calibri" w:hAnsi="Arial" w:cs="Arial"/>
          <w:b/>
          <w:iCs/>
          <w:color w:val="0D0D0D" w:themeColor="text1" w:themeTint="F2"/>
          <w:sz w:val="20"/>
          <w:szCs w:val="20"/>
          <w:u w:val="single"/>
          <w:lang w:val="es-MX" w:eastAsia="es-MX"/>
        </w:rPr>
        <w:t xml:space="preserve"> </w:t>
      </w:r>
      <w:proofErr w:type="spellStart"/>
      <w:r>
        <w:rPr>
          <w:rFonts w:ascii="Arial" w:eastAsia="Calibri" w:hAnsi="Arial" w:cs="Arial"/>
          <w:b/>
          <w:iCs/>
          <w:color w:val="0D0D0D" w:themeColor="text1" w:themeTint="F2"/>
          <w:sz w:val="20"/>
          <w:szCs w:val="20"/>
          <w:u w:val="single"/>
          <w:lang w:val="es-MX" w:eastAsia="es-MX"/>
        </w:rPr>
        <w:t>Gökçen</w:t>
      </w:r>
      <w:proofErr w:type="spellEnd"/>
      <w:r>
        <w:rPr>
          <w:rFonts w:ascii="Arial" w:eastAsia="Calibri" w:hAnsi="Arial" w:cs="Arial"/>
          <w:b/>
          <w:iCs/>
          <w:color w:val="0D0D0D" w:themeColor="text1" w:themeTint="F2"/>
          <w:sz w:val="20"/>
          <w:szCs w:val="20"/>
          <w:u w:val="single"/>
          <w:lang w:val="es-MX" w:eastAsia="es-MX"/>
        </w:rPr>
        <w:t>. Favor de consultar tarifas</w:t>
      </w:r>
    </w:p>
    <w:p w14:paraId="1F678AD9" w14:textId="77777777" w:rsidR="00182C6E" w:rsidRPr="00133713" w:rsidRDefault="00182C6E" w:rsidP="00386E6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133713">
        <w:rPr>
          <w:rFonts w:ascii="Arial" w:eastAsia="Calibri" w:hAnsi="Arial" w:cs="Arial"/>
          <w:sz w:val="20"/>
          <w:szCs w:val="20"/>
          <w:lang w:val="es-MX" w:eastAsia="es-MX"/>
        </w:rPr>
        <w:t xml:space="preserve">Todas las visitas según itinerario con guía </w:t>
      </w:r>
      <w:r w:rsidR="00D30FF5" w:rsidRPr="00133713">
        <w:rPr>
          <w:rFonts w:ascii="Arial" w:eastAsia="Calibri" w:hAnsi="Arial" w:cs="Arial"/>
          <w:sz w:val="20"/>
          <w:szCs w:val="20"/>
          <w:lang w:val="es-MX" w:eastAsia="es-MX"/>
        </w:rPr>
        <w:t>de habla hispana</w:t>
      </w:r>
      <w:r w:rsidR="007D43AF" w:rsidRPr="00133713">
        <w:rPr>
          <w:rFonts w:ascii="Arial" w:eastAsia="Calibri" w:hAnsi="Arial" w:cs="Arial"/>
          <w:sz w:val="20"/>
          <w:szCs w:val="20"/>
          <w:lang w:val="es-MX" w:eastAsia="es-MX"/>
        </w:rPr>
        <w:t xml:space="preserve"> en servicio compartido.</w:t>
      </w:r>
    </w:p>
    <w:p w14:paraId="62466492" w14:textId="77777777" w:rsidR="00182C6E" w:rsidRPr="00133713" w:rsidRDefault="00182C6E" w:rsidP="00386E6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133713">
        <w:rPr>
          <w:rFonts w:ascii="Arial" w:eastAsia="Calibri" w:hAnsi="Arial" w:cs="Arial"/>
          <w:sz w:val="20"/>
          <w:szCs w:val="20"/>
          <w:lang w:val="es-MX" w:eastAsia="es-MX"/>
        </w:rPr>
        <w:t>Entradas incluidas durante las visitas</w:t>
      </w:r>
      <w:r w:rsidR="003C7914">
        <w:rPr>
          <w:rFonts w:ascii="Arial" w:eastAsia="Calibri" w:hAnsi="Arial" w:cs="Arial"/>
          <w:sz w:val="20"/>
          <w:szCs w:val="20"/>
          <w:lang w:val="es-MX" w:eastAsia="es-MX"/>
        </w:rPr>
        <w:t>.</w:t>
      </w:r>
    </w:p>
    <w:p w14:paraId="418D28A7" w14:textId="6FA34ACD" w:rsidR="00D30FF5" w:rsidRPr="00133713" w:rsidRDefault="00D30FF5" w:rsidP="00386E6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133713">
        <w:rPr>
          <w:rFonts w:ascii="Arial" w:eastAsia="Calibri" w:hAnsi="Arial" w:cs="Arial"/>
          <w:sz w:val="20"/>
          <w:szCs w:val="20"/>
          <w:lang w:val="es-MX" w:eastAsia="es-MX"/>
        </w:rPr>
        <w:t>Transporte con aire acondicionado</w:t>
      </w:r>
    </w:p>
    <w:bookmarkEnd w:id="0"/>
    <w:p w14:paraId="5F5D72EC" w14:textId="77777777" w:rsidR="00AC31D1" w:rsidRPr="00133713" w:rsidRDefault="00AC31D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F0EA2ED" w14:textId="77777777" w:rsidR="00386E61" w:rsidRPr="00133713" w:rsidRDefault="003C7914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NO INCLUYE</w:t>
      </w:r>
      <w:r w:rsidR="00386E61" w:rsidRPr="00133713">
        <w:rPr>
          <w:rFonts w:ascii="Arial" w:hAnsi="Arial" w:cs="Arial"/>
          <w:b/>
          <w:sz w:val="20"/>
          <w:szCs w:val="20"/>
          <w:lang w:val="es-MX"/>
        </w:rPr>
        <w:t>:</w:t>
      </w:r>
    </w:p>
    <w:p w14:paraId="1D6B40D7" w14:textId="77777777" w:rsidR="006132E7" w:rsidRDefault="006132E7" w:rsidP="006132E7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Vuelos internacionales e internos</w:t>
      </w:r>
    </w:p>
    <w:p w14:paraId="36A341C3" w14:textId="77777777" w:rsidR="006132E7" w:rsidRDefault="006132E7" w:rsidP="006132E7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>Bebidas y propinas</w:t>
      </w:r>
    </w:p>
    <w:p w14:paraId="301E9E86" w14:textId="77777777" w:rsidR="006132E7" w:rsidRDefault="006132E7" w:rsidP="006132E7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>Extras y cualquier gasto personal</w:t>
      </w:r>
    </w:p>
    <w:p w14:paraId="21B43580" w14:textId="77777777" w:rsidR="006132E7" w:rsidRDefault="006132E7" w:rsidP="006132E7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>Trámite de visado o pasaporte para Turquía</w:t>
      </w:r>
    </w:p>
    <w:p w14:paraId="19753988" w14:textId="77777777" w:rsidR="006132E7" w:rsidRDefault="006132E7" w:rsidP="006132E7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Tasas de alojamiento pago directamente a cada hotel  </w:t>
      </w:r>
    </w:p>
    <w:p w14:paraId="0117AB3F" w14:textId="77777777" w:rsidR="00862751" w:rsidRPr="00133713" w:rsidRDefault="00862751" w:rsidP="00386E61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6837E202" w14:textId="77777777" w:rsidR="00DF3D2A" w:rsidRPr="00133713" w:rsidRDefault="00DF3D2A" w:rsidP="00AC31D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bookmarkStart w:id="1" w:name="_Hlk41913674"/>
      <w:r w:rsidRPr="00133713">
        <w:rPr>
          <w:rFonts w:ascii="Arial" w:hAnsi="Arial" w:cs="Arial"/>
          <w:b/>
          <w:sz w:val="20"/>
          <w:szCs w:val="20"/>
          <w:lang w:val="es-MX"/>
        </w:rPr>
        <w:t>Notas</w:t>
      </w:r>
      <w:r w:rsidR="00EE4633" w:rsidRPr="0013371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133713">
        <w:rPr>
          <w:rFonts w:ascii="Arial" w:hAnsi="Arial" w:cs="Arial"/>
          <w:b/>
          <w:sz w:val="20"/>
          <w:szCs w:val="20"/>
          <w:lang w:val="es-MX"/>
        </w:rPr>
        <w:t>Importantes:</w:t>
      </w:r>
      <w:r w:rsidR="00AC31D1" w:rsidRPr="00133713"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</w:p>
    <w:bookmarkEnd w:id="1"/>
    <w:p w14:paraId="6FE12060" w14:textId="77777777" w:rsidR="006132E7" w:rsidRDefault="006132E7" w:rsidP="006132E7">
      <w:pPr>
        <w:pStyle w:val="Prrafodelista"/>
        <w:numPr>
          <w:ilvl w:val="0"/>
          <w:numId w:val="18"/>
        </w:numPr>
        <w:spacing w:line="252" w:lineRule="auto"/>
        <w:jc w:val="both"/>
        <w:rPr>
          <w:rFonts w:ascii="Arial" w:hAnsi="Arial" w:cs="Arial"/>
          <w:sz w:val="20"/>
          <w:szCs w:val="20"/>
          <w:lang w:val="es-MX" w:eastAsia="es-MX"/>
        </w:rPr>
      </w:pPr>
      <w:r>
        <w:rPr>
          <w:rFonts w:ascii="Arial" w:hAnsi="Arial" w:cs="Arial"/>
          <w:sz w:val="20"/>
          <w:szCs w:val="20"/>
          <w:lang w:val="es-MX" w:eastAsia="es-MX"/>
        </w:rPr>
        <w:t xml:space="preserve">Es importante que su vuelo llegue al aeropuerto internacional </w:t>
      </w:r>
      <w:proofErr w:type="spellStart"/>
      <w:r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>Arnavutköy</w:t>
      </w:r>
      <w:proofErr w:type="spellEnd"/>
      <w:r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 xml:space="preserve"> (IST)</w:t>
      </w:r>
      <w:r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 xml:space="preserve">, en </w:t>
      </w:r>
      <w:r>
        <w:rPr>
          <w:rFonts w:ascii="Arial" w:hAnsi="Arial" w:cs="Arial"/>
          <w:sz w:val="20"/>
          <w:szCs w:val="20"/>
          <w:lang w:val="es-MX" w:eastAsia="es-MX"/>
        </w:rPr>
        <w:t xml:space="preserve">caso de su vuelo llegue al aeropuerto Internacional </w:t>
      </w:r>
      <w:proofErr w:type="spellStart"/>
      <w:r>
        <w:rPr>
          <w:rFonts w:ascii="Arial" w:hAnsi="Arial" w:cs="Arial"/>
          <w:sz w:val="20"/>
          <w:szCs w:val="20"/>
          <w:lang w:val="es-MX" w:eastAsia="es-MX"/>
        </w:rPr>
        <w:t>Sabiha</w:t>
      </w:r>
      <w:proofErr w:type="spellEnd"/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MX" w:eastAsia="es-MX"/>
        </w:rPr>
        <w:t>Gökçen</w:t>
      </w:r>
      <w:proofErr w:type="spellEnd"/>
      <w:r>
        <w:rPr>
          <w:rFonts w:ascii="Arial" w:hAnsi="Arial" w:cs="Arial"/>
          <w:sz w:val="20"/>
          <w:szCs w:val="20"/>
          <w:lang w:val="es-MX" w:eastAsia="es-MX"/>
        </w:rPr>
        <w:t xml:space="preserve"> (SAW) aplicará suplemento. </w:t>
      </w:r>
    </w:p>
    <w:p w14:paraId="2AA3FE49" w14:textId="77777777" w:rsidR="006132E7" w:rsidRDefault="006132E7" w:rsidP="006132E7">
      <w:pPr>
        <w:pStyle w:val="Prrafodelist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>Santa Sofía tiene acceso limitado los viernes (por el rezo de ese día)</w:t>
      </w:r>
    </w:p>
    <w:p w14:paraId="705EF049" w14:textId="77777777" w:rsidR="006132E7" w:rsidRDefault="006132E7" w:rsidP="006132E7">
      <w:pPr>
        <w:pStyle w:val="Prrafodelist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Palacio </w:t>
      </w:r>
      <w:proofErr w:type="spellStart"/>
      <w:r>
        <w:rPr>
          <w:rFonts w:ascii="Arial" w:eastAsia="Calibri" w:hAnsi="Arial" w:cs="Arial"/>
          <w:sz w:val="20"/>
          <w:szCs w:val="20"/>
          <w:lang w:val="es-MX" w:eastAsia="es-MX"/>
        </w:rPr>
        <w:t>Topkapi</w:t>
      </w:r>
      <w:proofErr w:type="spellEnd"/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 está cerrado los martes.</w:t>
      </w:r>
    </w:p>
    <w:p w14:paraId="05352273" w14:textId="77777777" w:rsidR="006132E7" w:rsidRDefault="006132E7" w:rsidP="006132E7">
      <w:pPr>
        <w:pStyle w:val="Prrafodelist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>Gran Bazar está cerrado los domingos.</w:t>
      </w:r>
    </w:p>
    <w:p w14:paraId="6277480D" w14:textId="77777777" w:rsidR="006132E7" w:rsidRDefault="006132E7" w:rsidP="006132E7">
      <w:pPr>
        <w:pStyle w:val="Prrafodelist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lastRenderedPageBreak/>
        <w:t>Mezquita Azul tiene acceso limitado los viernes (por el rezo de ese día), este día solo se visitará su patio interior y sus jardines.</w:t>
      </w:r>
    </w:p>
    <w:p w14:paraId="1514165B" w14:textId="77777777" w:rsidR="006132E7" w:rsidRPr="006132E7" w:rsidRDefault="006132E7" w:rsidP="006132E7">
      <w:pPr>
        <w:pStyle w:val="Prrafodelist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FF0000"/>
          <w:sz w:val="20"/>
          <w:szCs w:val="20"/>
          <w:lang w:val="en-US" w:eastAsia="es-MX"/>
        </w:rPr>
      </w:pPr>
      <w:r w:rsidRPr="006132E7">
        <w:rPr>
          <w:rFonts w:ascii="Arial" w:eastAsia="Calibri" w:hAnsi="Arial" w:cs="Arial"/>
          <w:b/>
          <w:bCs/>
          <w:color w:val="FF0000"/>
          <w:sz w:val="20"/>
          <w:szCs w:val="20"/>
          <w:lang w:val="en-US" w:eastAsia="es-MX"/>
        </w:rPr>
        <w:t>BLACK OUT: 28 DIC 2024 AL 02 ENERO 2025</w:t>
      </w:r>
    </w:p>
    <w:p w14:paraId="3EAA6FA9" w14:textId="77777777" w:rsidR="006132E7" w:rsidRDefault="006132E7" w:rsidP="006132E7">
      <w:pPr>
        <w:pStyle w:val="Prrafodelist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s-MX"/>
        </w:rPr>
      </w:pPr>
      <w:r>
        <w:rPr>
          <w:rFonts w:ascii="Arial" w:eastAsia="Calibri" w:hAnsi="Arial" w:cs="Arial"/>
          <w:sz w:val="20"/>
          <w:szCs w:val="20"/>
          <w:lang w:eastAsia="es-MX"/>
        </w:rPr>
        <w:t xml:space="preserve">Para los traslados de llegada, después de haber salido por la puerta del área donde se toma el equipaje, deben buscar la puerta 8 (gate 8) que se encuentra en el mismo piso del que están saliendo. Los </w:t>
      </w:r>
      <w:proofErr w:type="spellStart"/>
      <w:r>
        <w:rPr>
          <w:rFonts w:ascii="Arial" w:eastAsia="Calibri" w:hAnsi="Arial" w:cs="Arial"/>
          <w:sz w:val="20"/>
          <w:szCs w:val="20"/>
          <w:lang w:eastAsia="es-MX"/>
        </w:rPr>
        <w:t>transferistas</w:t>
      </w:r>
      <w:proofErr w:type="spellEnd"/>
      <w:r>
        <w:rPr>
          <w:rFonts w:ascii="Arial" w:eastAsia="Calibri" w:hAnsi="Arial" w:cs="Arial"/>
          <w:sz w:val="20"/>
          <w:szCs w:val="20"/>
          <w:lang w:eastAsia="es-MX"/>
        </w:rPr>
        <w:t xml:space="preserve"> no pueden ingresar a espacios cerrados, por lo que estarán esperando al salir por esta puerta con una pancarta indicando su apellido.</w:t>
      </w:r>
    </w:p>
    <w:p w14:paraId="2B8A6EA1" w14:textId="77777777" w:rsidR="006132E7" w:rsidRDefault="006132E7" w:rsidP="006132E7">
      <w:pPr>
        <w:pStyle w:val="Prrafodelist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>El orden de los tours y los días de operación pueden cambiar sin aviso previo respetando el contenido de los tours.</w:t>
      </w:r>
    </w:p>
    <w:p w14:paraId="646053AD" w14:textId="77777777" w:rsidR="006132E7" w:rsidRPr="006132E7" w:rsidRDefault="006132E7" w:rsidP="006132E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5E76FD45" w14:textId="77777777" w:rsidR="006132E7" w:rsidRDefault="006132E7" w:rsidP="006132E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Debido a la peatonalización de calles en Estambul y el tráfico pesado por las tardes, el punto de descenso (drop off) al finalizar las excursiones no será en cada hotel. Por la </w:t>
      </w:r>
      <w:r>
        <w:rPr>
          <w:rStyle w:val="Textoennegrita"/>
          <w:rFonts w:ascii="Arial" w:hAnsi="Arial" w:cs="Arial"/>
          <w:sz w:val="20"/>
          <w:szCs w:val="20"/>
        </w:rPr>
        <w:t>mañana</w:t>
      </w:r>
      <w:r>
        <w:rPr>
          <w:rFonts w:ascii="Arial" w:hAnsi="Arial" w:cs="Arial"/>
          <w:sz w:val="20"/>
          <w:szCs w:val="20"/>
        </w:rPr>
        <w:t>, los pasajeros serán recogidos en sus respectivos hoteles.</w:t>
      </w:r>
      <w:r>
        <w:rPr>
          <w:rFonts w:ascii="Arial" w:hAnsi="Arial" w:cs="Arial"/>
          <w:sz w:val="20"/>
          <w:szCs w:val="20"/>
        </w:rPr>
        <w:br/>
        <w:t xml:space="preserve">Por la </w:t>
      </w:r>
      <w:r>
        <w:rPr>
          <w:rStyle w:val="Textoennegrita"/>
          <w:rFonts w:ascii="Arial" w:hAnsi="Arial" w:cs="Arial"/>
          <w:sz w:val="20"/>
          <w:szCs w:val="20"/>
        </w:rPr>
        <w:t>tarde</w:t>
      </w:r>
      <w:r>
        <w:rPr>
          <w:rFonts w:ascii="Arial" w:hAnsi="Arial" w:cs="Arial"/>
          <w:sz w:val="20"/>
          <w:szCs w:val="20"/>
        </w:rPr>
        <w:t>, los puntos de descenso serán:</w:t>
      </w:r>
    </w:p>
    <w:p w14:paraId="15DF2FB6" w14:textId="77777777" w:rsidR="006132E7" w:rsidRDefault="006132E7" w:rsidP="006132E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  <w:lang w:eastAsia="tr-TR"/>
        </w:rPr>
      </w:pPr>
    </w:p>
    <w:p w14:paraId="2E362552" w14:textId="77777777" w:rsidR="006132E7" w:rsidRDefault="006132E7" w:rsidP="006132E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  <w:u w:val="single"/>
          <w:lang w:eastAsia="tr-TR"/>
        </w:rPr>
      </w:pPr>
      <w:r>
        <w:rPr>
          <w:rFonts w:ascii="Arial" w:hAnsi="Arial" w:cs="Arial"/>
          <w:sz w:val="20"/>
          <w:szCs w:val="20"/>
        </w:rPr>
        <w:t>City Tour (día completo)</w:t>
      </w:r>
    </w:p>
    <w:p w14:paraId="6E428A36" w14:textId="77777777" w:rsidR="006132E7" w:rsidRDefault="006132E7" w:rsidP="006132E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  <w:lang w:eastAsia="tr-TR"/>
        </w:rPr>
      </w:pPr>
      <w:r>
        <w:rPr>
          <w:rFonts w:ascii="Arial" w:hAnsi="Arial" w:cs="Arial"/>
          <w:sz w:val="20"/>
          <w:szCs w:val="20"/>
          <w:lang w:eastAsia="tr-TR"/>
        </w:rPr>
        <w:t>- Para los pasajeros que se alojen en la parte antigua: Gran Bazar.</w:t>
      </w:r>
    </w:p>
    <w:p w14:paraId="09BD2824" w14:textId="77777777" w:rsidR="006132E7" w:rsidRDefault="006132E7" w:rsidP="006132E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  <w:lang w:eastAsia="tr-TR"/>
        </w:rPr>
      </w:pPr>
      <w:r>
        <w:rPr>
          <w:rFonts w:ascii="Arial" w:hAnsi="Arial" w:cs="Arial"/>
          <w:sz w:val="20"/>
          <w:szCs w:val="20"/>
          <w:lang w:eastAsia="tr-TR"/>
        </w:rPr>
        <w:t>- Para los pasajeros que se alojen en la parte moderna de la ciudad: Plaza Taksim.</w:t>
      </w:r>
    </w:p>
    <w:p w14:paraId="38B99D8F" w14:textId="77777777" w:rsidR="006132E7" w:rsidRDefault="006132E7" w:rsidP="006132E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jc w:val="both"/>
        <w:rPr>
          <w:rFonts w:ascii="Arial" w:hAnsi="Arial" w:cs="Arial"/>
          <w:sz w:val="20"/>
          <w:szCs w:val="20"/>
          <w:lang w:eastAsia="tr-TR"/>
        </w:rPr>
      </w:pPr>
      <w:r>
        <w:rPr>
          <w:rFonts w:ascii="Arial" w:hAnsi="Arial" w:cs="Arial"/>
          <w:sz w:val="20"/>
          <w:szCs w:val="20"/>
          <w:lang w:eastAsia="tr-TR"/>
        </w:rPr>
        <w:t> </w:t>
      </w:r>
    </w:p>
    <w:p w14:paraId="43DE3E6E" w14:textId="77777777" w:rsidR="006132E7" w:rsidRDefault="006132E7" w:rsidP="006132E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  <w:u w:val="single"/>
          <w:lang w:eastAsia="tr-TR"/>
        </w:rPr>
      </w:pPr>
      <w:r>
        <w:rPr>
          <w:rFonts w:ascii="Arial" w:hAnsi="Arial" w:cs="Arial"/>
          <w:sz w:val="20"/>
          <w:szCs w:val="20"/>
        </w:rPr>
        <w:t>City Tour (medio día)</w:t>
      </w:r>
    </w:p>
    <w:p w14:paraId="400DE6BD" w14:textId="77777777" w:rsidR="006132E7" w:rsidRDefault="006132E7" w:rsidP="006132E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  <w:lang w:eastAsia="tr-TR"/>
        </w:rPr>
      </w:pPr>
      <w:r>
        <w:rPr>
          <w:rFonts w:ascii="Arial" w:hAnsi="Arial" w:cs="Arial"/>
          <w:sz w:val="20"/>
          <w:szCs w:val="20"/>
          <w:lang w:eastAsia="tr-TR"/>
        </w:rPr>
        <w:t>- Para los pasajeros que se alojen en la parte antigua: Plaza de Sultanahmet.</w:t>
      </w:r>
    </w:p>
    <w:p w14:paraId="7059C643" w14:textId="77777777" w:rsidR="006132E7" w:rsidRDefault="006132E7" w:rsidP="006132E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  <w:lang w:eastAsia="tr-TR"/>
        </w:rPr>
      </w:pPr>
      <w:r>
        <w:rPr>
          <w:rFonts w:ascii="Arial" w:hAnsi="Arial" w:cs="Arial"/>
          <w:sz w:val="20"/>
          <w:szCs w:val="20"/>
          <w:lang w:eastAsia="tr-TR"/>
        </w:rPr>
        <w:t>- Para los pasajeros que se alojen en la parte moderna de la ciudad: Plaza Taksim.</w:t>
      </w:r>
    </w:p>
    <w:p w14:paraId="3F17DDDE" w14:textId="77777777" w:rsidR="006132E7" w:rsidRDefault="006132E7" w:rsidP="006132E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  <w:lang w:eastAsia="tr-TR"/>
        </w:rPr>
      </w:pPr>
    </w:p>
    <w:p w14:paraId="11A76C49" w14:textId="77777777" w:rsidR="006132E7" w:rsidRDefault="006132E7" w:rsidP="006132E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  <w:u w:val="single"/>
          <w:lang w:eastAsia="tr-TR"/>
        </w:rPr>
      </w:pPr>
      <w:r>
        <w:rPr>
          <w:rFonts w:ascii="Arial" w:hAnsi="Arial" w:cs="Arial"/>
          <w:sz w:val="20"/>
          <w:szCs w:val="20"/>
        </w:rPr>
        <w:t>Bósforo (día completo)</w:t>
      </w:r>
    </w:p>
    <w:p w14:paraId="5EF1EFCE" w14:textId="77777777" w:rsidR="006132E7" w:rsidRDefault="006132E7" w:rsidP="006132E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  <w:lang w:eastAsia="tr-TR"/>
        </w:rPr>
      </w:pPr>
      <w:r>
        <w:rPr>
          <w:rFonts w:ascii="Arial" w:hAnsi="Arial" w:cs="Arial"/>
          <w:sz w:val="20"/>
          <w:szCs w:val="20"/>
          <w:lang w:eastAsia="tr-TR"/>
        </w:rPr>
        <w:t>- Para los pasajeros que se alojen en la parte antigua: Zona del bazar de las especias.</w:t>
      </w:r>
    </w:p>
    <w:p w14:paraId="02899006" w14:textId="77777777" w:rsidR="006132E7" w:rsidRDefault="006132E7" w:rsidP="006132E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  <w:lang w:eastAsia="tr-TR"/>
        </w:rPr>
      </w:pPr>
      <w:r>
        <w:rPr>
          <w:rFonts w:ascii="Arial" w:hAnsi="Arial" w:cs="Arial"/>
          <w:sz w:val="20"/>
          <w:szCs w:val="20"/>
          <w:lang w:eastAsia="tr-TR"/>
        </w:rPr>
        <w:t>- Para los pasajeros que se alojen en la parte moderna de la ciudad: Plaza Taksim.</w:t>
      </w:r>
    </w:p>
    <w:p w14:paraId="7266F604" w14:textId="77777777" w:rsidR="006132E7" w:rsidRDefault="006132E7" w:rsidP="006132E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  <w:lang w:eastAsia="tr-TR"/>
        </w:rPr>
      </w:pPr>
      <w:r>
        <w:rPr>
          <w:rFonts w:ascii="Arial" w:hAnsi="Arial" w:cs="Arial"/>
          <w:sz w:val="20"/>
          <w:szCs w:val="20"/>
          <w:lang w:eastAsia="tr-TR"/>
        </w:rPr>
        <w:t> </w:t>
      </w:r>
    </w:p>
    <w:p w14:paraId="72F8EE5D" w14:textId="77777777" w:rsidR="006132E7" w:rsidRDefault="006132E7" w:rsidP="006132E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Bósforo (medio día)</w:t>
      </w:r>
    </w:p>
    <w:p w14:paraId="52DD60BE" w14:textId="77777777" w:rsidR="006132E7" w:rsidRDefault="006132E7" w:rsidP="006132E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  <w:lang w:eastAsia="tr-TR"/>
        </w:rPr>
      </w:pPr>
      <w:r>
        <w:rPr>
          <w:rFonts w:ascii="Arial" w:hAnsi="Arial" w:cs="Arial"/>
          <w:sz w:val="20"/>
          <w:szCs w:val="20"/>
          <w:lang w:eastAsia="tr-TR"/>
        </w:rPr>
        <w:t>Para los pasajeros que se alojen en la parte antigua: el Bazar Egipcio (también conocido como el Bazar de las Especias)</w:t>
      </w:r>
    </w:p>
    <w:p w14:paraId="11D535B6" w14:textId="77777777" w:rsidR="006132E7" w:rsidRDefault="006132E7" w:rsidP="006132E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Arial" w:hAnsi="Arial" w:cs="Arial"/>
          <w:sz w:val="20"/>
          <w:szCs w:val="20"/>
          <w:lang w:eastAsia="tr-TR"/>
        </w:rPr>
      </w:pPr>
      <w:r>
        <w:rPr>
          <w:rFonts w:ascii="Arial" w:hAnsi="Arial" w:cs="Arial"/>
          <w:sz w:val="20"/>
          <w:szCs w:val="20"/>
          <w:lang w:eastAsia="tr-TR"/>
        </w:rPr>
        <w:t>- Para los pasajeros que se alojen en la parte moderna de la ciudad: Plaza Taksim.</w:t>
      </w:r>
    </w:p>
    <w:p w14:paraId="3B7A550B" w14:textId="77777777" w:rsidR="006132E7" w:rsidRDefault="006132E7" w:rsidP="006132E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Theme="minorHAnsi" w:hAnsiTheme="minorHAnsi" w:cstheme="minorHAnsi"/>
          <w:sz w:val="22"/>
          <w:szCs w:val="22"/>
          <w:lang w:eastAsia="tr-TR"/>
        </w:rPr>
      </w:pPr>
    </w:p>
    <w:p w14:paraId="5F1D5D3D" w14:textId="77777777" w:rsidR="006132E7" w:rsidRDefault="006132E7" w:rsidP="006132E7">
      <w:pPr>
        <w:pStyle w:val="Sinespaciado"/>
        <w:jc w:val="both"/>
        <w:rPr>
          <w:rFonts w:ascii="Arial" w:eastAsia="Calibri" w:hAnsi="Arial" w:cs="Arial"/>
          <w:b/>
          <w:sz w:val="20"/>
          <w:szCs w:val="20"/>
          <w:lang w:val="es-MX"/>
        </w:rPr>
      </w:pPr>
    </w:p>
    <w:p w14:paraId="4124DCF7" w14:textId="6A64385D" w:rsidR="00970634" w:rsidRDefault="006132E7" w:rsidP="006132E7">
      <w:pPr>
        <w:pStyle w:val="Prrafodelista"/>
        <w:spacing w:line="252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 TURQUIA. OTRAS NACIONALIDADES FAVOR DE CONSULTAR CON EL CONSULADO CORRESPONDIENTE</w:t>
      </w:r>
    </w:p>
    <w:p w14:paraId="21D3376E" w14:textId="22ED9908" w:rsidR="006132E7" w:rsidRDefault="006132E7" w:rsidP="006132E7">
      <w:pPr>
        <w:pStyle w:val="Prrafodelista"/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702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1213"/>
        <w:gridCol w:w="4291"/>
        <w:gridCol w:w="655"/>
      </w:tblGrid>
      <w:tr w:rsidR="006132E7" w14:paraId="7A0515F7" w14:textId="77777777" w:rsidTr="0095379C">
        <w:trPr>
          <w:trHeight w:val="25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932526" w14:textId="77777777" w:rsidR="006132E7" w:rsidRDefault="006132E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HOTELES PREVISTOS O SIMILARES </w:t>
            </w:r>
          </w:p>
        </w:tc>
      </w:tr>
      <w:tr w:rsidR="0095379C" w14:paraId="3B9A83B5" w14:textId="77777777" w:rsidTr="0095379C">
        <w:trPr>
          <w:trHeight w:val="255"/>
          <w:tblCellSpacing w:w="0" w:type="dxa"/>
          <w:jc w:val="center"/>
        </w:trPr>
        <w:tc>
          <w:tcPr>
            <w:tcW w:w="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28ABFA" w14:textId="565ACBCB" w:rsidR="006132E7" w:rsidRDefault="006132E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NOCHES</w:t>
            </w:r>
          </w:p>
        </w:tc>
        <w:tc>
          <w:tcPr>
            <w:tcW w:w="12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5A6A6B" w14:textId="77777777" w:rsidR="006132E7" w:rsidRDefault="006132E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B1411E" w14:textId="77777777" w:rsidR="006132E7" w:rsidRDefault="006132E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1C0938" w14:textId="77777777" w:rsidR="006132E7" w:rsidRDefault="006132E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6132E7" w14:paraId="177BBFDD" w14:textId="77777777" w:rsidTr="0095379C">
        <w:trPr>
          <w:trHeight w:val="255"/>
          <w:tblCellSpacing w:w="0" w:type="dxa"/>
          <w:jc w:val="center"/>
        </w:trPr>
        <w:tc>
          <w:tcPr>
            <w:tcW w:w="86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BB92D8" w14:textId="77777777" w:rsidR="006132E7" w:rsidRDefault="006132E7" w:rsidP="006132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21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FD2504" w14:textId="77777777" w:rsidR="006132E7" w:rsidRDefault="006132E7" w:rsidP="006132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ESTUMBUL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81B4F1" w14:textId="77777777" w:rsidR="006132E7" w:rsidRDefault="006132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LAMARTINE/RIVA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0734A8" w14:textId="77777777" w:rsidR="006132E7" w:rsidRDefault="006132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6132E7" w14:paraId="0A916159" w14:textId="77777777" w:rsidTr="0095379C">
        <w:trPr>
          <w:trHeight w:val="255"/>
          <w:tblCellSpacing w:w="0" w:type="dxa"/>
          <w:jc w:val="center"/>
        </w:trPr>
        <w:tc>
          <w:tcPr>
            <w:tcW w:w="8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C48EC" w14:textId="77777777" w:rsidR="006132E7" w:rsidRDefault="006132E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62BBA" w14:textId="77777777" w:rsidR="006132E7" w:rsidRDefault="006132E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C83592" w14:textId="77777777" w:rsidR="006132E7" w:rsidRDefault="006132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DOUBLETREE BY HILTON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BBED73" w14:textId="77777777" w:rsidR="006132E7" w:rsidRDefault="006132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  <w:tr w:rsidR="0095379C" w14:paraId="07D314F1" w14:textId="77777777" w:rsidTr="0095379C">
        <w:trPr>
          <w:trHeight w:val="255"/>
          <w:tblCellSpacing w:w="0" w:type="dxa"/>
          <w:jc w:val="center"/>
        </w:trPr>
        <w:tc>
          <w:tcPr>
            <w:tcW w:w="86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503D85" w14:textId="77777777" w:rsidR="006132E7" w:rsidRDefault="006132E7" w:rsidP="006132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1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54D4E8" w14:textId="77777777" w:rsidR="006132E7" w:rsidRDefault="006132E7" w:rsidP="006132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ANKARA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78ADF7" w14:textId="77777777" w:rsidR="006132E7" w:rsidRDefault="006132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RADISSON BLU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B67C81" w14:textId="77777777" w:rsidR="006132E7" w:rsidRDefault="006132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6132E7" w14:paraId="4C09C4CC" w14:textId="77777777" w:rsidTr="0095379C">
        <w:trPr>
          <w:trHeight w:val="255"/>
          <w:tblCellSpacing w:w="0" w:type="dxa"/>
          <w:jc w:val="center"/>
        </w:trPr>
        <w:tc>
          <w:tcPr>
            <w:tcW w:w="8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71E3E" w14:textId="77777777" w:rsidR="006132E7" w:rsidRDefault="006132E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00F4F" w14:textId="77777777" w:rsidR="006132E7" w:rsidRDefault="006132E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481AEC" w14:textId="77777777" w:rsidR="006132E7" w:rsidRDefault="006132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POINT / LATANYA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3DA5AE" w14:textId="77777777" w:rsidR="006132E7" w:rsidRDefault="006132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  <w:tr w:rsidR="0095379C" w14:paraId="6CC7FF91" w14:textId="77777777" w:rsidTr="0095379C">
        <w:trPr>
          <w:trHeight w:val="255"/>
          <w:tblCellSpacing w:w="0" w:type="dxa"/>
          <w:jc w:val="center"/>
        </w:trPr>
        <w:tc>
          <w:tcPr>
            <w:tcW w:w="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CFB5FB" w14:textId="77777777" w:rsidR="006132E7" w:rsidRDefault="006132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8518EE" w14:textId="77777777" w:rsidR="006132E7" w:rsidRDefault="006132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CAPADOCIA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1A2585" w14:textId="77777777" w:rsidR="006132E7" w:rsidRDefault="006132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DINLER / PERISSIA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1E4EF5" w14:textId="77777777" w:rsidR="006132E7" w:rsidRDefault="006132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P/S</w:t>
            </w:r>
          </w:p>
        </w:tc>
      </w:tr>
      <w:tr w:rsidR="0095379C" w14:paraId="7C82B1AB" w14:textId="77777777" w:rsidTr="0095379C">
        <w:trPr>
          <w:trHeight w:val="255"/>
          <w:tblCellSpacing w:w="0" w:type="dxa"/>
          <w:jc w:val="center"/>
        </w:trPr>
        <w:tc>
          <w:tcPr>
            <w:tcW w:w="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A4538A" w14:textId="77777777" w:rsidR="006132E7" w:rsidRDefault="006132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25A454" w14:textId="77777777" w:rsidR="006132E7" w:rsidRDefault="006132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PAMUKKALE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1E2A7E" w14:textId="77777777" w:rsidR="006132E7" w:rsidRDefault="006132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LYCUS RIVER / COLOSSAE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5106E7" w14:textId="77777777" w:rsidR="006132E7" w:rsidRDefault="006132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P/S</w:t>
            </w:r>
          </w:p>
        </w:tc>
      </w:tr>
      <w:tr w:rsidR="0095379C" w14:paraId="7AB5CE4C" w14:textId="77777777" w:rsidTr="0095379C">
        <w:trPr>
          <w:trHeight w:val="255"/>
          <w:tblCellSpacing w:w="0" w:type="dxa"/>
          <w:jc w:val="center"/>
        </w:trPr>
        <w:tc>
          <w:tcPr>
            <w:tcW w:w="86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E6E096" w14:textId="77777777" w:rsidR="006132E7" w:rsidRDefault="006132E7" w:rsidP="006132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1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42B0E4" w14:textId="77777777" w:rsidR="006132E7" w:rsidRDefault="006132E7" w:rsidP="006132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IZMIR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o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KUSADASI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88B881" w14:textId="77777777" w:rsidR="006132E7" w:rsidRDefault="006132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KAYA PRESTIGE / RAMADA PLAZA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1ADDA5" w14:textId="77777777" w:rsidR="006132E7" w:rsidRDefault="006132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6132E7" w14:paraId="3EDB0EBD" w14:textId="77777777" w:rsidTr="0095379C">
        <w:trPr>
          <w:trHeight w:val="255"/>
          <w:tblCellSpacing w:w="0" w:type="dxa"/>
          <w:jc w:val="center"/>
        </w:trPr>
        <w:tc>
          <w:tcPr>
            <w:tcW w:w="8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83757" w14:textId="77777777" w:rsidR="006132E7" w:rsidRDefault="006132E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FD6A7" w14:textId="77777777" w:rsidR="006132E7" w:rsidRDefault="006132E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4A9A8A" w14:textId="77777777" w:rsidR="006132E7" w:rsidRDefault="006132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KAYA THERMAL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1759C0" w14:textId="77777777" w:rsidR="006132E7" w:rsidRDefault="006132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  <w:tr w:rsidR="006132E7" w14:paraId="7F4752EC" w14:textId="77777777" w:rsidTr="0095379C">
        <w:trPr>
          <w:trHeight w:val="255"/>
          <w:tblCellSpacing w:w="0" w:type="dxa"/>
          <w:jc w:val="center"/>
        </w:trPr>
        <w:tc>
          <w:tcPr>
            <w:tcW w:w="8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14964" w14:textId="77777777" w:rsidR="006132E7" w:rsidRDefault="006132E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96E47" w14:textId="77777777" w:rsidR="006132E7" w:rsidRDefault="006132E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085177" w14:textId="77777777" w:rsidR="006132E7" w:rsidRDefault="006132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RICHMOND EPHESUS/ KORUMAR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2A1A80" w14:textId="77777777" w:rsidR="006132E7" w:rsidRDefault="006132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P/S</w:t>
            </w:r>
          </w:p>
        </w:tc>
      </w:tr>
    </w:tbl>
    <w:p w14:paraId="101487F9" w14:textId="7EB11A8B" w:rsidR="006132E7" w:rsidRDefault="006132E7" w:rsidP="006132E7">
      <w:pPr>
        <w:pStyle w:val="Prrafodelista"/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6B544473" w14:textId="1AD2D6A8" w:rsidR="006132E7" w:rsidRDefault="006132E7" w:rsidP="006132E7">
      <w:pPr>
        <w:pStyle w:val="Prrafodelista"/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6A7D67B1" w14:textId="77777777" w:rsidR="00C61E81" w:rsidRDefault="00C61E81" w:rsidP="009C615E">
      <w:pPr>
        <w:jc w:val="center"/>
        <w:rPr>
          <w:rFonts w:ascii="Calibri" w:hAnsi="Calibri" w:cs="Calibri"/>
          <w:b/>
          <w:bCs/>
          <w:color w:val="FFFFFF"/>
          <w:sz w:val="20"/>
          <w:szCs w:val="20"/>
        </w:rPr>
        <w:sectPr w:rsidR="00C61E81" w:rsidSect="000769C7">
          <w:headerReference w:type="default" r:id="rId9"/>
          <w:footerReference w:type="default" r:id="rId10"/>
          <w:pgSz w:w="12240" w:h="15840"/>
          <w:pgMar w:top="2410" w:right="1080" w:bottom="1440" w:left="1080" w:header="708" w:footer="708" w:gutter="0"/>
          <w:cols w:space="708"/>
          <w:docGrid w:linePitch="360"/>
        </w:sectPr>
      </w:pPr>
    </w:p>
    <w:tbl>
      <w:tblPr>
        <w:tblW w:w="539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2"/>
        <w:gridCol w:w="815"/>
        <w:gridCol w:w="1040"/>
        <w:gridCol w:w="6"/>
      </w:tblGrid>
      <w:tr w:rsidR="00B3176F" w14:paraId="3C02626B" w14:textId="77777777" w:rsidTr="00C61E81">
        <w:trPr>
          <w:gridAfter w:val="1"/>
          <w:trHeight w:val="255"/>
          <w:tblCellSpacing w:w="0" w:type="dxa"/>
          <w:jc w:val="center"/>
        </w:trPr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FA3CFD" w14:textId="77777777" w:rsidR="00B3176F" w:rsidRDefault="00B3176F" w:rsidP="009C615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lastRenderedPageBreak/>
              <w:t xml:space="preserve">TARIFA EN USD POR PERSONA </w:t>
            </w:r>
          </w:p>
        </w:tc>
      </w:tr>
      <w:tr w:rsidR="00B3176F" w14:paraId="3BCFEAC6" w14:textId="77777777" w:rsidTr="00C61E81">
        <w:trPr>
          <w:gridAfter w:val="1"/>
          <w:trHeight w:val="255"/>
          <w:tblCellSpacing w:w="0" w:type="dxa"/>
          <w:jc w:val="center"/>
        </w:trPr>
        <w:tc>
          <w:tcPr>
            <w:tcW w:w="538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8678AA" w14:textId="77777777" w:rsidR="00B3176F" w:rsidRDefault="00B3176F" w:rsidP="009C615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C61E81" w14:paraId="63CE20A8" w14:textId="77777777" w:rsidTr="00C61E81">
        <w:trPr>
          <w:gridAfter w:val="1"/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B7167F" w14:textId="084AF425" w:rsidR="00B3176F" w:rsidRDefault="00B3176F" w:rsidP="009C615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 ENERO 2025 AL 13 MARZO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E6DA34" w14:textId="77777777" w:rsidR="00B3176F" w:rsidRDefault="00B3176F" w:rsidP="009C61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DBL/TPL</w:t>
            </w:r>
          </w:p>
        </w:tc>
        <w:tc>
          <w:tcPr>
            <w:tcW w:w="10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4DF573" w14:textId="77777777" w:rsidR="00B3176F" w:rsidRDefault="00B3176F" w:rsidP="009C61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SGL</w:t>
            </w:r>
          </w:p>
        </w:tc>
      </w:tr>
      <w:tr w:rsidR="00C61E81" w14:paraId="71A1F301" w14:textId="77777777" w:rsidTr="00C61E81">
        <w:trPr>
          <w:gridAfter w:val="1"/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C7ABBD" w14:textId="77777777" w:rsidR="00B3176F" w:rsidRDefault="00B3176F" w:rsidP="009C61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PRIMERA EN ESTAMBUL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146248" w14:textId="77777777" w:rsidR="00B3176F" w:rsidRDefault="00B3176F" w:rsidP="009C61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815</w:t>
            </w:r>
          </w:p>
        </w:tc>
        <w:tc>
          <w:tcPr>
            <w:tcW w:w="10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0B17EF" w14:textId="77777777" w:rsidR="00B3176F" w:rsidRDefault="00B3176F" w:rsidP="009C61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1350</w:t>
            </w:r>
          </w:p>
        </w:tc>
      </w:tr>
      <w:tr w:rsidR="00C61E81" w14:paraId="0BFA2372" w14:textId="77777777" w:rsidTr="00C61E81">
        <w:trPr>
          <w:gridAfter w:val="1"/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F45CA1" w14:textId="77777777" w:rsidR="00B3176F" w:rsidRDefault="00B3176F" w:rsidP="009C61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SUPERIOR EN ESTAMBUL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9282A6" w14:textId="77777777" w:rsidR="00B3176F" w:rsidRDefault="00B3176F" w:rsidP="009C61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1000</w:t>
            </w:r>
          </w:p>
        </w:tc>
        <w:tc>
          <w:tcPr>
            <w:tcW w:w="10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AB0561" w14:textId="77777777" w:rsidR="00B3176F" w:rsidRDefault="00B3176F" w:rsidP="009C61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1710</w:t>
            </w:r>
          </w:p>
        </w:tc>
      </w:tr>
      <w:tr w:rsidR="00C61E81" w14:paraId="282BB6C0" w14:textId="77777777" w:rsidTr="00C61E81">
        <w:trPr>
          <w:gridAfter w:val="1"/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B624BA" w14:textId="16CD6C4A" w:rsidR="00B3176F" w:rsidRDefault="00B3176F" w:rsidP="00B317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15 MARZO 2025 AL 15 NOVIEMBRE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AB92F6" w14:textId="61C00336" w:rsidR="00B3176F" w:rsidRDefault="00B3176F" w:rsidP="00B317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DBL/TPL</w:t>
            </w:r>
          </w:p>
        </w:tc>
        <w:tc>
          <w:tcPr>
            <w:tcW w:w="10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31EBB1" w14:textId="1E480E87" w:rsidR="00B3176F" w:rsidRDefault="00B3176F" w:rsidP="00B317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SGL</w:t>
            </w:r>
          </w:p>
        </w:tc>
      </w:tr>
      <w:tr w:rsidR="00B3176F" w14:paraId="76149DC2" w14:textId="77777777" w:rsidTr="00C61E81">
        <w:trPr>
          <w:gridAfter w:val="1"/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0EA83C" w14:textId="7ACD24DB" w:rsidR="00B3176F" w:rsidRDefault="00B3176F" w:rsidP="00B317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PRIMERA </w:t>
            </w:r>
            <w:r w:rsidR="00B22412">
              <w:rPr>
                <w:rFonts w:ascii="Calibri" w:hAnsi="Calibri" w:cs="Calibri"/>
                <w:sz w:val="20"/>
                <w:szCs w:val="20"/>
              </w:rPr>
              <w:t>EN ESTAMBUL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D58E063" w14:textId="05393BA7" w:rsidR="00B3176F" w:rsidRDefault="003018A4" w:rsidP="00B317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880</w:t>
            </w:r>
          </w:p>
        </w:tc>
        <w:tc>
          <w:tcPr>
            <w:tcW w:w="10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5A50099" w14:textId="6A8F94FC" w:rsidR="00B3176F" w:rsidRDefault="003018A4" w:rsidP="00B317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1430</w:t>
            </w:r>
          </w:p>
        </w:tc>
      </w:tr>
      <w:tr w:rsidR="00B3176F" w14:paraId="7FEFD1D4" w14:textId="77777777" w:rsidTr="00C61E81">
        <w:trPr>
          <w:gridAfter w:val="1"/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E40A47E" w14:textId="239A44E9" w:rsidR="00B3176F" w:rsidRDefault="00B3176F" w:rsidP="00B317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SUPERIOR </w:t>
            </w:r>
            <w:r w:rsidR="00B22412">
              <w:rPr>
                <w:rFonts w:ascii="Calibri" w:hAnsi="Calibri" w:cs="Calibri"/>
                <w:sz w:val="20"/>
                <w:szCs w:val="20"/>
              </w:rPr>
              <w:t>EN ESTAMBUL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F3346A" w14:textId="0CEDEE9C" w:rsidR="00B3176F" w:rsidRDefault="003018A4" w:rsidP="00B317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1060</w:t>
            </w:r>
          </w:p>
        </w:tc>
        <w:tc>
          <w:tcPr>
            <w:tcW w:w="10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2E9AA6" w14:textId="09E3FBC7" w:rsidR="00B3176F" w:rsidRDefault="003018A4" w:rsidP="00B317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1805</w:t>
            </w:r>
          </w:p>
        </w:tc>
      </w:tr>
      <w:tr w:rsidR="00B3176F" w14:paraId="139660DA" w14:textId="77777777" w:rsidTr="00C61E81">
        <w:trPr>
          <w:gridAfter w:val="1"/>
          <w:trHeight w:val="290"/>
          <w:tblCellSpacing w:w="0" w:type="dxa"/>
          <w:jc w:val="center"/>
        </w:trPr>
        <w:tc>
          <w:tcPr>
            <w:tcW w:w="5388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2E91A7" w14:textId="3A2C4E47" w:rsidR="00B3176F" w:rsidRDefault="00B3176F" w:rsidP="00C61E8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317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PRECIOS SUJETOS A DISPONIBILIDAD Y A CAMBIOS SIN PREVIO AVISO. TARIFAS NO APLICAN PARA CONGRESOS O EVENTOS ESPECIALES. NAVIDAD, FIN DE AÑO, SEMANA SANTA.  CONSULTAR SUPLEMENTO. </w:t>
            </w:r>
            <w:r w:rsidRPr="00B3176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VIGENCIA HASTA EL 15 NOVIEMBRE 2025</w:t>
            </w:r>
          </w:p>
        </w:tc>
      </w:tr>
      <w:tr w:rsidR="00B3176F" w14:paraId="6326D64A" w14:textId="77777777" w:rsidTr="00C61E81">
        <w:trPr>
          <w:trHeight w:val="255"/>
          <w:tblCellSpacing w:w="0" w:type="dxa"/>
          <w:jc w:val="center"/>
        </w:trPr>
        <w:tc>
          <w:tcPr>
            <w:tcW w:w="538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E52FB" w14:textId="77777777" w:rsidR="00B3176F" w:rsidRDefault="00B3176F" w:rsidP="009C615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921B1C" w14:textId="77777777" w:rsidR="00B3176F" w:rsidRDefault="00B3176F" w:rsidP="009C615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B3176F" w14:paraId="78BB1DE2" w14:textId="77777777" w:rsidTr="00C61E81">
        <w:trPr>
          <w:trHeight w:val="255"/>
          <w:tblCellSpacing w:w="0" w:type="dxa"/>
          <w:jc w:val="center"/>
        </w:trPr>
        <w:tc>
          <w:tcPr>
            <w:tcW w:w="538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7BBE8" w14:textId="77777777" w:rsidR="00B3176F" w:rsidRDefault="00B3176F" w:rsidP="009C615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F0AA1E" w14:textId="77777777" w:rsidR="00B3176F" w:rsidRDefault="00B3176F" w:rsidP="009C615E">
            <w:pPr>
              <w:rPr>
                <w:sz w:val="20"/>
                <w:szCs w:val="20"/>
              </w:rPr>
            </w:pPr>
          </w:p>
        </w:tc>
      </w:tr>
      <w:tr w:rsidR="00B3176F" w14:paraId="4F0491CF" w14:textId="77777777" w:rsidTr="00C61E81">
        <w:trPr>
          <w:trHeight w:val="255"/>
          <w:tblCellSpacing w:w="0" w:type="dxa"/>
          <w:jc w:val="center"/>
        </w:trPr>
        <w:tc>
          <w:tcPr>
            <w:tcW w:w="538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650E7" w14:textId="77777777" w:rsidR="00B3176F" w:rsidRDefault="00B3176F" w:rsidP="009C615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0A73AC" w14:textId="77777777" w:rsidR="00B3176F" w:rsidRDefault="00B3176F" w:rsidP="009C615E">
            <w:pPr>
              <w:rPr>
                <w:sz w:val="20"/>
                <w:szCs w:val="20"/>
              </w:rPr>
            </w:pPr>
          </w:p>
        </w:tc>
      </w:tr>
      <w:tr w:rsidR="00C61E81" w14:paraId="09F78F20" w14:textId="77777777" w:rsidTr="00C61E81">
        <w:trPr>
          <w:trHeight w:val="268"/>
          <w:tblCellSpacing w:w="0" w:type="dxa"/>
          <w:jc w:val="center"/>
        </w:trPr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5A83A5" w14:textId="77777777" w:rsidR="00B3176F" w:rsidRPr="00B3176F" w:rsidRDefault="00B3176F" w:rsidP="009C615E">
            <w:pPr>
              <w:jc w:val="center"/>
              <w:rPr>
                <w:rFonts w:ascii="Calibri" w:hAnsi="Calibri" w:cs="Calibri"/>
                <w:b/>
                <w:bCs/>
                <w:color w:val="0000FF"/>
                <w:sz w:val="20"/>
                <w:szCs w:val="20"/>
              </w:rPr>
            </w:pPr>
            <w:r w:rsidRPr="00B3176F">
              <w:rPr>
                <w:rFonts w:ascii="Calibri" w:hAnsi="Calibri" w:cs="Calibri"/>
                <w:b/>
                <w:bCs/>
                <w:color w:val="0000FF"/>
                <w:sz w:val="20"/>
                <w:szCs w:val="20"/>
              </w:rPr>
              <w:t xml:space="preserve">CON OPCION HOTEL CUEVA EN CAPADOCIA (no incluye cenas) </w:t>
            </w:r>
          </w:p>
        </w:tc>
        <w:tc>
          <w:tcPr>
            <w:tcW w:w="0" w:type="auto"/>
            <w:vAlign w:val="center"/>
            <w:hideMark/>
          </w:tcPr>
          <w:p w14:paraId="14793BCB" w14:textId="77777777" w:rsidR="00B3176F" w:rsidRDefault="00B3176F" w:rsidP="009C615E">
            <w:pPr>
              <w:rPr>
                <w:sz w:val="20"/>
                <w:szCs w:val="20"/>
              </w:rPr>
            </w:pPr>
          </w:p>
        </w:tc>
      </w:tr>
    </w:tbl>
    <w:p w14:paraId="514241E5" w14:textId="75E6BDFD" w:rsidR="006132E7" w:rsidRPr="00B3176F" w:rsidRDefault="006132E7" w:rsidP="006132E7">
      <w:pPr>
        <w:pStyle w:val="Prrafodelista"/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tbl>
      <w:tblPr>
        <w:tblW w:w="185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712"/>
      </w:tblGrid>
      <w:tr w:rsidR="006472CF" w14:paraId="0522B9B5" w14:textId="77777777" w:rsidTr="00C61E81">
        <w:trPr>
          <w:trHeight w:val="285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C315A9" w14:textId="77777777" w:rsidR="006472CF" w:rsidRDefault="006472CF">
            <w:pPr>
              <w:jc w:val="center"/>
              <w:rPr>
                <w:rFonts w:ascii="Calibri" w:hAnsi="Calibri" w:cs="Calibri"/>
                <w:b/>
                <w:bCs/>
                <w:color w:val="FFFF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00"/>
                <w:sz w:val="20"/>
                <w:szCs w:val="20"/>
              </w:rPr>
              <w:t>JUEVES</w:t>
            </w:r>
          </w:p>
        </w:tc>
      </w:tr>
      <w:tr w:rsidR="006472CF" w14:paraId="13D16FF2" w14:textId="77777777" w:rsidTr="00C61E81">
        <w:trPr>
          <w:trHeight w:val="285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3B08E8" w14:textId="77777777" w:rsidR="006472CF" w:rsidRDefault="006472C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SALIDAS REGULARES</w:t>
            </w:r>
          </w:p>
        </w:tc>
      </w:tr>
      <w:tr w:rsidR="006472CF" w14:paraId="40124E94" w14:textId="77777777" w:rsidTr="00C61E81">
        <w:trPr>
          <w:trHeight w:val="285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C04B36" w14:textId="6C352911" w:rsidR="006472CF" w:rsidRDefault="006472CF" w:rsidP="00B3176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2025</w:t>
            </w:r>
          </w:p>
        </w:tc>
      </w:tr>
      <w:tr w:rsidR="006472CF" w14:paraId="0CB38CEC" w14:textId="77777777" w:rsidTr="00C61E8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7FCD18" w14:textId="77777777" w:rsidR="006472CF" w:rsidRDefault="006472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ENERO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EBD0BB" w14:textId="77777777" w:rsidR="006472CF" w:rsidRDefault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16,30</w:t>
            </w:r>
          </w:p>
        </w:tc>
      </w:tr>
      <w:tr w:rsidR="006472CF" w14:paraId="3028F958" w14:textId="77777777" w:rsidTr="00C61E8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31FE4B" w14:textId="77777777" w:rsidR="006472CF" w:rsidRDefault="006472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FEBRERO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F564CE" w14:textId="77777777" w:rsidR="006472CF" w:rsidRDefault="006472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13, 27 </w:t>
            </w:r>
          </w:p>
        </w:tc>
      </w:tr>
      <w:tr w:rsidR="006132E7" w14:paraId="53EA7C58" w14:textId="77777777" w:rsidTr="00C61E8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C1CC93" w14:textId="68FB8BAB" w:rsidR="006132E7" w:rsidRDefault="006132E7" w:rsidP="006132E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MARZO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D1EFD5" w14:textId="45F773F8" w:rsidR="006132E7" w:rsidRDefault="006132E7" w:rsidP="006132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13, 27</w:t>
            </w:r>
          </w:p>
        </w:tc>
      </w:tr>
      <w:tr w:rsidR="006132E7" w14:paraId="148FCEAB" w14:textId="77777777" w:rsidTr="00C61E8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F27BE3" w14:textId="402B583F" w:rsidR="006132E7" w:rsidRDefault="006132E7" w:rsidP="006132E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ABRIL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8781EB" w14:textId="2AFCBF9D" w:rsidR="006132E7" w:rsidRDefault="006132E7" w:rsidP="006132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10,24</w:t>
            </w:r>
          </w:p>
        </w:tc>
      </w:tr>
      <w:tr w:rsidR="006132E7" w14:paraId="218B0282" w14:textId="77777777" w:rsidTr="00C61E8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07A54B" w14:textId="0801B82D" w:rsidR="006132E7" w:rsidRDefault="006132E7" w:rsidP="009C61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MAYO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5CF75F" w14:textId="625FA8CE" w:rsidR="006132E7" w:rsidRDefault="006132E7" w:rsidP="009C61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8,22</w:t>
            </w:r>
          </w:p>
        </w:tc>
      </w:tr>
      <w:tr w:rsidR="006132E7" w14:paraId="1873916A" w14:textId="77777777" w:rsidTr="00C61E8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EBE69A" w14:textId="69065FBD" w:rsidR="006132E7" w:rsidRDefault="006132E7" w:rsidP="009C61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JUNIO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FA96AF" w14:textId="495C2B76" w:rsidR="006132E7" w:rsidRDefault="006132E7" w:rsidP="009C61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12,26</w:t>
            </w:r>
          </w:p>
        </w:tc>
      </w:tr>
      <w:tr w:rsidR="006132E7" w14:paraId="6EFFF031" w14:textId="77777777" w:rsidTr="00C61E8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BB3A55" w14:textId="74CEBD73" w:rsidR="006132E7" w:rsidRDefault="006132E7" w:rsidP="009C61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JULIO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B9B921" w14:textId="4D02A510" w:rsidR="006132E7" w:rsidRDefault="006132E7" w:rsidP="009C61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10,24</w:t>
            </w:r>
          </w:p>
        </w:tc>
      </w:tr>
      <w:tr w:rsidR="006132E7" w14:paraId="446152CD" w14:textId="77777777" w:rsidTr="00C61E8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AE7365" w14:textId="3C187D5B" w:rsidR="006132E7" w:rsidRDefault="006132E7" w:rsidP="009C61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AGOSTO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8DE39A" w14:textId="38EE4857" w:rsidR="006132E7" w:rsidRDefault="006132E7" w:rsidP="009C615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</w:tr>
      <w:tr w:rsidR="006132E7" w14:paraId="5BEA294D" w14:textId="77777777" w:rsidTr="00C61E8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D18F30" w14:textId="008CFE7C" w:rsidR="006132E7" w:rsidRDefault="006132E7" w:rsidP="006132E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SEPTIEMBRE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6EF643" w14:textId="32A54404" w:rsidR="006132E7" w:rsidRDefault="006132E7" w:rsidP="006132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4,18</w:t>
            </w:r>
          </w:p>
        </w:tc>
      </w:tr>
      <w:tr w:rsidR="006132E7" w14:paraId="1CD89D88" w14:textId="77777777" w:rsidTr="00C61E8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739898" w14:textId="201756FF" w:rsidR="006132E7" w:rsidRDefault="006132E7" w:rsidP="006132E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OCTUBRE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B1CB80" w14:textId="1FDE4686" w:rsidR="006132E7" w:rsidRDefault="006132E7" w:rsidP="006132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2,16,30</w:t>
            </w:r>
          </w:p>
        </w:tc>
      </w:tr>
      <w:tr w:rsidR="006132E7" w14:paraId="75F5BF73" w14:textId="77777777" w:rsidTr="00C61E8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202E72" w14:textId="5DBA2C86" w:rsidR="006132E7" w:rsidRDefault="006132E7" w:rsidP="006132E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NOVIEMBRE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A29333" w14:textId="2F8A9D10" w:rsidR="006132E7" w:rsidRDefault="006132E7" w:rsidP="006132E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</w:tr>
    </w:tbl>
    <w:p w14:paraId="54E8880B" w14:textId="3F02432A" w:rsidR="00914E66" w:rsidRDefault="00914E66" w:rsidP="006132E7">
      <w:pPr>
        <w:jc w:val="center"/>
        <w:rPr>
          <w:rFonts w:ascii="Arial" w:eastAsia="Calibri" w:hAnsi="Arial" w:cs="Arial"/>
          <w:b/>
          <w:bCs/>
          <w:sz w:val="14"/>
          <w:szCs w:val="14"/>
          <w:lang w:eastAsia="es-MX"/>
        </w:rPr>
      </w:pPr>
    </w:p>
    <w:p w14:paraId="67FFF253" w14:textId="77777777" w:rsidR="00C61E81" w:rsidRDefault="00C61E81" w:rsidP="006132E7">
      <w:pPr>
        <w:jc w:val="center"/>
        <w:rPr>
          <w:rFonts w:ascii="Arial" w:eastAsia="Calibri" w:hAnsi="Arial" w:cs="Arial"/>
          <w:b/>
          <w:bCs/>
          <w:sz w:val="14"/>
          <w:szCs w:val="14"/>
          <w:lang w:eastAsia="es-MX"/>
        </w:rPr>
        <w:sectPr w:rsidR="00C61E81" w:rsidSect="00C61E81">
          <w:type w:val="continuous"/>
          <w:pgSz w:w="12240" w:h="15840"/>
          <w:pgMar w:top="2410" w:right="1080" w:bottom="1440" w:left="1080" w:header="708" w:footer="708" w:gutter="0"/>
          <w:cols w:num="2" w:space="708"/>
          <w:docGrid w:linePitch="360"/>
        </w:sectPr>
      </w:pPr>
    </w:p>
    <w:p w14:paraId="54D771AE" w14:textId="44F1752A" w:rsidR="006132E7" w:rsidRDefault="006132E7" w:rsidP="006132E7">
      <w:pPr>
        <w:jc w:val="center"/>
        <w:rPr>
          <w:rFonts w:ascii="Arial" w:eastAsia="Calibri" w:hAnsi="Arial" w:cs="Arial"/>
          <w:b/>
          <w:bCs/>
          <w:sz w:val="14"/>
          <w:szCs w:val="14"/>
          <w:lang w:eastAsia="es-MX"/>
        </w:rPr>
      </w:pPr>
    </w:p>
    <w:p w14:paraId="7E289921" w14:textId="76879520" w:rsidR="00C61E81" w:rsidRDefault="00C61E81" w:rsidP="006132E7">
      <w:pPr>
        <w:jc w:val="center"/>
        <w:rPr>
          <w:rFonts w:ascii="Arial" w:eastAsia="Calibri" w:hAnsi="Arial" w:cs="Arial"/>
          <w:b/>
          <w:bCs/>
          <w:sz w:val="14"/>
          <w:szCs w:val="14"/>
          <w:lang w:eastAsia="es-MX"/>
        </w:rPr>
      </w:pPr>
    </w:p>
    <w:p w14:paraId="4A70DC7E" w14:textId="77777777" w:rsidR="00C61E81" w:rsidRDefault="00C61E81" w:rsidP="006132E7">
      <w:pPr>
        <w:jc w:val="center"/>
        <w:rPr>
          <w:rFonts w:ascii="Arial" w:eastAsia="Calibri" w:hAnsi="Arial" w:cs="Arial"/>
          <w:b/>
          <w:bCs/>
          <w:sz w:val="14"/>
          <w:szCs w:val="14"/>
          <w:lang w:eastAsia="es-MX"/>
        </w:rPr>
      </w:pPr>
    </w:p>
    <w:p w14:paraId="213EED1F" w14:textId="794CC700" w:rsidR="003C7914" w:rsidRDefault="002E47B7" w:rsidP="0080768C">
      <w:pPr>
        <w:ind w:left="181"/>
        <w:jc w:val="center"/>
        <w:rPr>
          <w:rFonts w:ascii="Arial" w:eastAsia="Calibri" w:hAnsi="Arial" w:cs="Arial"/>
          <w:b/>
          <w:bCs/>
          <w:sz w:val="20"/>
          <w:szCs w:val="20"/>
          <w:lang w:eastAsia="es-MX"/>
        </w:rPr>
      </w:pPr>
      <w:r>
        <w:rPr>
          <w:rFonts w:ascii="Arial" w:eastAsia="Calibri" w:hAnsi="Arial" w:cs="Arial"/>
          <w:b/>
          <w:bCs/>
          <w:noProof/>
          <w:sz w:val="20"/>
          <w:szCs w:val="20"/>
          <w:lang w:eastAsia="es-MX"/>
        </w:rPr>
        <w:drawing>
          <wp:inline distT="0" distB="0" distL="0" distR="0" wp14:anchorId="4D731309" wp14:editId="65BDCF0C">
            <wp:extent cx="2057400" cy="533400"/>
            <wp:effectExtent l="0" t="0" r="0" b="0"/>
            <wp:docPr id="397194360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194360" name="Imagen 1" descr="Logotip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742" cy="53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B3A7F" w14:textId="77777777" w:rsidR="00C61E81" w:rsidRDefault="00C61E81" w:rsidP="0080768C">
      <w:pPr>
        <w:ind w:left="181"/>
        <w:jc w:val="center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tbl>
      <w:tblPr>
        <w:tblW w:w="827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4"/>
        <w:gridCol w:w="943"/>
      </w:tblGrid>
      <w:tr w:rsidR="00C61E81" w14:paraId="64F658C9" w14:textId="77777777" w:rsidTr="00C61E81">
        <w:trPr>
          <w:trHeight w:val="276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3608A4" w14:textId="77777777" w:rsidR="00C61E81" w:rsidRDefault="00C61E8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PRECIO POR PERSONA EN USD </w:t>
            </w:r>
          </w:p>
        </w:tc>
      </w:tr>
      <w:tr w:rsidR="00C61E81" w14:paraId="415397D1" w14:textId="77777777" w:rsidTr="00DA2F60">
        <w:trPr>
          <w:trHeight w:val="276"/>
          <w:tblCellSpacing w:w="0" w:type="dxa"/>
          <w:jc w:val="center"/>
        </w:trPr>
        <w:tc>
          <w:tcPr>
            <w:tcW w:w="73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B915B9" w14:textId="77777777" w:rsidR="00C61E81" w:rsidRDefault="00C61E81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Supl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por alojamiento hotel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Kayakapı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Premium Cueva hab. Prime DBL </w:t>
            </w:r>
          </w:p>
        </w:tc>
        <w:tc>
          <w:tcPr>
            <w:tcW w:w="9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8339F8" w14:textId="77777777" w:rsidR="00C61E81" w:rsidRDefault="00C61E8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400</w:t>
            </w:r>
          </w:p>
        </w:tc>
      </w:tr>
      <w:tr w:rsidR="00C61E81" w14:paraId="748516A4" w14:textId="77777777" w:rsidTr="00DA2F60">
        <w:trPr>
          <w:trHeight w:val="276"/>
          <w:tblCellSpacing w:w="0" w:type="dxa"/>
          <w:jc w:val="center"/>
        </w:trPr>
        <w:tc>
          <w:tcPr>
            <w:tcW w:w="73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F3F3A9" w14:textId="77777777" w:rsidR="00C61E81" w:rsidRDefault="00C61E81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Supl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por alojamiento hotel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Kayakapı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Premium Cueva hab. Prime SGL</w:t>
            </w:r>
          </w:p>
        </w:tc>
        <w:tc>
          <w:tcPr>
            <w:tcW w:w="9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D75FDB" w14:textId="77777777" w:rsidR="00C61E81" w:rsidRDefault="00C61E8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665</w:t>
            </w:r>
          </w:p>
        </w:tc>
      </w:tr>
      <w:tr w:rsidR="00C61E81" w14:paraId="199C6330" w14:textId="77777777" w:rsidTr="00DA2F60">
        <w:trPr>
          <w:trHeight w:val="276"/>
          <w:tblCellSpacing w:w="0" w:type="dxa"/>
          <w:jc w:val="center"/>
        </w:trPr>
        <w:tc>
          <w:tcPr>
            <w:tcW w:w="73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C299B9" w14:textId="77777777" w:rsidR="00C61E81" w:rsidRDefault="00C61E81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Supl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por alojamiento hotel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Kayakapı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Premium Cueva / hab.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Glorious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DBL/TPL</w:t>
            </w:r>
          </w:p>
        </w:tc>
        <w:tc>
          <w:tcPr>
            <w:tcW w:w="9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9029B2" w14:textId="77777777" w:rsidR="00C61E81" w:rsidRDefault="00C61E8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490</w:t>
            </w:r>
          </w:p>
        </w:tc>
      </w:tr>
      <w:tr w:rsidR="00C61E81" w14:paraId="4374569D" w14:textId="77777777" w:rsidTr="00DA2F60">
        <w:trPr>
          <w:trHeight w:val="276"/>
          <w:tblCellSpacing w:w="0" w:type="dxa"/>
          <w:jc w:val="center"/>
        </w:trPr>
        <w:tc>
          <w:tcPr>
            <w:tcW w:w="73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95F3E5" w14:textId="77777777" w:rsidR="00C61E81" w:rsidRDefault="00C61E81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Supl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por alojamiento hotel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Kayakapı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Premium Cueva / hab.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Glorious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SGL</w:t>
            </w:r>
          </w:p>
        </w:tc>
        <w:tc>
          <w:tcPr>
            <w:tcW w:w="9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BA484B" w14:textId="77777777" w:rsidR="00C61E81" w:rsidRDefault="00C61E8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840</w:t>
            </w:r>
          </w:p>
        </w:tc>
      </w:tr>
      <w:tr w:rsidR="00C61E81" w14:paraId="0B7806B4" w14:textId="77777777" w:rsidTr="00DA2F60">
        <w:trPr>
          <w:trHeight w:val="305"/>
          <w:tblCellSpacing w:w="0" w:type="dxa"/>
          <w:jc w:val="center"/>
        </w:trPr>
        <w:tc>
          <w:tcPr>
            <w:tcW w:w="73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2B980E" w14:textId="77777777" w:rsidR="00C61E81" w:rsidRDefault="00C61E8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Traslados por persona y por trayecto con asistencia desde apto (IST) - hotel parte europea </w:t>
            </w:r>
          </w:p>
        </w:tc>
        <w:tc>
          <w:tcPr>
            <w:tcW w:w="9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7534D0" w14:textId="77777777" w:rsidR="00C61E81" w:rsidRDefault="00C61E8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50</w:t>
            </w:r>
          </w:p>
        </w:tc>
      </w:tr>
      <w:tr w:rsidR="00C61E81" w14:paraId="7B50C1E4" w14:textId="77777777" w:rsidTr="00DA2F60">
        <w:trPr>
          <w:trHeight w:val="276"/>
          <w:tblCellSpacing w:w="0" w:type="dxa"/>
          <w:jc w:val="center"/>
        </w:trPr>
        <w:tc>
          <w:tcPr>
            <w:tcW w:w="73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A5D387" w14:textId="25A2FA72" w:rsidR="00C61E81" w:rsidRDefault="00C61E8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Traslados por persona y por trayecto con asistencia desde apto (SAW) - hotel parte asiática</w:t>
            </w:r>
          </w:p>
        </w:tc>
        <w:tc>
          <w:tcPr>
            <w:tcW w:w="9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B094FE" w14:textId="77777777" w:rsidR="00C61E81" w:rsidRDefault="00C61E8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170</w:t>
            </w:r>
          </w:p>
        </w:tc>
      </w:tr>
      <w:tr w:rsidR="00C61E81" w14:paraId="79AA4974" w14:textId="77777777" w:rsidTr="00DA2F60">
        <w:trPr>
          <w:trHeight w:val="276"/>
          <w:tblCellSpacing w:w="0" w:type="dxa"/>
          <w:jc w:val="center"/>
        </w:trPr>
        <w:tc>
          <w:tcPr>
            <w:tcW w:w="73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2B3E23" w14:textId="39E38B26" w:rsidR="00C61E81" w:rsidRDefault="00C61E8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Visita de la ciudad (medio día sin almuerzo) sin entrada a Sta. Sofia, incluye Hipódromo, Mezquita Azul, Sta. Sofia (por fuera) </w:t>
            </w:r>
          </w:p>
        </w:tc>
        <w:tc>
          <w:tcPr>
            <w:tcW w:w="9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FBBDB9" w14:textId="77777777" w:rsidR="00C61E81" w:rsidRDefault="00C61E8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50</w:t>
            </w:r>
          </w:p>
        </w:tc>
      </w:tr>
      <w:tr w:rsidR="00C61E81" w14:paraId="11ACBC01" w14:textId="77777777" w:rsidTr="00DA2F60">
        <w:trPr>
          <w:trHeight w:val="276"/>
          <w:tblCellSpacing w:w="0" w:type="dxa"/>
          <w:jc w:val="center"/>
        </w:trPr>
        <w:tc>
          <w:tcPr>
            <w:tcW w:w="73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D0F2E3" w14:textId="34415A3B" w:rsidR="00C61E81" w:rsidRDefault="00C61E8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Excursion del Bosforo (medio día sin almuerzo) incluye Bazar Egipcio y paseo por el Bósforo</w:t>
            </w:r>
          </w:p>
        </w:tc>
        <w:tc>
          <w:tcPr>
            <w:tcW w:w="9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0298CD" w14:textId="77777777" w:rsidR="00C61E81" w:rsidRDefault="00C61E8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50</w:t>
            </w:r>
          </w:p>
        </w:tc>
      </w:tr>
      <w:tr w:rsidR="00C61E81" w14:paraId="369BD86F" w14:textId="77777777" w:rsidTr="00DA2F60">
        <w:trPr>
          <w:trHeight w:val="276"/>
          <w:tblCellSpacing w:w="0" w:type="dxa"/>
          <w:jc w:val="center"/>
        </w:trPr>
        <w:tc>
          <w:tcPr>
            <w:tcW w:w="73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B52970" w14:textId="4A2F5C74" w:rsidR="00C61E81" w:rsidRDefault="00C61E8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Visita de la ciudad (día completo con almuerzo) sin entrada a Sta. Sofia</w:t>
            </w:r>
          </w:p>
        </w:tc>
        <w:tc>
          <w:tcPr>
            <w:tcW w:w="9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037493" w14:textId="77777777" w:rsidR="00C61E81" w:rsidRDefault="00C61E8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100</w:t>
            </w:r>
          </w:p>
        </w:tc>
      </w:tr>
      <w:tr w:rsidR="00C61E81" w14:paraId="549AE4DA" w14:textId="77777777" w:rsidTr="00DA2F60">
        <w:trPr>
          <w:trHeight w:val="276"/>
          <w:tblCellSpacing w:w="0" w:type="dxa"/>
          <w:jc w:val="center"/>
        </w:trPr>
        <w:tc>
          <w:tcPr>
            <w:tcW w:w="73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CAFA8A" w14:textId="4D8688C9" w:rsidR="00C61E81" w:rsidRDefault="00C61E8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Excursion del Bosforo (día completo con almuerzo)</w:t>
            </w:r>
          </w:p>
        </w:tc>
        <w:tc>
          <w:tcPr>
            <w:tcW w:w="94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FA2CF0" w14:textId="77777777" w:rsidR="00C61E81" w:rsidRDefault="00C61E8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125</w:t>
            </w:r>
          </w:p>
        </w:tc>
      </w:tr>
    </w:tbl>
    <w:p w14:paraId="585CEA43" w14:textId="700BE735" w:rsidR="00C61E81" w:rsidRDefault="00DA2F60" w:rsidP="00DA2F60">
      <w:pPr>
        <w:ind w:left="181"/>
        <w:rPr>
          <w:rFonts w:ascii="Arial" w:eastAsia="Calibri" w:hAnsi="Arial" w:cs="Arial"/>
          <w:b/>
          <w:bCs/>
          <w:sz w:val="20"/>
          <w:szCs w:val="20"/>
          <w:lang w:eastAsia="es-MX"/>
        </w:rPr>
      </w:pPr>
      <w:r w:rsidRPr="00DA2F60">
        <w:rPr>
          <w:rFonts w:ascii="Arial" w:eastAsia="Calibri" w:hAnsi="Arial" w:cs="Arial"/>
          <w:b/>
          <w:bCs/>
          <w:sz w:val="20"/>
          <w:szCs w:val="20"/>
          <w:lang w:eastAsia="es-MX"/>
        </w:rPr>
        <w:t xml:space="preserve">Nota: Los traslados no son válidos para el puerto. En estos casos, por favor consultar tarifas. El suplemento de hoteles cueva sólo son válidos para un mínimo de 2 pasajeros.  Las cenas NO estan incluidas en el precio. El precio incluye traslados (sin asistencia) entre el hotel y punto de encuentro para los tours              </w:t>
      </w:r>
    </w:p>
    <w:sectPr w:rsidR="00C61E81" w:rsidSect="00C61E81">
      <w:type w:val="continuous"/>
      <w:pgSz w:w="12240" w:h="15840"/>
      <w:pgMar w:top="241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B650F" w14:textId="77777777" w:rsidR="0014161D" w:rsidRDefault="0014161D" w:rsidP="000D4B74">
      <w:r>
        <w:separator/>
      </w:r>
    </w:p>
  </w:endnote>
  <w:endnote w:type="continuationSeparator" w:id="0">
    <w:p w14:paraId="4FBEEB33" w14:textId="77777777" w:rsidR="0014161D" w:rsidRDefault="0014161D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98F29" w14:textId="77777777" w:rsidR="00932A7B" w:rsidRDefault="00A860C1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CCF2D0E" wp14:editId="63006600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49E33E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F54E3" w14:textId="77777777" w:rsidR="0014161D" w:rsidRDefault="0014161D" w:rsidP="000D4B74">
      <w:r>
        <w:separator/>
      </w:r>
    </w:p>
  </w:footnote>
  <w:footnote w:type="continuationSeparator" w:id="0">
    <w:p w14:paraId="1052657F" w14:textId="77777777" w:rsidR="0014161D" w:rsidRDefault="0014161D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B03F3" w14:textId="77777777" w:rsidR="00386E61" w:rsidRPr="00A45D38" w:rsidRDefault="00A860C1" w:rsidP="00386E61">
    <w:pPr>
      <w:pStyle w:val="Encabezado"/>
      <w:jc w:val="right"/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2D80C45" wp14:editId="255B941A">
              <wp:simplePos x="0" y="0"/>
              <wp:positionH relativeFrom="column">
                <wp:posOffset>-400050</wp:posOffset>
              </wp:positionH>
              <wp:positionV relativeFrom="paragraph">
                <wp:posOffset>-208280</wp:posOffset>
              </wp:positionV>
              <wp:extent cx="5010150" cy="80772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55E7D7" w14:textId="77777777" w:rsidR="00AA28FE" w:rsidRDefault="0065253E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>TURQUÍA A TU ALCANCE</w:t>
                          </w:r>
                        </w:p>
                        <w:p w14:paraId="1ADA4FAF" w14:textId="48F66736" w:rsidR="00F704D1" w:rsidRPr="0032537C" w:rsidRDefault="0030660D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</w:rPr>
                          </w:pPr>
                          <w:r w:rsidRPr="003C28FD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8"/>
                              <w:szCs w:val="28"/>
                              <w:lang w:val="es-MX"/>
                            </w:rPr>
                            <w:t>479-A</w:t>
                          </w:r>
                          <w:r w:rsidR="00EF7B66" w:rsidRPr="003C28FD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8"/>
                              <w:szCs w:val="28"/>
                              <w:lang w:val="es-MX"/>
                            </w:rPr>
                            <w:t>202</w:t>
                          </w:r>
                          <w:r w:rsidR="00604B27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8"/>
                              <w:szCs w:val="28"/>
                              <w:lang w:val="es-MX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D80C4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5pt;margin-top:-16.4pt;width:394.5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" filled="f" stroked="f">
              <v:textbox>
                <w:txbxContent>
                  <w:p w14:paraId="2155E7D7" w14:textId="77777777" w:rsidR="00AA28FE" w:rsidRDefault="0065253E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>TURQUÍA A TU ALCANCE</w:t>
                    </w:r>
                  </w:p>
                  <w:p w14:paraId="1ADA4FAF" w14:textId="48F66736" w:rsidR="00F704D1" w:rsidRPr="0032537C" w:rsidRDefault="0030660D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</w:rPr>
                    </w:pPr>
                    <w:r w:rsidRPr="003C28FD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8"/>
                        <w:szCs w:val="28"/>
                        <w:lang w:val="es-MX"/>
                      </w:rPr>
                      <w:t>479-A</w:t>
                    </w:r>
                    <w:r w:rsidR="00EF7B66" w:rsidRPr="003C28FD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8"/>
                        <w:szCs w:val="28"/>
                        <w:lang w:val="es-MX"/>
                      </w:rPr>
                      <w:t>202</w:t>
                    </w:r>
                    <w:r w:rsidR="00604B27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8"/>
                        <w:szCs w:val="28"/>
                        <w:lang w:val="es-MX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454D658A" wp14:editId="453D2C89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198763860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56E24F99" wp14:editId="43147387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1654731532" name="Imagen 16547315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2A0DECF" wp14:editId="709059BA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EC2F30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2pt;height:12pt" o:bullet="t">
        <v:imagedata r:id="rId1" o:title="mso88"/>
      </v:shape>
    </w:pict>
  </w:numPicBullet>
  <w:numPicBullet w:numPicBulletId="1">
    <w:pict>
      <v:shape id="_x0000_i1071" type="#_x0000_t75" style="width:929.25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5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36E31"/>
    <w:multiLevelType w:val="hybridMultilevel"/>
    <w:tmpl w:val="203E41D8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16660"/>
    <w:multiLevelType w:val="hybridMultilevel"/>
    <w:tmpl w:val="5FAE248A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54BBC"/>
    <w:multiLevelType w:val="hybridMultilevel"/>
    <w:tmpl w:val="624C7B70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D2469"/>
    <w:multiLevelType w:val="hybridMultilevel"/>
    <w:tmpl w:val="0772FC3C"/>
    <w:lvl w:ilvl="0" w:tplc="A660400E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066693">
    <w:abstractNumId w:val="5"/>
  </w:num>
  <w:num w:numId="2" w16cid:durableId="627592036">
    <w:abstractNumId w:val="1"/>
  </w:num>
  <w:num w:numId="3" w16cid:durableId="484668074">
    <w:abstractNumId w:val="9"/>
  </w:num>
  <w:num w:numId="4" w16cid:durableId="143548166">
    <w:abstractNumId w:val="8"/>
  </w:num>
  <w:num w:numId="5" w16cid:durableId="759836915">
    <w:abstractNumId w:val="4"/>
  </w:num>
  <w:num w:numId="6" w16cid:durableId="830368744">
    <w:abstractNumId w:val="15"/>
  </w:num>
  <w:num w:numId="7" w16cid:durableId="1163856200">
    <w:abstractNumId w:val="0"/>
  </w:num>
  <w:num w:numId="8" w16cid:durableId="1962880091">
    <w:abstractNumId w:val="11"/>
  </w:num>
  <w:num w:numId="9" w16cid:durableId="40132849">
    <w:abstractNumId w:val="12"/>
  </w:num>
  <w:num w:numId="10" w16cid:durableId="1520124851">
    <w:abstractNumId w:val="3"/>
  </w:num>
  <w:num w:numId="11" w16cid:durableId="1461068865">
    <w:abstractNumId w:val="2"/>
  </w:num>
  <w:num w:numId="12" w16cid:durableId="1830510985">
    <w:abstractNumId w:val="16"/>
  </w:num>
  <w:num w:numId="13" w16cid:durableId="1417358185">
    <w:abstractNumId w:val="10"/>
  </w:num>
  <w:num w:numId="14" w16cid:durableId="1317757066">
    <w:abstractNumId w:val="13"/>
  </w:num>
  <w:num w:numId="15" w16cid:durableId="2073961948">
    <w:abstractNumId w:val="6"/>
  </w:num>
  <w:num w:numId="16" w16cid:durableId="1271275057">
    <w:abstractNumId w:val="7"/>
  </w:num>
  <w:num w:numId="17" w16cid:durableId="1325622629">
    <w:abstractNumId w:val="14"/>
  </w:num>
  <w:num w:numId="18" w16cid:durableId="2003271329">
    <w:abstractNumId w:val="7"/>
  </w:num>
  <w:num w:numId="19" w16cid:durableId="483054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32AC7"/>
    <w:rsid w:val="00050F91"/>
    <w:rsid w:val="00057B6A"/>
    <w:rsid w:val="00076964"/>
    <w:rsid w:val="000769C7"/>
    <w:rsid w:val="000A33A7"/>
    <w:rsid w:val="000A713A"/>
    <w:rsid w:val="000A7D98"/>
    <w:rsid w:val="000B00EF"/>
    <w:rsid w:val="000B78A5"/>
    <w:rsid w:val="000D0462"/>
    <w:rsid w:val="000D0FC4"/>
    <w:rsid w:val="000D1DE1"/>
    <w:rsid w:val="000D4B74"/>
    <w:rsid w:val="000E0E14"/>
    <w:rsid w:val="00102409"/>
    <w:rsid w:val="00104335"/>
    <w:rsid w:val="001202C0"/>
    <w:rsid w:val="00133713"/>
    <w:rsid w:val="001405D8"/>
    <w:rsid w:val="0014161D"/>
    <w:rsid w:val="00146861"/>
    <w:rsid w:val="00151503"/>
    <w:rsid w:val="00153952"/>
    <w:rsid w:val="00161067"/>
    <w:rsid w:val="00182C6E"/>
    <w:rsid w:val="001959A2"/>
    <w:rsid w:val="001B4B19"/>
    <w:rsid w:val="001C0E80"/>
    <w:rsid w:val="001D128E"/>
    <w:rsid w:val="001E75D2"/>
    <w:rsid w:val="001F03E9"/>
    <w:rsid w:val="001F0E65"/>
    <w:rsid w:val="001F5EA2"/>
    <w:rsid w:val="001F78B0"/>
    <w:rsid w:val="002017B0"/>
    <w:rsid w:val="0020722E"/>
    <w:rsid w:val="00210321"/>
    <w:rsid w:val="0022746B"/>
    <w:rsid w:val="00230BC9"/>
    <w:rsid w:val="00243515"/>
    <w:rsid w:val="002450D3"/>
    <w:rsid w:val="002463DE"/>
    <w:rsid w:val="00266C66"/>
    <w:rsid w:val="002712C0"/>
    <w:rsid w:val="00281CC3"/>
    <w:rsid w:val="00284D1E"/>
    <w:rsid w:val="00297094"/>
    <w:rsid w:val="002D2758"/>
    <w:rsid w:val="002D4F83"/>
    <w:rsid w:val="002E20A5"/>
    <w:rsid w:val="002E47B7"/>
    <w:rsid w:val="002E7644"/>
    <w:rsid w:val="002F131B"/>
    <w:rsid w:val="003018A4"/>
    <w:rsid w:val="0030660D"/>
    <w:rsid w:val="00307408"/>
    <w:rsid w:val="00316231"/>
    <w:rsid w:val="00316BC1"/>
    <w:rsid w:val="00322AC6"/>
    <w:rsid w:val="00323E21"/>
    <w:rsid w:val="00324962"/>
    <w:rsid w:val="0032537C"/>
    <w:rsid w:val="00327786"/>
    <w:rsid w:val="00333413"/>
    <w:rsid w:val="00343A81"/>
    <w:rsid w:val="003457CE"/>
    <w:rsid w:val="00352E60"/>
    <w:rsid w:val="003565EE"/>
    <w:rsid w:val="00360DB1"/>
    <w:rsid w:val="00362545"/>
    <w:rsid w:val="00365535"/>
    <w:rsid w:val="0038384F"/>
    <w:rsid w:val="00386E61"/>
    <w:rsid w:val="00391009"/>
    <w:rsid w:val="003A267D"/>
    <w:rsid w:val="003A6C05"/>
    <w:rsid w:val="003B0250"/>
    <w:rsid w:val="003C28FD"/>
    <w:rsid w:val="003C7914"/>
    <w:rsid w:val="003D4775"/>
    <w:rsid w:val="003E1BF0"/>
    <w:rsid w:val="003E3D28"/>
    <w:rsid w:val="003E6F0A"/>
    <w:rsid w:val="003F65F8"/>
    <w:rsid w:val="00410624"/>
    <w:rsid w:val="0041271B"/>
    <w:rsid w:val="00413CFD"/>
    <w:rsid w:val="0042263B"/>
    <w:rsid w:val="00425F2C"/>
    <w:rsid w:val="00431235"/>
    <w:rsid w:val="004373FB"/>
    <w:rsid w:val="004467F9"/>
    <w:rsid w:val="00461CA4"/>
    <w:rsid w:val="004642A5"/>
    <w:rsid w:val="004740DE"/>
    <w:rsid w:val="00481E45"/>
    <w:rsid w:val="00490CE1"/>
    <w:rsid w:val="004B0F54"/>
    <w:rsid w:val="004B1D3E"/>
    <w:rsid w:val="004C00B6"/>
    <w:rsid w:val="004C35FF"/>
    <w:rsid w:val="004E7E6E"/>
    <w:rsid w:val="005079AD"/>
    <w:rsid w:val="00513305"/>
    <w:rsid w:val="00516248"/>
    <w:rsid w:val="00521688"/>
    <w:rsid w:val="00521D26"/>
    <w:rsid w:val="00526122"/>
    <w:rsid w:val="0053769E"/>
    <w:rsid w:val="0054226C"/>
    <w:rsid w:val="00543E24"/>
    <w:rsid w:val="00545CA5"/>
    <w:rsid w:val="00551A63"/>
    <w:rsid w:val="00552FE2"/>
    <w:rsid w:val="00565EB1"/>
    <w:rsid w:val="00576949"/>
    <w:rsid w:val="00584E25"/>
    <w:rsid w:val="00593044"/>
    <w:rsid w:val="00595BFB"/>
    <w:rsid w:val="005A4824"/>
    <w:rsid w:val="005C6821"/>
    <w:rsid w:val="005C69DA"/>
    <w:rsid w:val="005C6BFB"/>
    <w:rsid w:val="005D5CCA"/>
    <w:rsid w:val="005E7A75"/>
    <w:rsid w:val="005F0824"/>
    <w:rsid w:val="00604B27"/>
    <w:rsid w:val="006132E7"/>
    <w:rsid w:val="006472CF"/>
    <w:rsid w:val="0065253E"/>
    <w:rsid w:val="00653DC0"/>
    <w:rsid w:val="00671FF6"/>
    <w:rsid w:val="006753CB"/>
    <w:rsid w:val="00691FD3"/>
    <w:rsid w:val="00693830"/>
    <w:rsid w:val="006A4F6E"/>
    <w:rsid w:val="006B05E4"/>
    <w:rsid w:val="006B7E55"/>
    <w:rsid w:val="006C42F1"/>
    <w:rsid w:val="006D1265"/>
    <w:rsid w:val="006D6AB4"/>
    <w:rsid w:val="006F7303"/>
    <w:rsid w:val="007061FB"/>
    <w:rsid w:val="00717649"/>
    <w:rsid w:val="007213F1"/>
    <w:rsid w:val="007367C7"/>
    <w:rsid w:val="00744030"/>
    <w:rsid w:val="007440E4"/>
    <w:rsid w:val="0074476C"/>
    <w:rsid w:val="00761926"/>
    <w:rsid w:val="007661B4"/>
    <w:rsid w:val="00772E37"/>
    <w:rsid w:val="007772DE"/>
    <w:rsid w:val="00780DA0"/>
    <w:rsid w:val="00787154"/>
    <w:rsid w:val="007872C2"/>
    <w:rsid w:val="00787369"/>
    <w:rsid w:val="007A14B9"/>
    <w:rsid w:val="007A61F2"/>
    <w:rsid w:val="007D43AF"/>
    <w:rsid w:val="007F267C"/>
    <w:rsid w:val="007F54D1"/>
    <w:rsid w:val="007F57C0"/>
    <w:rsid w:val="00800D23"/>
    <w:rsid w:val="0080768C"/>
    <w:rsid w:val="0081537B"/>
    <w:rsid w:val="0083663A"/>
    <w:rsid w:val="00837173"/>
    <w:rsid w:val="008459CB"/>
    <w:rsid w:val="0085085F"/>
    <w:rsid w:val="00851DB8"/>
    <w:rsid w:val="00851FF4"/>
    <w:rsid w:val="00853F49"/>
    <w:rsid w:val="008578E8"/>
    <w:rsid w:val="00861505"/>
    <w:rsid w:val="008616AF"/>
    <w:rsid w:val="00862751"/>
    <w:rsid w:val="00866562"/>
    <w:rsid w:val="008729BF"/>
    <w:rsid w:val="00893FF2"/>
    <w:rsid w:val="008A104C"/>
    <w:rsid w:val="008B1270"/>
    <w:rsid w:val="008B18A1"/>
    <w:rsid w:val="008B22A5"/>
    <w:rsid w:val="008B3845"/>
    <w:rsid w:val="008B63DD"/>
    <w:rsid w:val="008D3DF1"/>
    <w:rsid w:val="008F7680"/>
    <w:rsid w:val="00904A50"/>
    <w:rsid w:val="00913D9F"/>
    <w:rsid w:val="00914E66"/>
    <w:rsid w:val="00914E7F"/>
    <w:rsid w:val="0092085C"/>
    <w:rsid w:val="00932A7B"/>
    <w:rsid w:val="009477C4"/>
    <w:rsid w:val="0095311A"/>
    <w:rsid w:val="0095379C"/>
    <w:rsid w:val="00962C50"/>
    <w:rsid w:val="00970634"/>
    <w:rsid w:val="00972428"/>
    <w:rsid w:val="00981509"/>
    <w:rsid w:val="009918FD"/>
    <w:rsid w:val="00994441"/>
    <w:rsid w:val="009A38C0"/>
    <w:rsid w:val="009A691B"/>
    <w:rsid w:val="009C6C07"/>
    <w:rsid w:val="009F1EF1"/>
    <w:rsid w:val="009F5717"/>
    <w:rsid w:val="00A027DC"/>
    <w:rsid w:val="00A0567C"/>
    <w:rsid w:val="00A121DC"/>
    <w:rsid w:val="00A334EB"/>
    <w:rsid w:val="00A4361C"/>
    <w:rsid w:val="00A45D38"/>
    <w:rsid w:val="00A56CC7"/>
    <w:rsid w:val="00A57DA9"/>
    <w:rsid w:val="00A57E4A"/>
    <w:rsid w:val="00A67F94"/>
    <w:rsid w:val="00A80B5F"/>
    <w:rsid w:val="00A860C1"/>
    <w:rsid w:val="00A95EF2"/>
    <w:rsid w:val="00AA28FE"/>
    <w:rsid w:val="00AA4B57"/>
    <w:rsid w:val="00AA5F9E"/>
    <w:rsid w:val="00AB34A7"/>
    <w:rsid w:val="00AB707F"/>
    <w:rsid w:val="00AC31D1"/>
    <w:rsid w:val="00AC59A0"/>
    <w:rsid w:val="00AF28AC"/>
    <w:rsid w:val="00B040DA"/>
    <w:rsid w:val="00B1776F"/>
    <w:rsid w:val="00B22412"/>
    <w:rsid w:val="00B22F4D"/>
    <w:rsid w:val="00B302BC"/>
    <w:rsid w:val="00B3176F"/>
    <w:rsid w:val="00B33288"/>
    <w:rsid w:val="00B35530"/>
    <w:rsid w:val="00B40D55"/>
    <w:rsid w:val="00B4236F"/>
    <w:rsid w:val="00B466CF"/>
    <w:rsid w:val="00B56319"/>
    <w:rsid w:val="00B607B2"/>
    <w:rsid w:val="00B63F69"/>
    <w:rsid w:val="00B654D4"/>
    <w:rsid w:val="00B7194C"/>
    <w:rsid w:val="00B854CE"/>
    <w:rsid w:val="00B93F40"/>
    <w:rsid w:val="00BA64FF"/>
    <w:rsid w:val="00BC1D67"/>
    <w:rsid w:val="00BD16B0"/>
    <w:rsid w:val="00BE2C65"/>
    <w:rsid w:val="00BE69B6"/>
    <w:rsid w:val="00BF170D"/>
    <w:rsid w:val="00C16BC8"/>
    <w:rsid w:val="00C17BCB"/>
    <w:rsid w:val="00C20C5A"/>
    <w:rsid w:val="00C23CE8"/>
    <w:rsid w:val="00C319E9"/>
    <w:rsid w:val="00C33C1F"/>
    <w:rsid w:val="00C374D1"/>
    <w:rsid w:val="00C61E81"/>
    <w:rsid w:val="00C6277D"/>
    <w:rsid w:val="00C65ECC"/>
    <w:rsid w:val="00C66A51"/>
    <w:rsid w:val="00C712F3"/>
    <w:rsid w:val="00CA395F"/>
    <w:rsid w:val="00CB41D6"/>
    <w:rsid w:val="00CB7952"/>
    <w:rsid w:val="00CC3390"/>
    <w:rsid w:val="00CD0D4C"/>
    <w:rsid w:val="00CD7F28"/>
    <w:rsid w:val="00CE06F4"/>
    <w:rsid w:val="00CE6E03"/>
    <w:rsid w:val="00CE7DD4"/>
    <w:rsid w:val="00D06173"/>
    <w:rsid w:val="00D076E8"/>
    <w:rsid w:val="00D14CC0"/>
    <w:rsid w:val="00D21D57"/>
    <w:rsid w:val="00D2489F"/>
    <w:rsid w:val="00D30FF5"/>
    <w:rsid w:val="00D41C5F"/>
    <w:rsid w:val="00D433F2"/>
    <w:rsid w:val="00D52FD6"/>
    <w:rsid w:val="00D55FB0"/>
    <w:rsid w:val="00D62C20"/>
    <w:rsid w:val="00D63421"/>
    <w:rsid w:val="00D76DEC"/>
    <w:rsid w:val="00D823BC"/>
    <w:rsid w:val="00D84FF2"/>
    <w:rsid w:val="00DA2495"/>
    <w:rsid w:val="00DA2F60"/>
    <w:rsid w:val="00DA3E38"/>
    <w:rsid w:val="00DA4371"/>
    <w:rsid w:val="00DA4AD1"/>
    <w:rsid w:val="00DA5651"/>
    <w:rsid w:val="00DA6165"/>
    <w:rsid w:val="00DB33B6"/>
    <w:rsid w:val="00DB51A1"/>
    <w:rsid w:val="00DB70C6"/>
    <w:rsid w:val="00DC64BD"/>
    <w:rsid w:val="00DD0D13"/>
    <w:rsid w:val="00DD2FA9"/>
    <w:rsid w:val="00DD4B1F"/>
    <w:rsid w:val="00DE04BE"/>
    <w:rsid w:val="00DE07A5"/>
    <w:rsid w:val="00DE3CB7"/>
    <w:rsid w:val="00DE43AF"/>
    <w:rsid w:val="00DE546D"/>
    <w:rsid w:val="00DE5A38"/>
    <w:rsid w:val="00DF0764"/>
    <w:rsid w:val="00DF3D2A"/>
    <w:rsid w:val="00E02C8D"/>
    <w:rsid w:val="00E03A7C"/>
    <w:rsid w:val="00E157A3"/>
    <w:rsid w:val="00E322C7"/>
    <w:rsid w:val="00E62B3C"/>
    <w:rsid w:val="00E634F1"/>
    <w:rsid w:val="00E63A7A"/>
    <w:rsid w:val="00E71F2D"/>
    <w:rsid w:val="00E76A60"/>
    <w:rsid w:val="00E82E1B"/>
    <w:rsid w:val="00E90844"/>
    <w:rsid w:val="00E96ADC"/>
    <w:rsid w:val="00EA1119"/>
    <w:rsid w:val="00EB17C1"/>
    <w:rsid w:val="00EC3F09"/>
    <w:rsid w:val="00EC63E4"/>
    <w:rsid w:val="00ED1AC6"/>
    <w:rsid w:val="00ED7C08"/>
    <w:rsid w:val="00EE0A7F"/>
    <w:rsid w:val="00EE39E7"/>
    <w:rsid w:val="00EE4633"/>
    <w:rsid w:val="00EF238C"/>
    <w:rsid w:val="00EF7B66"/>
    <w:rsid w:val="00F0322B"/>
    <w:rsid w:val="00F03E7A"/>
    <w:rsid w:val="00F04A29"/>
    <w:rsid w:val="00F101F6"/>
    <w:rsid w:val="00F1356C"/>
    <w:rsid w:val="00F20E67"/>
    <w:rsid w:val="00F22330"/>
    <w:rsid w:val="00F33BD5"/>
    <w:rsid w:val="00F45669"/>
    <w:rsid w:val="00F57BD0"/>
    <w:rsid w:val="00F610FC"/>
    <w:rsid w:val="00F678E4"/>
    <w:rsid w:val="00F704D1"/>
    <w:rsid w:val="00F74BEB"/>
    <w:rsid w:val="00F75965"/>
    <w:rsid w:val="00F86B72"/>
    <w:rsid w:val="00F876C3"/>
    <w:rsid w:val="00FA2376"/>
    <w:rsid w:val="00FB5D7A"/>
    <w:rsid w:val="00FD2903"/>
    <w:rsid w:val="00FD2E31"/>
    <w:rsid w:val="00FD3695"/>
    <w:rsid w:val="00FD4A65"/>
    <w:rsid w:val="00FE4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4AC86"/>
  <w15:docId w15:val="{7048733F-E06C-4007-AC0E-6F8C1C0D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99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1F5EA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6132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3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422F3-5333-4C51-B809-AEBFB283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1568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Javier Linares</cp:lastModifiedBy>
  <cp:revision>21</cp:revision>
  <dcterms:created xsi:type="dcterms:W3CDTF">2024-12-30T21:44:00Z</dcterms:created>
  <dcterms:modified xsi:type="dcterms:W3CDTF">2025-04-11T18:04:00Z</dcterms:modified>
</cp:coreProperties>
</file>