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6D7B4B" w:rsidRDefault="006D7B4B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7B4B">
        <w:rPr>
          <w:rFonts w:ascii="Arial" w:hAnsi="Arial" w:cs="Arial"/>
          <w:b/>
          <w:bCs/>
          <w:sz w:val="20"/>
          <w:szCs w:val="20"/>
        </w:rPr>
        <w:t>Calgary, Banff, Jasper, Kamloops, Whistler, Vancouver</w:t>
      </w:r>
    </w:p>
    <w:p w:rsidR="00075B80" w:rsidRPr="006D7B4B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617B" w:rsidRPr="006D7B4B" w:rsidRDefault="006D7B4B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A521B7E" wp14:editId="3AF5A9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490345" cy="371475"/>
            <wp:effectExtent l="0" t="0" r="0" b="9525"/>
            <wp:wrapTight wrapText="bothSides">
              <wp:wrapPolygon edited="0">
                <wp:start x="1657" y="0"/>
                <wp:lineTo x="0" y="3323"/>
                <wp:lineTo x="0" y="16615"/>
                <wp:lineTo x="828" y="21046"/>
                <wp:lineTo x="9939" y="21046"/>
                <wp:lineTo x="11320" y="17723"/>
                <wp:lineTo x="21259" y="7754"/>
                <wp:lineTo x="21259" y="0"/>
                <wp:lineTo x="14909" y="0"/>
                <wp:lineTo x="1657" y="0"/>
              </wp:wrapPolygon>
            </wp:wrapTight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0C00-000006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660" w:rsidRPr="006D7B4B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F14D31">
        <w:rPr>
          <w:rFonts w:ascii="Arial" w:hAnsi="Arial" w:cs="Arial"/>
          <w:b/>
          <w:bCs/>
          <w:sz w:val="20"/>
          <w:szCs w:val="20"/>
          <w:lang w:val="es-MX"/>
        </w:rPr>
        <w:t>: 8 d</w:t>
      </w:r>
      <w:r w:rsidR="00943885" w:rsidRPr="006D7B4B">
        <w:rPr>
          <w:rFonts w:ascii="Arial" w:hAnsi="Arial" w:cs="Arial"/>
          <w:b/>
          <w:bCs/>
          <w:sz w:val="20"/>
          <w:szCs w:val="20"/>
          <w:lang w:val="es-MX"/>
        </w:rPr>
        <w:t>ías</w:t>
      </w:r>
      <w:r w:rsidR="006C41CE" w:rsidRPr="006D7B4B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 </w:t>
      </w:r>
    </w:p>
    <w:p w:rsidR="00DA27EC" w:rsidRPr="006D7B4B" w:rsidRDefault="00E54233" w:rsidP="00DA27E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56C57">
        <w:rPr>
          <w:rFonts w:ascii="Arial" w:hAnsi="Arial" w:cs="Arial"/>
          <w:b/>
          <w:bCs/>
          <w:sz w:val="20"/>
          <w:szCs w:val="20"/>
          <w:lang w:val="es-MX"/>
        </w:rPr>
        <w:t xml:space="preserve">sábado, 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F14D31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56C57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junio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D56C57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F14D31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56C57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septiembre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F14D31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Pr="006D7B4B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Pr="006D7B4B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6D7B4B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6D7B4B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6D7B4B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943885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1.-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Calgary</w:t>
      </w:r>
    </w:p>
    <w:p w:rsidR="00075B80" w:rsidRPr="006D7B4B" w:rsidRDefault="00910EBF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>Llegada a Calgary, recepción en el aeropuerto y transporte al hotel. Tendrá libre el resto del día para explorar la ciudad de Calgary, que tiene una amplia selección de restaurantes y locales de diversión. Disfrute el día de esta ciudad conocida como la Puerta al Oeste</w:t>
      </w:r>
      <w:r w:rsidR="000C76E1" w:rsidRPr="006D7B4B">
        <w:rPr>
          <w:rFonts w:ascii="Arial" w:hAnsi="Arial" w:cs="Arial"/>
          <w:sz w:val="20"/>
          <w:szCs w:val="20"/>
          <w:lang w:val="es-419"/>
        </w:rPr>
        <w:t xml:space="preserve">.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Pr="006D7B4B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6D7B4B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2.-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Calgary </w:t>
      </w:r>
      <w:r w:rsidR="00C02DBA">
        <w:rPr>
          <w:rFonts w:ascii="Arial" w:hAnsi="Arial" w:cs="Arial"/>
          <w:b/>
          <w:bCs/>
          <w:sz w:val="20"/>
          <w:szCs w:val="20"/>
          <w:lang w:val="es-MX"/>
        </w:rPr>
        <w:t>–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075B80" w:rsidRPr="006D7B4B" w:rsidRDefault="00910EBF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 xml:space="preserve">Después del desayuno continental, haremos una excursión panorámica de 1 hora por la ciudad de Calgary, antes de continuar hacia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. Viajaremos a través de las tierras ganaderas de los Kananaskis, a los pies de las Montañas Rocosas canadienses, antes de sumergirnos en las montañas y llegar al Parque Nacional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.  En el pueblo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, nos registraremos en el hotel para pasar dos noches de alojamiento en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.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Pr="006D7B4B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6D7B4B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3.- </w:t>
      </w:r>
      <w:proofErr w:type="spellStart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075B80" w:rsidRPr="006D7B4B" w:rsidRDefault="00910EBF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 xml:space="preserve">Después del desayuno canadiense, abordaremos el autobús para nuestra excursión en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y la región circundante, y visitaremos las cataratas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, la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Tunnel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Mountain y los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Hoodoos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>.  Tendrá tiempo para participar en excursiones opcionales (</w:t>
      </w:r>
      <w:r w:rsidRPr="006D7B4B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costo adicional</w:t>
      </w:r>
      <w:r w:rsidRPr="006D7B4B">
        <w:rPr>
          <w:rFonts w:ascii="Arial" w:hAnsi="Arial" w:cs="Arial"/>
          <w:sz w:val="20"/>
          <w:szCs w:val="20"/>
          <w:lang w:val="es-419"/>
        </w:rPr>
        <w:t xml:space="preserve">) a la Góndola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o en vuelos en helicóptero en el área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Canmore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.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D2233" w:rsidRPr="006D7B4B" w:rsidRDefault="007D2233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C76E1" w:rsidRPr="006D7B4B" w:rsidRDefault="000C76E1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4.- </w:t>
      </w:r>
      <w:proofErr w:type="spellStart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– Jasper</w:t>
      </w:r>
    </w:p>
    <w:p w:rsidR="000C76E1" w:rsidRPr="006D7B4B" w:rsidRDefault="00910EBF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 xml:space="preserve">Después del desayuno partiremos rumbo a una de las rutas más pintorescas de Canadá en camino al pueblo de Jasper.  Pasaremos por los lagos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y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Peyto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hasta llegar al Columbia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Icefields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Centre, donde podremos recorrer los glaciares en un autobús conocido como el Ice Explorer y explorar parte de la superficie de los 300 km2 de hielo del glaciar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Athahasca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(</w:t>
      </w:r>
      <w:r w:rsidRPr="006D7B4B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entradas incluidas</w:t>
      </w:r>
      <w:r w:rsidRPr="006D7B4B">
        <w:rPr>
          <w:rFonts w:ascii="Arial" w:hAnsi="Arial" w:cs="Arial"/>
          <w:sz w:val="20"/>
          <w:szCs w:val="20"/>
          <w:lang w:val="es-419"/>
        </w:rPr>
        <w:t>).  Después de la excursión, partiremos con destino a Jasper. En el área de Jasper tendrá la posibilidad de participar en excursiones opcionales (</w:t>
      </w:r>
      <w:r w:rsidRPr="006D7B4B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costo adicional</w:t>
      </w:r>
      <w:r w:rsidRPr="006D7B4B">
        <w:rPr>
          <w:rFonts w:ascii="Arial" w:hAnsi="Arial" w:cs="Arial"/>
          <w:sz w:val="20"/>
          <w:szCs w:val="20"/>
          <w:lang w:val="es-419"/>
        </w:rPr>
        <w:t>) de rafting en el rio Athabasca, crucero en el lago Maligne o paseo en el sidecar de una motocicleta Harley Davidson.</w:t>
      </w:r>
      <w:r w:rsidR="000C76E1" w:rsidRPr="006D7B4B">
        <w:rPr>
          <w:rFonts w:ascii="Arial" w:hAnsi="Arial" w:cs="Arial"/>
          <w:sz w:val="20"/>
          <w:szCs w:val="20"/>
          <w:lang w:val="es-419"/>
        </w:rPr>
        <w:t xml:space="preserve"> </w:t>
      </w:r>
      <w:r w:rsidR="000C76E1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0C76E1" w:rsidRPr="006D7B4B" w:rsidRDefault="000C76E1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C76E1" w:rsidRPr="006D7B4B" w:rsidRDefault="000C76E1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5.-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Jasper </w:t>
      </w:r>
      <w:r w:rsidR="00C02DBA">
        <w:rPr>
          <w:rFonts w:ascii="Arial" w:hAnsi="Arial" w:cs="Arial"/>
          <w:b/>
          <w:bCs/>
          <w:sz w:val="20"/>
          <w:szCs w:val="20"/>
          <w:lang w:val="es-MX"/>
        </w:rPr>
        <w:t>–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F14D31">
        <w:rPr>
          <w:rFonts w:ascii="Arial" w:hAnsi="Arial" w:cs="Arial"/>
          <w:b/>
          <w:bCs/>
          <w:sz w:val="20"/>
          <w:szCs w:val="20"/>
          <w:lang w:val="es-MX"/>
        </w:rPr>
        <w:t>Sun</w:t>
      </w:r>
      <w:proofErr w:type="spellEnd"/>
      <w:r w:rsidR="00F14D3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F14D31">
        <w:rPr>
          <w:rFonts w:ascii="Arial" w:hAnsi="Arial" w:cs="Arial"/>
          <w:b/>
          <w:bCs/>
          <w:sz w:val="20"/>
          <w:szCs w:val="20"/>
          <w:lang w:val="es-MX"/>
        </w:rPr>
        <w:t>Peaks</w:t>
      </w:r>
      <w:proofErr w:type="spellEnd"/>
    </w:p>
    <w:p w:rsidR="000C76E1" w:rsidRPr="006D7B4B" w:rsidRDefault="00F14D31" w:rsidP="00F14D3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F14D31">
        <w:rPr>
          <w:rFonts w:ascii="Arial" w:hAnsi="Arial" w:cs="Arial"/>
          <w:sz w:val="20"/>
          <w:szCs w:val="20"/>
          <w:lang w:val="es-419"/>
        </w:rPr>
        <w:t>Disfrutaremos de un desayuno. A continuación, saldremos a recorrer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14D31">
        <w:rPr>
          <w:rFonts w:ascii="Arial" w:hAnsi="Arial" w:cs="Arial"/>
          <w:sz w:val="20"/>
          <w:szCs w:val="20"/>
          <w:lang w:val="es-419"/>
        </w:rPr>
        <w:t>el Parque Provincial Mt. Robson. Aquí tendremos la oportunidad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14D31">
        <w:rPr>
          <w:rFonts w:ascii="Arial" w:hAnsi="Arial" w:cs="Arial"/>
          <w:sz w:val="20"/>
          <w:szCs w:val="20"/>
          <w:lang w:val="es-419"/>
        </w:rPr>
        <w:t>ver el Mt. Robson y sus 3954 m de altura – el punto más alto de las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14D31">
        <w:rPr>
          <w:rFonts w:ascii="Arial" w:hAnsi="Arial" w:cs="Arial"/>
          <w:sz w:val="20"/>
          <w:szCs w:val="20"/>
          <w:lang w:val="es-419"/>
        </w:rPr>
        <w:t xml:space="preserve">Montañas Rocosas canadienses. Continuaremos el viaje por Blue </w:t>
      </w:r>
      <w:proofErr w:type="spellStart"/>
      <w:r w:rsidRPr="00F14D31">
        <w:rPr>
          <w:rFonts w:ascii="Arial" w:hAnsi="Arial" w:cs="Arial"/>
          <w:sz w:val="20"/>
          <w:szCs w:val="20"/>
          <w:lang w:val="es-419"/>
        </w:rPr>
        <w:t>River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14D31">
        <w:rPr>
          <w:rFonts w:ascii="Arial" w:hAnsi="Arial" w:cs="Arial"/>
          <w:sz w:val="20"/>
          <w:szCs w:val="20"/>
          <w:lang w:val="es-419"/>
        </w:rPr>
        <w:t xml:space="preserve">y Clearwater, hasta llegar a nuestro hotel en </w:t>
      </w:r>
      <w:proofErr w:type="spellStart"/>
      <w:r w:rsidRPr="00F14D31">
        <w:rPr>
          <w:rFonts w:ascii="Arial" w:hAnsi="Arial" w:cs="Arial"/>
          <w:sz w:val="20"/>
          <w:szCs w:val="20"/>
          <w:lang w:val="es-419"/>
        </w:rPr>
        <w:t>Sun</w:t>
      </w:r>
      <w:proofErr w:type="spellEnd"/>
      <w:r w:rsidRPr="00F14D31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F14D31">
        <w:rPr>
          <w:rFonts w:ascii="Arial" w:hAnsi="Arial" w:cs="Arial"/>
          <w:sz w:val="20"/>
          <w:szCs w:val="20"/>
          <w:lang w:val="es-419"/>
        </w:rPr>
        <w:t>Peaks</w:t>
      </w:r>
      <w:proofErr w:type="spellEnd"/>
      <w:r w:rsidRPr="00F14D31">
        <w:rPr>
          <w:rFonts w:ascii="Arial" w:hAnsi="Arial" w:cs="Arial"/>
          <w:sz w:val="20"/>
          <w:szCs w:val="20"/>
          <w:lang w:val="es-419"/>
        </w:rPr>
        <w:t>.</w:t>
      </w:r>
      <w:r w:rsidR="00910EBF" w:rsidRPr="006D7B4B">
        <w:rPr>
          <w:rFonts w:ascii="Arial" w:hAnsi="Arial" w:cs="Arial"/>
          <w:sz w:val="20"/>
          <w:szCs w:val="20"/>
          <w:lang w:val="es-419"/>
        </w:rPr>
        <w:t xml:space="preserve"> </w:t>
      </w:r>
      <w:r w:rsidR="000C76E1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0C76E1" w:rsidRPr="006D7B4B" w:rsidRDefault="000C76E1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C76E1" w:rsidRPr="006D7B4B" w:rsidRDefault="000C76E1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6.- </w:t>
      </w:r>
      <w:proofErr w:type="spellStart"/>
      <w:r w:rsidR="00F14D31">
        <w:rPr>
          <w:rFonts w:ascii="Arial" w:hAnsi="Arial" w:cs="Arial"/>
          <w:b/>
          <w:bCs/>
          <w:sz w:val="20"/>
          <w:szCs w:val="20"/>
          <w:lang w:val="es-MX"/>
        </w:rPr>
        <w:t>Sun</w:t>
      </w:r>
      <w:proofErr w:type="spellEnd"/>
      <w:r w:rsidR="00F14D3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F14D31">
        <w:rPr>
          <w:rFonts w:ascii="Arial" w:hAnsi="Arial" w:cs="Arial"/>
          <w:b/>
          <w:bCs/>
          <w:sz w:val="20"/>
          <w:szCs w:val="20"/>
          <w:lang w:val="es-MX"/>
        </w:rPr>
        <w:t>Peaks</w:t>
      </w:r>
      <w:proofErr w:type="spellEnd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proofErr w:type="spellStart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0C76E1" w:rsidRPr="006D7B4B" w:rsidRDefault="00910EBF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 xml:space="preserve">Después del desayuno, partiremos de las altas llanuras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Kamloops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y nos dirigiremos al oeste hacia la cordillera costera siguiendo la fértil zona de cultivo del centro de Columbia Británica. Terminaremos la jornada en el pueblo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Whistler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>, conocido por sus espectaculares paisajes y sus actividades de Aventura al aire libre. Después de un recorrido por el pueblo nos registraremos en nuestro hotel. Podrá optar por tomar un vuelo opcional (</w:t>
      </w:r>
      <w:r w:rsidRPr="006D7B4B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costo adicional</w:t>
      </w:r>
      <w:r w:rsidRPr="006D7B4B">
        <w:rPr>
          <w:rFonts w:ascii="Arial" w:hAnsi="Arial" w:cs="Arial"/>
          <w:sz w:val="20"/>
          <w:szCs w:val="20"/>
          <w:lang w:val="es-419"/>
        </w:rPr>
        <w:t xml:space="preserve">) sobre un glacial. </w:t>
      </w:r>
      <w:r w:rsidR="000C76E1" w:rsidRPr="006D7B4B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0C76E1" w:rsidRPr="006D7B4B" w:rsidRDefault="000C76E1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C76E1" w:rsidRPr="006D7B4B" w:rsidRDefault="000C76E1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7.- </w:t>
      </w:r>
      <w:proofErr w:type="spellStart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2DBA">
        <w:rPr>
          <w:rFonts w:ascii="Arial" w:hAnsi="Arial" w:cs="Arial"/>
          <w:b/>
          <w:bCs/>
          <w:sz w:val="20"/>
          <w:szCs w:val="20"/>
          <w:lang w:val="es-MX"/>
        </w:rPr>
        <w:t>–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Vancouver</w:t>
      </w:r>
    </w:p>
    <w:p w:rsidR="000C76E1" w:rsidRPr="006D7B4B" w:rsidRDefault="00910EBF" w:rsidP="000C76E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D7B4B">
        <w:rPr>
          <w:rFonts w:ascii="Arial" w:hAnsi="Arial" w:cs="Arial"/>
          <w:sz w:val="20"/>
          <w:szCs w:val="20"/>
          <w:lang w:val="es-419"/>
        </w:rPr>
        <w:t xml:space="preserve">Después del desayuno viajaremos por la pintoresca “Sea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Sky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Hig</w:t>
      </w:r>
      <w:r w:rsidR="00C02DBA">
        <w:rPr>
          <w:rFonts w:ascii="Arial" w:hAnsi="Arial" w:cs="Arial"/>
          <w:sz w:val="20"/>
          <w:szCs w:val="20"/>
          <w:lang w:val="es-419"/>
        </w:rPr>
        <w:t>h</w:t>
      </w:r>
      <w:r w:rsidRPr="006D7B4B">
        <w:rPr>
          <w:rFonts w:ascii="Arial" w:hAnsi="Arial" w:cs="Arial"/>
          <w:sz w:val="20"/>
          <w:szCs w:val="20"/>
          <w:lang w:val="es-419"/>
        </w:rPr>
        <w:t>way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 xml:space="preserve">” hasta la ciudad de Vancouver. Visita por esta bella ciudad del Pacifico, en el recorrido visitaremos el antiguo barrio de </w:t>
      </w:r>
      <w:proofErr w:type="spellStart"/>
      <w:r w:rsidRPr="006D7B4B">
        <w:rPr>
          <w:rFonts w:ascii="Arial" w:hAnsi="Arial" w:cs="Arial"/>
          <w:sz w:val="20"/>
          <w:szCs w:val="20"/>
          <w:lang w:val="es-419"/>
        </w:rPr>
        <w:t>Gastown</w:t>
      </w:r>
      <w:proofErr w:type="spellEnd"/>
      <w:r w:rsidRPr="006D7B4B">
        <w:rPr>
          <w:rFonts w:ascii="Arial" w:hAnsi="Arial" w:cs="Arial"/>
          <w:sz w:val="20"/>
          <w:szCs w:val="20"/>
          <w:lang w:val="es-419"/>
        </w:rPr>
        <w:t>, la bulliciosa Chinatown, la Bahía Inglesa y el parque Stanley. Tendrá posibilidad de participar en la actividad opcional (</w:t>
      </w:r>
      <w:r w:rsidRPr="006D7B4B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costo adicional</w:t>
      </w:r>
      <w:r w:rsidRPr="006D7B4B">
        <w:rPr>
          <w:rFonts w:ascii="Arial" w:hAnsi="Arial" w:cs="Arial"/>
          <w:sz w:val="20"/>
          <w:szCs w:val="20"/>
          <w:lang w:val="es-419"/>
        </w:rPr>
        <w:t xml:space="preserve">) de tomar un viaje virtual por todo Canadá. </w:t>
      </w:r>
      <w:r w:rsidRPr="006D7B4B">
        <w:rPr>
          <w:rFonts w:ascii="Arial" w:hAnsi="Arial" w:cs="Arial"/>
          <w:b/>
          <w:bCs/>
          <w:sz w:val="20"/>
          <w:szCs w:val="20"/>
          <w:lang w:val="es-419"/>
        </w:rPr>
        <w:t>Alojamiento</w:t>
      </w:r>
      <w:r w:rsidR="000C76E1" w:rsidRPr="006D7B4B">
        <w:rPr>
          <w:rFonts w:ascii="Arial" w:hAnsi="Arial" w:cs="Arial"/>
          <w:b/>
          <w:bCs/>
          <w:sz w:val="20"/>
          <w:szCs w:val="20"/>
          <w:lang w:val="es-419"/>
        </w:rPr>
        <w:t>.</w:t>
      </w:r>
    </w:p>
    <w:p w:rsidR="000C76E1" w:rsidRPr="006D7B4B" w:rsidRDefault="000C76E1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D2233" w:rsidRPr="006D7B4B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0C76E1" w:rsidRPr="006D7B4B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71027A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910EBF" w:rsidRPr="006D7B4B">
        <w:rPr>
          <w:rFonts w:ascii="Arial" w:hAnsi="Arial" w:cs="Arial"/>
          <w:b/>
          <w:bCs/>
          <w:sz w:val="20"/>
          <w:szCs w:val="20"/>
          <w:lang w:val="es-MX"/>
        </w:rPr>
        <w:t>Vancouver</w:t>
      </w:r>
      <w:r w:rsidR="000C76E1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7D2233" w:rsidRPr="006D7B4B" w:rsidRDefault="00910EBF" w:rsidP="007D22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Desayun</w:t>
      </w:r>
      <w:r w:rsidR="00F14D31">
        <w:rPr>
          <w:rFonts w:ascii="Arial" w:hAnsi="Arial" w:cs="Arial"/>
          <w:sz w:val="20"/>
          <w:szCs w:val="20"/>
          <w:lang w:val="es-MX"/>
        </w:rPr>
        <w:t>o</w:t>
      </w:r>
      <w:r w:rsidRPr="006D7B4B">
        <w:rPr>
          <w:rFonts w:ascii="Arial" w:hAnsi="Arial" w:cs="Arial"/>
          <w:sz w:val="20"/>
          <w:szCs w:val="20"/>
          <w:lang w:val="es-MX"/>
        </w:rPr>
        <w:t xml:space="preserve">. </w:t>
      </w:r>
      <w:r w:rsidR="007D2233" w:rsidRPr="006D7B4B">
        <w:rPr>
          <w:rFonts w:ascii="Arial" w:hAnsi="Arial" w:cs="Arial"/>
          <w:sz w:val="20"/>
          <w:szCs w:val="20"/>
          <w:lang w:val="es-MX"/>
        </w:rPr>
        <w:t>A la hora indicada</w:t>
      </w:r>
      <w:r w:rsidRPr="006D7B4B">
        <w:rPr>
          <w:rFonts w:ascii="Arial" w:hAnsi="Arial" w:cs="Arial"/>
          <w:sz w:val="20"/>
          <w:szCs w:val="20"/>
          <w:lang w:val="es-MX"/>
        </w:rPr>
        <w:t xml:space="preserve"> traslado al aeropuerto</w:t>
      </w:r>
      <w:r w:rsidR="000C76E1" w:rsidRPr="006D7B4B">
        <w:rPr>
          <w:rFonts w:ascii="Arial" w:hAnsi="Arial" w:cs="Arial"/>
          <w:sz w:val="20"/>
          <w:szCs w:val="20"/>
          <w:lang w:val="es-MX"/>
        </w:rPr>
        <w:t xml:space="preserve">. 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6D7B4B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="007D2233" w:rsidRPr="006D7B4B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6D7B4B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6D7B4B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Canadá.</w:t>
      </w:r>
    </w:p>
    <w:p w:rsidR="007D2233" w:rsidRPr="006D7B4B" w:rsidRDefault="007D2233" w:rsidP="00F14D31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9E5D30" w:rsidRPr="006D7B4B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 Hospedaje en los hoteles mencionados o similares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 Desayuno diario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 xml:space="preserve">•Transporte en </w:t>
      </w:r>
      <w:proofErr w:type="spellStart"/>
      <w:r w:rsidRPr="00C02DBA">
        <w:rPr>
          <w:rFonts w:ascii="Arial" w:hAnsi="Arial" w:cs="Arial"/>
          <w:sz w:val="20"/>
          <w:szCs w:val="20"/>
          <w:lang w:val="es-MX"/>
        </w:rPr>
        <w:t>van</w:t>
      </w:r>
      <w:proofErr w:type="spellEnd"/>
      <w:r w:rsidRPr="00C02DBA">
        <w:rPr>
          <w:rFonts w:ascii="Arial" w:hAnsi="Arial" w:cs="Arial"/>
          <w:sz w:val="20"/>
          <w:szCs w:val="20"/>
          <w:lang w:val="es-MX"/>
        </w:rPr>
        <w:t>/</w:t>
      </w:r>
      <w:proofErr w:type="spellStart"/>
      <w:r w:rsidRPr="00C02DBA">
        <w:rPr>
          <w:rFonts w:ascii="Arial" w:hAnsi="Arial" w:cs="Arial"/>
          <w:sz w:val="20"/>
          <w:szCs w:val="20"/>
          <w:lang w:val="es-MX"/>
        </w:rPr>
        <w:t>mini-bus</w:t>
      </w:r>
      <w:proofErr w:type="spellEnd"/>
      <w:r w:rsidRPr="00C02DBA">
        <w:rPr>
          <w:rFonts w:ascii="Arial" w:hAnsi="Arial" w:cs="Arial"/>
          <w:sz w:val="20"/>
          <w:szCs w:val="20"/>
          <w:lang w:val="es-MX"/>
        </w:rPr>
        <w:t>/autobús de lujo de acuerdo con el número de pasajeros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C02DBA">
        <w:rPr>
          <w:rFonts w:ascii="Arial" w:hAnsi="Arial" w:cs="Arial"/>
          <w:sz w:val="20"/>
          <w:szCs w:val="20"/>
          <w:lang w:val="es-MX"/>
        </w:rPr>
        <w:t>raslados del aeropuerto/hotel/aeropuerto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•Guía acompañante bilingüe español/portugués para todo el itinerario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 xml:space="preserve">•Admisión al Ice Explorer en Columbia </w:t>
      </w:r>
      <w:proofErr w:type="spellStart"/>
      <w:r w:rsidRPr="00C02DBA">
        <w:rPr>
          <w:rFonts w:ascii="Arial" w:hAnsi="Arial" w:cs="Arial"/>
          <w:sz w:val="20"/>
          <w:szCs w:val="20"/>
          <w:lang w:val="es-MX"/>
        </w:rPr>
        <w:t>Icefields</w:t>
      </w:r>
      <w:proofErr w:type="spellEnd"/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 xml:space="preserve">•Visitas panorámicas: Calgary, </w:t>
      </w:r>
      <w:proofErr w:type="spellStart"/>
      <w:r w:rsidRPr="00C02DBA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C02DBA">
        <w:rPr>
          <w:rFonts w:ascii="Arial" w:hAnsi="Arial" w:cs="Arial"/>
          <w:sz w:val="20"/>
          <w:szCs w:val="20"/>
          <w:lang w:val="es-MX"/>
        </w:rPr>
        <w:t xml:space="preserve">, Jasper, </w:t>
      </w:r>
      <w:proofErr w:type="spellStart"/>
      <w:r w:rsidRPr="00C02DBA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C02DBA">
        <w:rPr>
          <w:rFonts w:ascii="Arial" w:hAnsi="Arial" w:cs="Arial"/>
          <w:sz w:val="20"/>
          <w:szCs w:val="20"/>
          <w:lang w:val="es-MX"/>
        </w:rPr>
        <w:t xml:space="preserve"> &amp; Vancouver</w:t>
      </w:r>
    </w:p>
    <w:p w:rsidR="00C02DBA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•Todos los paseos mencionados en el itinerario</w:t>
      </w:r>
    </w:p>
    <w:p w:rsidR="000F7925" w:rsidRDefault="00C02DB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02DBA">
        <w:rPr>
          <w:rFonts w:ascii="Arial" w:hAnsi="Arial" w:cs="Arial"/>
          <w:sz w:val="20"/>
          <w:szCs w:val="20"/>
          <w:lang w:val="es-MX"/>
        </w:rPr>
        <w:t>•Impuestos</w:t>
      </w:r>
    </w:p>
    <w:p w:rsidR="0036359A" w:rsidRPr="00C02DBA" w:rsidRDefault="0036359A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6D7B4B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6D7B4B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413132" w:rsidRPr="006D7B4B" w:rsidRDefault="00413132" w:rsidP="0041313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6D7B4B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6D7B4B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6D7B4B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6D7B4B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6D7B4B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6D7B4B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6D7B4B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6D7B4B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6D7B4B">
        <w:rPr>
          <w:rFonts w:ascii="Arial" w:hAnsi="Arial" w:cs="Arial"/>
          <w:sz w:val="20"/>
          <w:szCs w:val="20"/>
          <w:lang w:val="es-MX"/>
        </w:rPr>
        <w:t>eT</w:t>
      </w:r>
      <w:r w:rsidR="00300F90" w:rsidRPr="006D7B4B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6D7B4B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Pr="006D7B4B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Pr="006D7B4B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9334882"/>
      <w:proofErr w:type="spellStart"/>
      <w:r w:rsidRPr="006D7B4B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6D7B4B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AC06BB">
        <w:rPr>
          <w:rFonts w:ascii="Arial" w:hAnsi="Arial" w:cs="Arial"/>
          <w:sz w:val="20"/>
          <w:szCs w:val="20"/>
          <w:lang w:val="es-MX"/>
        </w:rPr>
        <w:t>6</w:t>
      </w:r>
      <w:r w:rsidRPr="006D7B4B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0C76E1" w:rsidRPr="006D7B4B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6D7B4B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0C76E1" w:rsidRPr="006D7B4B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6D7B4B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6D7B4B">
        <w:rPr>
          <w:rFonts w:ascii="Arial" w:hAnsi="Arial" w:cs="Arial"/>
          <w:sz w:val="20"/>
          <w:szCs w:val="20"/>
          <w:lang w:val="es-MX"/>
        </w:rPr>
        <w:t xml:space="preserve">, </w:t>
      </w:r>
      <w:r w:rsidRPr="006D7B4B">
        <w:rPr>
          <w:rFonts w:ascii="Arial" w:hAnsi="Arial" w:cs="Arial"/>
          <w:sz w:val="20"/>
          <w:szCs w:val="20"/>
          <w:lang w:val="es-MX"/>
        </w:rPr>
        <w:t>visita</w:t>
      </w:r>
      <w:r w:rsidR="00551F75" w:rsidRPr="006D7B4B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6D7B4B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D7B4B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D7B4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6D7B4B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D7B4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146995" w:rsidRDefault="007A77DC" w:rsidP="00551F75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D7B4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  <w:bookmarkEnd w:id="0"/>
    </w:p>
    <w:p w:rsidR="00910EBF" w:rsidRDefault="00910EBF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471"/>
        <w:gridCol w:w="1884"/>
        <w:gridCol w:w="2023"/>
        <w:gridCol w:w="558"/>
      </w:tblGrid>
      <w:tr w:rsidR="00F14D31" w:rsidRPr="00F14D31" w:rsidTr="00F14D31">
        <w:trPr>
          <w:gridAfter w:val="2"/>
          <w:wAfter w:w="2581" w:type="dxa"/>
          <w:trHeight w:val="270"/>
          <w:jc w:val="center"/>
        </w:trPr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F14D31" w:rsidRPr="00F14D31" w:rsidTr="00F14D31">
        <w:trPr>
          <w:gridAfter w:val="2"/>
          <w:wAfter w:w="2581" w:type="dxa"/>
          <w:trHeight w:val="270"/>
          <w:jc w:val="center"/>
        </w:trPr>
        <w:tc>
          <w:tcPr>
            <w:tcW w:w="3674" w:type="dxa"/>
            <w:gridSpan w:val="3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F14D31" w:rsidRPr="00F14D31" w:rsidTr="00F14D31">
        <w:trPr>
          <w:gridAfter w:val="2"/>
          <w:wAfter w:w="2581" w:type="dxa"/>
          <w:trHeight w:val="270"/>
          <w:jc w:val="center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1, 15, 22, 29</w:t>
            </w:r>
          </w:p>
        </w:tc>
      </w:tr>
      <w:tr w:rsidR="00F14D31" w:rsidRPr="00F14D31" w:rsidTr="00F14D31">
        <w:trPr>
          <w:gridAfter w:val="2"/>
          <w:wAfter w:w="2581" w:type="dxa"/>
          <w:trHeight w:val="257"/>
          <w:jc w:val="center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6, 13, 20</w:t>
            </w:r>
          </w:p>
        </w:tc>
      </w:tr>
      <w:tr w:rsidR="00F14D31" w:rsidRPr="00F14D31" w:rsidTr="00F14D31">
        <w:trPr>
          <w:gridAfter w:val="2"/>
          <w:wAfter w:w="2581" w:type="dxa"/>
          <w:trHeight w:val="270"/>
          <w:jc w:val="center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10, 24, 31</w:t>
            </w:r>
          </w:p>
        </w:tc>
      </w:tr>
      <w:tr w:rsidR="00F14D31" w:rsidRPr="00F14D31" w:rsidTr="00F14D31">
        <w:trPr>
          <w:gridAfter w:val="2"/>
          <w:wAfter w:w="2581" w:type="dxa"/>
          <w:trHeight w:val="257"/>
          <w:jc w:val="center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7, 14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CALGARY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SANDMAN SIGNATURE CALGARY DOWNTOWN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BANFF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RUNDLESTONE LODGE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JASPER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LOBSTICK LODGE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SUN PEAKS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SUN PEAKS GRAND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WHISTLER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LISTEL HOTEL WHISTLER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VANCOUVER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HOLIDAY INN VANCOUVER CENTRE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F14D31" w:rsidRPr="00F14D31" w:rsidTr="00F14D31">
        <w:trPr>
          <w:trHeight w:val="269"/>
          <w:jc w:val="center"/>
        </w:trPr>
        <w:tc>
          <w:tcPr>
            <w:tcW w:w="6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6D7B4B" w:rsidRDefault="006D7B4B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6571" w:rsidRPr="00702DD6" w:rsidRDefault="00506571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87"/>
        <w:gridCol w:w="587"/>
        <w:gridCol w:w="587"/>
        <w:gridCol w:w="587"/>
        <w:gridCol w:w="602"/>
      </w:tblGrid>
      <w:tr w:rsidR="00F14D31" w:rsidRPr="00F14D31" w:rsidTr="00F14D31">
        <w:trPr>
          <w:trHeight w:val="266"/>
          <w:jc w:val="center"/>
        </w:trPr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59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OESTE CANADIENSE A TU ALCANCE 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2570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2280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3660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1070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59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59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AEREOS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14D31" w:rsidRPr="00F14D31" w:rsidTr="00F14D31">
        <w:trPr>
          <w:trHeight w:val="266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lang w:val="es-MX" w:eastAsia="es-MX" w:bidi="ar-SA"/>
              </w:rPr>
              <w:t>OESTE CANADIENSE A TU ALCANCE 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3640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3350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3200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4730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</w:tr>
    </w:tbl>
    <w:p w:rsidR="00910EBF" w:rsidRDefault="00910EB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D7B4B" w:rsidRDefault="006D7B4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3"/>
      </w:tblGrid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14D31" w:rsidRPr="00F14D31" w:rsidTr="00F14D31">
        <w:trPr>
          <w:trHeight w:val="244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14D31" w:rsidRPr="00F14D31" w:rsidTr="00F14D31">
        <w:trPr>
          <w:trHeight w:val="256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F14D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F14D31" w:rsidRPr="00F14D31" w:rsidTr="00F14D31">
        <w:trPr>
          <w:trHeight w:val="256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JUNIO AL 14 DE SEPTIEMBRE 2024</w:t>
            </w:r>
          </w:p>
        </w:tc>
      </w:tr>
      <w:tr w:rsidR="00F14D31" w:rsidRPr="00F14D31" w:rsidTr="00F14D31">
        <w:trPr>
          <w:trHeight w:val="256"/>
          <w:jc w:val="center"/>
        </w:trPr>
        <w:tc>
          <w:tcPr>
            <w:tcW w:w="874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14D31" w:rsidRPr="00F14D31" w:rsidRDefault="00F14D31" w:rsidP="00F14D3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14D3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6D7B4B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A2A" w:rsidRDefault="008F3A2A" w:rsidP="00450C15">
      <w:pPr>
        <w:spacing w:after="0" w:line="240" w:lineRule="auto"/>
      </w:pPr>
      <w:r>
        <w:separator/>
      </w:r>
    </w:p>
  </w:endnote>
  <w:endnote w:type="continuationSeparator" w:id="0">
    <w:p w:rsidR="008F3A2A" w:rsidRDefault="008F3A2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F18475" wp14:editId="2673548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71245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A2A" w:rsidRDefault="008F3A2A" w:rsidP="00450C15">
      <w:pPr>
        <w:spacing w:after="0" w:line="240" w:lineRule="auto"/>
      </w:pPr>
      <w:r>
        <w:separator/>
      </w:r>
    </w:p>
  </w:footnote>
  <w:footnote w:type="continuationSeparator" w:id="0">
    <w:p w:rsidR="008F3A2A" w:rsidRDefault="008F3A2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0C7449">
    <w:pPr>
      <w:pStyle w:val="Encabezado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DA239A" wp14:editId="3C94A41C">
              <wp:simplePos x="0" y="0"/>
              <wp:positionH relativeFrom="column">
                <wp:posOffset>-483870</wp:posOffset>
              </wp:positionH>
              <wp:positionV relativeFrom="paragraph">
                <wp:posOffset>-335280</wp:posOffset>
              </wp:positionV>
              <wp:extent cx="5048250" cy="1028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7B4B" w:rsidRPr="006D7B4B" w:rsidRDefault="00910EB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D7B4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OESTE CANADIENSE </w:t>
                          </w:r>
                        </w:p>
                        <w:p w:rsidR="007A77DC" w:rsidRPr="006D7B4B" w:rsidRDefault="00910EB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6D7B4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 TU ALCANCE</w:t>
                          </w:r>
                          <w:r w:rsidR="000C744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</w:p>
                        <w:p w:rsidR="007E6927" w:rsidRPr="00624F3D" w:rsidRDefault="00702DD6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646-A202</w:t>
                          </w:r>
                          <w:r w:rsidR="00F14D3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A239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8.1pt;margin-top:-26.4pt;width:397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kAKwIAAFAEAAAOAAAAZHJzL2Uyb0RvYy54bWysVMGO2jAQvVfqP1i+lyQIWBoRVpQVVSW0&#10;uxJb7dk4NokUe1zbkNCv79gJLN32VPVixjPDeOa9N1ncd6ohJ2FdDbqg2SilRGgOZa0PBf3+svk0&#10;p8R5pkvWgBYFPQtH75cfPyxak4sxVNCUwhIsol3emoJW3ps8SRyvhGJuBEZoDEqwinm82kNSWtZi&#10;ddUk4zSdJS3Y0ljgwjn0PvRBuoz1pRTcP0nphCdNQbE3H08bz304k+WC5QfLTFXzoQ32D10oVmt8&#10;9FrqgXlGjrb+o5SquQUH0o84qASkrLmIM+A0Wfpuml3FjIizIDjOXGFy/68sfzw9W1KXBZ1RoplC&#10;itZHVlogpSBedB7ILIDUGpdj7s5gtu++QIdkX/wOnWH2TloVfnEqgnGE+3yFGCsRjs5pOpmPpxji&#10;GMvS8fwujSQkb3831vmvAhQJRkEtchihZaet89gKpl5SwmsaNnXTRB4b/ZsDE4MnCb33PQbLd/tu&#10;GGgP5RnnsdDLwhm+qfHNLXP+mVnUAfaJ2vZPeMgG2oLCYFFSgf35N3/IR3owSkmLuiqo+3FkVlDS&#10;fNNI3OdsMglCjJfJ9G6MF3sb2d9G9FGtAaWb4RYZHs2Q75uLKS2oV1yBVXgVQ0xzfLug/mKufa92&#10;XCEuVquYhNIzzG/1zvBQOoAWEH3pXpk1A+yB+0e4KJDl79Dvc3u4V0cPso7UBIB7VAfcUbaRsWHF&#10;wl7c3mPW24dg+QsAAP//AwBQSwMEFAAGAAgAAAAhAA5AjJbeAAAACwEAAA8AAABkcnMvZG93bnJl&#10;di54bWxMj0tPwzAQhO9I/Adrkbi1diP6CnEqBOIKojwkbtt4m0TE6yh2m/DvWU5wm9F+mp0pdpPv&#10;1JmG2Aa2sJgbUMRVcC3XFt5eH2cbUDEhO+wCk4VvirArLy8KzF0Y+YXO+1QrCeGYo4UmpT7XOlYN&#10;eYzz0BPL7RgGj0nsUGs34CjhvtOZMSvtsWX50GBP9w1VX/uTt/D+dPz8uDHP9YNf9mOYjGa/1dZe&#10;X013t6ASTekPht/6Uh1K6XQIJ3ZRdRZm61UmqIhlJhuEWC82Ig6Cmm0Guiz0/w3lDwAAAP//AwBQ&#10;SwECLQAUAAYACAAAACEAtoM4kv4AAADhAQAAEwAAAAAAAAAAAAAAAAAAAAAAW0NvbnRlbnRfVHlw&#10;ZXNdLnhtbFBLAQItABQABgAIAAAAIQA4/SH/1gAAAJQBAAALAAAAAAAAAAAAAAAAAC8BAABfcmVs&#10;cy8ucmVsc1BLAQItABQABgAIAAAAIQCDW1kAKwIAAFAEAAAOAAAAAAAAAAAAAAAAAC4CAABkcnMv&#10;ZTJvRG9jLnhtbFBLAQItABQABgAIAAAAIQAOQIyW3gAAAAsBAAAPAAAAAAAAAAAAAAAAAIUEAABk&#10;cnMvZG93bnJldi54bWxQSwUGAAAAAAQABADzAAAAkAUAAAAA&#10;" filled="f" stroked="f">
              <v:textbox>
                <w:txbxContent>
                  <w:p w:rsidR="006D7B4B" w:rsidRPr="006D7B4B" w:rsidRDefault="00910EB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D7B4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OESTE CANADIENSE </w:t>
                    </w:r>
                  </w:p>
                  <w:p w:rsidR="007A77DC" w:rsidRPr="006D7B4B" w:rsidRDefault="00910EB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6D7B4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 TU ALCANCE</w:t>
                    </w:r>
                    <w:r w:rsidR="000C744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</w:p>
                  <w:p w:rsidR="007E6927" w:rsidRPr="00624F3D" w:rsidRDefault="00702DD6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646-A202</w:t>
                    </w:r>
                    <w:r w:rsidR="00F14D3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D68A5DB" wp14:editId="22AF9AA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5CDA9B3" wp14:editId="7DF4237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1C4EE" wp14:editId="50ECAE8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ABB6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410.25pt;height:410.25pt" o:bullet="t">
        <v:imagedata r:id="rId1" o:title="clip_image001"/>
      </v:shape>
    </w:pict>
  </w:numPicBullet>
  <w:numPicBullet w:numPicBulletId="1">
    <w:pict>
      <v:shape id="_x0000_i112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040A"/>
    <w:rsid w:val="00051C89"/>
    <w:rsid w:val="00060395"/>
    <w:rsid w:val="0006120B"/>
    <w:rsid w:val="00063211"/>
    <w:rsid w:val="00074095"/>
    <w:rsid w:val="00074477"/>
    <w:rsid w:val="00075B80"/>
    <w:rsid w:val="000824E7"/>
    <w:rsid w:val="00082DA6"/>
    <w:rsid w:val="000901BB"/>
    <w:rsid w:val="0009249E"/>
    <w:rsid w:val="00093D58"/>
    <w:rsid w:val="00095DD7"/>
    <w:rsid w:val="00096AC7"/>
    <w:rsid w:val="000B06D8"/>
    <w:rsid w:val="000B5887"/>
    <w:rsid w:val="000C44F4"/>
    <w:rsid w:val="000C7449"/>
    <w:rsid w:val="000C76E1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03BD"/>
    <w:rsid w:val="00124C0C"/>
    <w:rsid w:val="00135444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575A"/>
    <w:rsid w:val="0035732A"/>
    <w:rsid w:val="0036359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132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B7A48"/>
    <w:rsid w:val="004C45C8"/>
    <w:rsid w:val="004D2C2F"/>
    <w:rsid w:val="004F13E7"/>
    <w:rsid w:val="00501CA3"/>
    <w:rsid w:val="00506571"/>
    <w:rsid w:val="00510D53"/>
    <w:rsid w:val="00512114"/>
    <w:rsid w:val="005130A5"/>
    <w:rsid w:val="005138D4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92677"/>
    <w:rsid w:val="005A4ABB"/>
    <w:rsid w:val="005B0F31"/>
    <w:rsid w:val="006053CD"/>
    <w:rsid w:val="006130D1"/>
    <w:rsid w:val="00615736"/>
    <w:rsid w:val="00624F3D"/>
    <w:rsid w:val="00630654"/>
    <w:rsid w:val="00630B01"/>
    <w:rsid w:val="00647926"/>
    <w:rsid w:val="00647995"/>
    <w:rsid w:val="00655755"/>
    <w:rsid w:val="00677A00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30E2"/>
    <w:rsid w:val="006C41CE"/>
    <w:rsid w:val="006C568C"/>
    <w:rsid w:val="006C63CB"/>
    <w:rsid w:val="006D2961"/>
    <w:rsid w:val="006D3C96"/>
    <w:rsid w:val="006D64BE"/>
    <w:rsid w:val="006D7B4B"/>
    <w:rsid w:val="006E0F61"/>
    <w:rsid w:val="006F44DD"/>
    <w:rsid w:val="006F45DE"/>
    <w:rsid w:val="00702DD6"/>
    <w:rsid w:val="00703EF5"/>
    <w:rsid w:val="0071027A"/>
    <w:rsid w:val="00724699"/>
    <w:rsid w:val="00727503"/>
    <w:rsid w:val="007276AF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B1145"/>
    <w:rsid w:val="008B406F"/>
    <w:rsid w:val="008B7201"/>
    <w:rsid w:val="008F0CE2"/>
    <w:rsid w:val="008F39F3"/>
    <w:rsid w:val="008F3A2A"/>
    <w:rsid w:val="00902CE2"/>
    <w:rsid w:val="00910EBF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763FF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8371A"/>
    <w:rsid w:val="00A9114E"/>
    <w:rsid w:val="00A94746"/>
    <w:rsid w:val="00A9641A"/>
    <w:rsid w:val="00AA6504"/>
    <w:rsid w:val="00AB7F41"/>
    <w:rsid w:val="00AC06BB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2174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2DBA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0B6D"/>
    <w:rsid w:val="00CA4683"/>
    <w:rsid w:val="00CA5CB3"/>
    <w:rsid w:val="00CC0041"/>
    <w:rsid w:val="00CC16AE"/>
    <w:rsid w:val="00CC18B7"/>
    <w:rsid w:val="00CE1CC7"/>
    <w:rsid w:val="00CE7934"/>
    <w:rsid w:val="00CF6EEC"/>
    <w:rsid w:val="00D05EDB"/>
    <w:rsid w:val="00D21E04"/>
    <w:rsid w:val="00D46C92"/>
    <w:rsid w:val="00D473B3"/>
    <w:rsid w:val="00D478DA"/>
    <w:rsid w:val="00D56C57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E06A8"/>
    <w:rsid w:val="00DE68EF"/>
    <w:rsid w:val="00DF15D6"/>
    <w:rsid w:val="00DF5636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6CCB"/>
    <w:rsid w:val="00EB5340"/>
    <w:rsid w:val="00EC6694"/>
    <w:rsid w:val="00EC7F50"/>
    <w:rsid w:val="00ED2EE5"/>
    <w:rsid w:val="00EF313D"/>
    <w:rsid w:val="00F00F60"/>
    <w:rsid w:val="00F11662"/>
    <w:rsid w:val="00F11C4C"/>
    <w:rsid w:val="00F14D31"/>
    <w:rsid w:val="00F1599F"/>
    <w:rsid w:val="00F523B5"/>
    <w:rsid w:val="00F61470"/>
    <w:rsid w:val="00F74B6B"/>
    <w:rsid w:val="00F96F4D"/>
    <w:rsid w:val="00FA41DC"/>
    <w:rsid w:val="00FA5FCB"/>
    <w:rsid w:val="00FA67D0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3347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E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0C76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9FDF-4922-47F9-B4FD-5377F519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2023-10-31T22:56:00Z</dcterms:created>
  <dcterms:modified xsi:type="dcterms:W3CDTF">2023-10-31T22:56:00Z</dcterms:modified>
</cp:coreProperties>
</file>