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549D4B9"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106579">
        <w:rPr>
          <w:rStyle w:val="Ttulo-visitaras"/>
          <w:rFonts w:cs="Times New Roman"/>
          <w:b/>
          <w:color w:val="FF0000"/>
          <w:sz w:val="28"/>
          <w:szCs w:val="28"/>
          <w:lang w:val="es-MX"/>
        </w:rPr>
        <w:t>NASCA, ISLAS BALLESTAS, CUSCO, VALLE SAGRADO, LIMA,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6BFCFBC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272E5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06E2ADFB"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4E075F">
        <w:rPr>
          <w:rFonts w:asciiTheme="minorHAnsi" w:eastAsia="Arial" w:hAnsiTheme="minorHAnsi" w:cstheme="minorHAnsi"/>
          <w:b/>
          <w:color w:val="002060"/>
          <w:sz w:val="24"/>
          <w:szCs w:val="24"/>
        </w:rPr>
        <w:t>6</w:t>
      </w:r>
    </w:p>
    <w:p w14:paraId="2BA9A074" w14:textId="440998D9"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06579">
        <w:rPr>
          <w:rFonts w:asciiTheme="minorHAnsi" w:eastAsia="Arial" w:hAnsiTheme="minorHAnsi" w:cstheme="minorHAnsi"/>
          <w:b/>
          <w:color w:val="002060"/>
          <w:sz w:val="24"/>
          <w:szCs w:val="24"/>
        </w:rPr>
        <w:t xml:space="preserve">1 </w:t>
      </w:r>
      <w:r w:rsidR="00785765">
        <w:rPr>
          <w:rFonts w:asciiTheme="minorHAnsi" w:eastAsia="Arial" w:hAnsiTheme="minorHAnsi" w:cstheme="minorHAnsi"/>
          <w:b/>
          <w:color w:val="002060"/>
          <w:sz w:val="24"/>
          <w:szCs w:val="24"/>
        </w:rPr>
        <w:t>pasajero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106579">
        <w:rPr>
          <w:b/>
        </w:rPr>
        <w:t>Alojamiento</w:t>
      </w:r>
      <w:r w:rsidRPr="00BA37C5">
        <w:rPr>
          <w:b/>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08EDC3" w:rsidR="006210F5" w:rsidRDefault="00A109A1" w:rsidP="00FB2BB3">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w:t>
      </w:r>
      <w:r w:rsidR="00106579" w:rsidRPr="00106579">
        <w:rPr>
          <w:rFonts w:eastAsia="Arial"/>
          <w:sz w:val="24"/>
          <w:szCs w:val="24"/>
        </w:rPr>
        <w:t xml:space="preserve"> Tour de medio día en Lima a Casa Aliaga, Catedral y Museo Larco</w:t>
      </w:r>
    </w:p>
    <w:p w14:paraId="317920D7" w14:textId="424795C3" w:rsidR="00DD5938" w:rsidRPr="00DD5938" w:rsidRDefault="00DD5938" w:rsidP="00106579">
      <w:pPr>
        <w:pStyle w:val="textos-itinerario"/>
        <w:spacing w:after="0"/>
      </w:pPr>
      <w:r w:rsidRPr="00106579">
        <w:rPr>
          <w:b/>
        </w:rPr>
        <w:t>Desayuno</w:t>
      </w:r>
      <w:r w:rsidRPr="00DD5938">
        <w:t xml:space="preserve">. </w:t>
      </w:r>
      <w:r w:rsidR="00106579" w:rsidRPr="00106579">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00106579">
        <w:t>.</w:t>
      </w:r>
      <w:r w:rsidR="00106579">
        <w:rPr>
          <w:b/>
        </w:rPr>
        <w:t xml:space="preserve"> </w:t>
      </w:r>
      <w:r w:rsidRPr="00106579">
        <w:rPr>
          <w:b/>
          <w:bCs/>
          <w:szCs w:val="20"/>
        </w:rPr>
        <w:t>Alojamiento</w:t>
      </w:r>
      <w:r w:rsidRPr="00DD5938">
        <w:t>.</w:t>
      </w:r>
    </w:p>
    <w:p w14:paraId="50DE0A76" w14:textId="534818AD" w:rsidR="00210DC1" w:rsidRPr="00210DC1" w:rsidRDefault="00210DC1" w:rsidP="00210DC1">
      <w:pPr>
        <w:pStyle w:val="Destinos"/>
        <w:rPr>
          <w:b w:val="0"/>
          <w:smallCaps w:val="0"/>
          <w:color w:val="002060"/>
          <w:sz w:val="20"/>
          <w:szCs w:val="22"/>
        </w:rPr>
      </w:pPr>
    </w:p>
    <w:p w14:paraId="05C8C75C" w14:textId="7CB90155" w:rsidR="00FB2BB3" w:rsidRDefault="00A109A1" w:rsidP="00FB2BB3">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cs="Times New Roman"/>
          <w:b/>
          <w:color w:val="FF0000"/>
          <w:sz w:val="24"/>
          <w:szCs w:val="24"/>
          <w:lang w:val="es-MX" w:eastAsia="es-MX" w:bidi="en-US"/>
        </w:rPr>
        <w:t xml:space="preserve">Lima </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Paracas</w:t>
      </w:r>
      <w:r w:rsidR="00106579">
        <w:rPr>
          <w:rFonts w:asciiTheme="minorHAnsi" w:eastAsia="Arial" w:hAnsiTheme="minorHAnsi" w:cs="Times New Roman"/>
          <w:b/>
          <w:color w:val="FF0000"/>
          <w:sz w:val="24"/>
          <w:szCs w:val="24"/>
          <w:lang w:val="es-MX" w:eastAsia="es-MX" w:bidi="en-US"/>
        </w:rPr>
        <w:t>.</w:t>
      </w:r>
      <w:r w:rsidR="00106579" w:rsidRPr="00106579">
        <w:rPr>
          <w:rFonts w:asciiTheme="minorHAnsi" w:eastAsia="Arial" w:hAnsiTheme="minorHAnsi" w:cs="Times New Roman"/>
          <w:b/>
          <w:color w:val="FF0000"/>
          <w:sz w:val="24"/>
          <w:szCs w:val="24"/>
          <w:lang w:val="es-MX" w:eastAsia="es-MX" w:bidi="en-US"/>
        </w:rPr>
        <w:t xml:space="preserve"> Sobrevuelo a las Líneas de Nasca</w:t>
      </w:r>
    </w:p>
    <w:p w14:paraId="0234B2E1" w14:textId="4BB7831C" w:rsidR="00106579" w:rsidRPr="00106579" w:rsidRDefault="00DD5938" w:rsidP="00106579">
      <w:pPr>
        <w:jc w:val="both"/>
        <w:rPr>
          <w:rFonts w:asciiTheme="minorHAnsi" w:eastAsia="Arial" w:hAnsiTheme="minorHAnsi" w:cstheme="minorHAnsi"/>
          <w:color w:val="002060"/>
          <w:sz w:val="20"/>
        </w:rPr>
      </w:pPr>
      <w:r w:rsidRPr="00FB2BB3">
        <w:rPr>
          <w:rFonts w:asciiTheme="minorHAnsi" w:eastAsia="Arial" w:hAnsiTheme="minorHAnsi" w:cstheme="minorHAnsi"/>
          <w:b/>
          <w:bCs/>
          <w:color w:val="002060"/>
          <w:sz w:val="20"/>
          <w:szCs w:val="20"/>
        </w:rPr>
        <w:t>Desayuno</w:t>
      </w:r>
      <w:r w:rsidR="00106579">
        <w:rPr>
          <w:rFonts w:asciiTheme="minorHAnsi" w:eastAsia="Arial" w:hAnsiTheme="minorHAnsi" w:cstheme="minorHAnsi"/>
          <w:color w:val="002060"/>
        </w:rPr>
        <w:t xml:space="preserve">. </w:t>
      </w:r>
      <w:r w:rsidR="00106579" w:rsidRPr="00106579">
        <w:rPr>
          <w:rFonts w:asciiTheme="minorHAnsi" w:eastAsia="Arial" w:hAnsiTheme="minorHAnsi" w:cstheme="minorHAnsi"/>
          <w:color w:val="002060"/>
          <w:sz w:val="20"/>
        </w:rPr>
        <w:t>Temprano en la mañana, será recogido de su hotel* en un bus que lo llevará hacia la costa sur del Perú con destino a Paracas, en un recorrido de aproximadamente cuatro horas. Al llegar a la estación de buses, será conducido hacia su hotel para, después, llevarlo al aeropuerto de Pisco y poder disfrutar de un vuelo de una hora y media sobre el desierto, donde podrá contemplar las enigmáticas Líneas de Nazca. Desde el aire, observará figuras gigantescas como un mono, una araña y un cóndor, mientras intenta descifrar sus misteriosos patrones. Si las condiciones meteorológicas y el espacio aéreo lo permiten, también sobrevolará los recientes hallazgos en Palpa. A su regreso a tierra, un transporte lo llevará a su hotel en Paracas, donde podrá relajarse y disfrutar de la tarde libre.</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sidRPr="00DD5938">
        <w:rPr>
          <w:rFonts w:asciiTheme="minorHAnsi" w:eastAsia="Arial" w:hAnsiTheme="minorHAnsi" w:cstheme="minorHAnsi"/>
          <w:color w:val="002060"/>
        </w:rPr>
        <w:t>.</w:t>
      </w:r>
    </w:p>
    <w:p w14:paraId="63161682" w14:textId="103109EB" w:rsidR="00DE25BD" w:rsidRDefault="00A109A1" w:rsidP="001A1BD1">
      <w:pPr>
        <w:spacing w:after="0" w:line="240" w:lineRule="auto"/>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Paracas</w:t>
      </w:r>
      <w:r w:rsidR="00106579">
        <w:rPr>
          <w:rFonts w:asciiTheme="minorHAnsi" w:eastAsia="Arial" w:hAnsiTheme="minorHAnsi"/>
          <w:b/>
          <w:color w:val="FF0000"/>
          <w:sz w:val="24"/>
          <w:szCs w:val="24"/>
        </w:rPr>
        <w:t xml:space="preserve"> -</w:t>
      </w:r>
      <w:r w:rsidR="00106579" w:rsidRPr="00106579">
        <w:rPr>
          <w:rFonts w:asciiTheme="minorHAnsi" w:eastAsia="Arial" w:hAnsiTheme="minorHAnsi"/>
          <w:b/>
          <w:color w:val="FF0000"/>
          <w:sz w:val="24"/>
          <w:szCs w:val="24"/>
        </w:rPr>
        <w:t xml:space="preserve"> Islas Ballestas - Lima</w:t>
      </w:r>
    </w:p>
    <w:p w14:paraId="224250A4" w14:textId="1BC572AC" w:rsidR="00106579" w:rsidRPr="00106579" w:rsidRDefault="00466BF4" w:rsidP="00106579">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sidRPr="00106579">
        <w:rPr>
          <w:rFonts w:asciiTheme="minorHAnsi" w:eastAsia="Arial" w:hAnsiTheme="minorHAnsi" w:cstheme="minorHAnsi"/>
          <w:color w:val="002060"/>
          <w:sz w:val="20"/>
        </w:rPr>
        <w:t>A la mañana siguiente, se dirigirá al muelle El Chaco para embarcarse en un paseo en lancha de una hora y media hacia las Islas Ballestas. Esta reserva natural es conocida por sus impresionantes formaciones geológicas, rica fauna y vestigios de culturas preincaicas. Las Islas Ballestas albergan una gran variedad de especies, incluyendo piqueros de patas azules, pelícanos, lobos marinos, pingüinos de Humboldt y otros animales fascinantes. Durante el recorrido, también podrá ver un misterioso dibujo lineal en la arena del desierto, conocido como el Candelabro. Tras el tour, regresará a su hotel en Paracas para realizar el registro de salida. Luego, será recogido desde su hotel y trasladado hacia la estación de buses, para embarcar uno que lo llevará hacia la ciudad de Lima, haciendo una parada en la histórica Hacienda San José, ubicada en Chincha. Allí, recorrerá túneles secretos y un sistema subterráneo construido en el siglo XVII por antiguos terratenientes españoles. Al llegar a la capital, el bus lo llevará a su hotel*.</w:t>
      </w:r>
      <w:r w:rsidR="00106579">
        <w:rPr>
          <w:rFonts w:asciiTheme="minorHAnsi" w:eastAsia="Arial" w:hAnsiTheme="minorHAnsi" w:cstheme="minorHAnsi"/>
          <w:color w:val="002060"/>
          <w:sz w:val="20"/>
        </w:rPr>
        <w:t xml:space="preserve"> </w:t>
      </w:r>
      <w:r w:rsidR="00106579" w:rsidRPr="00106579">
        <w:rPr>
          <w:rFonts w:asciiTheme="minorHAnsi" w:eastAsia="Arial" w:hAnsiTheme="minorHAnsi" w:cstheme="minorHAnsi"/>
          <w:b/>
          <w:bCs/>
          <w:color w:val="002060"/>
          <w:sz w:val="20"/>
          <w:szCs w:val="20"/>
        </w:rPr>
        <w:t>Alojamiento</w:t>
      </w:r>
      <w:r w:rsidR="00106579">
        <w:rPr>
          <w:rFonts w:asciiTheme="minorHAnsi" w:eastAsia="Arial" w:hAnsiTheme="minorHAnsi" w:cstheme="minorHAnsi"/>
          <w:b/>
          <w:bCs/>
          <w:color w:val="002060"/>
          <w:sz w:val="20"/>
          <w:szCs w:val="20"/>
        </w:rPr>
        <w:t>.</w:t>
      </w:r>
    </w:p>
    <w:p w14:paraId="651C6E21"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*El servicio aplica para hoteles establecidos.</w:t>
      </w:r>
    </w:p>
    <w:p w14:paraId="0EB9DDEE" w14:textId="77777777" w:rsidR="00106579" w:rsidRPr="00106579" w:rsidRDefault="00106579" w:rsidP="00106579">
      <w:pPr>
        <w:spacing w:after="0"/>
        <w:jc w:val="both"/>
        <w:rPr>
          <w:rFonts w:asciiTheme="minorHAnsi" w:eastAsia="Arial" w:hAnsiTheme="minorHAnsi" w:cstheme="minorHAnsi"/>
          <w:i/>
          <w:iCs/>
          <w:color w:val="002060"/>
          <w:sz w:val="20"/>
        </w:rPr>
      </w:pPr>
      <w:r w:rsidRPr="00106579">
        <w:rPr>
          <w:rFonts w:asciiTheme="minorHAnsi" w:eastAsia="Arial" w:hAnsiTheme="minorHAnsi" w:cstheme="minorHAnsi"/>
          <w:i/>
          <w:iCs/>
          <w:color w:val="002060"/>
          <w:sz w:val="20"/>
        </w:rPr>
        <w:t>*Los traslados desde la estación de buses al hotel, o viceversa, serán brindados por un conductor hispanohablante.</w:t>
      </w:r>
    </w:p>
    <w:p w14:paraId="0B83A332" w14:textId="77777777" w:rsidR="00106579" w:rsidRDefault="00106579" w:rsidP="00106579">
      <w:pPr>
        <w:spacing w:after="0"/>
        <w:jc w:val="both"/>
      </w:pPr>
    </w:p>
    <w:p w14:paraId="4F1E685E" w14:textId="77777777" w:rsidR="00106579" w:rsidRDefault="00106579" w:rsidP="00106579">
      <w:pPr>
        <w:spacing w:after="0" w:line="240" w:lineRule="auto"/>
        <w:jc w:val="both"/>
        <w:rPr>
          <w:rStyle w:val="DanmeroCar"/>
          <w:rFonts w:cs="Times New Roman"/>
          <w:sz w:val="24"/>
          <w:szCs w:val="24"/>
        </w:rPr>
      </w:pPr>
    </w:p>
    <w:p w14:paraId="1CAA4739" w14:textId="77777777" w:rsidR="00106579" w:rsidRDefault="00106579" w:rsidP="00106579">
      <w:pPr>
        <w:spacing w:after="0" w:line="240" w:lineRule="auto"/>
        <w:jc w:val="both"/>
        <w:rPr>
          <w:rStyle w:val="DanmeroCar"/>
          <w:rFonts w:cs="Times New Roman"/>
          <w:sz w:val="24"/>
          <w:szCs w:val="24"/>
        </w:rPr>
      </w:pPr>
    </w:p>
    <w:p w14:paraId="4A8C3CB4" w14:textId="77777777" w:rsidR="00106579" w:rsidRDefault="00106579" w:rsidP="00106579">
      <w:pPr>
        <w:spacing w:after="0" w:line="240" w:lineRule="auto"/>
        <w:jc w:val="both"/>
        <w:rPr>
          <w:rStyle w:val="DanmeroCar"/>
          <w:rFonts w:cs="Times New Roman"/>
          <w:sz w:val="24"/>
          <w:szCs w:val="24"/>
        </w:rPr>
      </w:pPr>
    </w:p>
    <w:p w14:paraId="1D127010" w14:textId="245D6FCC" w:rsidR="00DE25BD" w:rsidRDefault="00A109A1" w:rsidP="00106579">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106579" w:rsidRPr="00106579">
        <w:rPr>
          <w:rFonts w:asciiTheme="minorHAnsi" w:eastAsia="Arial" w:hAnsiTheme="minorHAnsi"/>
          <w:b/>
          <w:color w:val="FF0000"/>
          <w:sz w:val="24"/>
          <w:szCs w:val="24"/>
        </w:rPr>
        <w:t>Lima – Cusco | City tour y sitios arqueológicos cercanos</w:t>
      </w:r>
      <w:r w:rsidR="00106579" w:rsidRPr="001A1BD1">
        <w:rPr>
          <w:rFonts w:asciiTheme="minorHAnsi" w:eastAsia="Arial" w:hAnsiTheme="minorHAnsi"/>
          <w:b/>
          <w:color w:val="FF0000"/>
          <w:sz w:val="24"/>
          <w:szCs w:val="24"/>
        </w:rPr>
        <w:t xml:space="preserve"> </w:t>
      </w:r>
    </w:p>
    <w:p w14:paraId="55600052" w14:textId="6CC477DE" w:rsidR="00106579" w:rsidRPr="00106579" w:rsidRDefault="00466BF4" w:rsidP="00106579">
      <w:pPr>
        <w:jc w:val="both"/>
        <w:rPr>
          <w:rFonts w:asciiTheme="minorHAnsi" w:eastAsia="Arial" w:hAnsiTheme="minorHAnsi" w:cstheme="minorHAnsi"/>
          <w:color w:val="FF000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106579">
        <w:rPr>
          <w:rFonts w:asciiTheme="minorHAnsi" w:eastAsia="Arial" w:hAnsiTheme="minorHAnsi" w:cstheme="minorHAnsi"/>
          <w:color w:val="002060"/>
          <w:sz w:val="20"/>
        </w:rPr>
        <w:t xml:space="preserve">Traslado al aeropuerto para tomar el vuelo con destino a Cusco </w:t>
      </w:r>
      <w:r w:rsidR="00106579" w:rsidRPr="00106579">
        <w:rPr>
          <w:rFonts w:asciiTheme="minorHAnsi" w:eastAsia="Arial" w:hAnsiTheme="minorHAnsi" w:cstheme="minorHAnsi"/>
          <w:b/>
          <w:bCs/>
          <w:color w:val="FF0000"/>
          <w:sz w:val="20"/>
        </w:rPr>
        <w:t>(No incluido).</w:t>
      </w:r>
      <w:r w:rsidR="00106579" w:rsidRPr="00106579">
        <w:rPr>
          <w:rFonts w:asciiTheme="minorHAnsi" w:eastAsia="Arial" w:hAnsiTheme="minorHAnsi" w:cstheme="minorHAnsi"/>
          <w:color w:val="FF0000"/>
          <w:sz w:val="20"/>
        </w:rPr>
        <w:t xml:space="preserve"> </w:t>
      </w:r>
    </w:p>
    <w:p w14:paraId="5EF9231A" w14:textId="7080DE36" w:rsidR="00106579" w:rsidRPr="00106579" w:rsidRDefault="00106579" w:rsidP="00106579">
      <w:pPr>
        <w:jc w:val="both"/>
        <w:rPr>
          <w:rFonts w:asciiTheme="minorHAnsi" w:eastAsia="Arial" w:hAnsiTheme="minorHAnsi" w:cstheme="minorHAnsi"/>
          <w:color w:val="FF0000"/>
          <w:sz w:val="20"/>
        </w:rPr>
      </w:pPr>
      <w:r w:rsidRPr="00106579">
        <w:rPr>
          <w:rFonts w:asciiTheme="minorHAnsi" w:eastAsia="Arial" w:hAnsiTheme="minorHAnsi" w:cstheme="minorHAnsi"/>
          <w:b/>
          <w:bCs/>
          <w:color w:val="FF0000"/>
          <w:sz w:val="20"/>
        </w:rPr>
        <w:t>Nota</w:t>
      </w:r>
      <w:r w:rsidRPr="00106579">
        <w:rPr>
          <w:rFonts w:asciiTheme="minorHAnsi" w:eastAsia="Arial" w:hAnsiTheme="minorHAnsi" w:cstheme="minorHAnsi"/>
          <w:color w:val="FF0000"/>
          <w:sz w:val="20"/>
        </w:rPr>
        <w:t>: Vuelo recomendado llegar antes de las 10AM</w:t>
      </w:r>
    </w:p>
    <w:p w14:paraId="42132074" w14:textId="51AA41EB" w:rsidR="00466BF4" w:rsidRPr="00466BF4" w:rsidRDefault="00106579" w:rsidP="00106579">
      <w:p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y traslado al </w:t>
      </w:r>
      <w:r w:rsidRPr="00106579">
        <w:rPr>
          <w:rFonts w:asciiTheme="minorHAnsi" w:eastAsia="Arial" w:hAnsiTheme="minorHAnsi" w:cstheme="minorHAnsi"/>
          <w:color w:val="002060"/>
          <w:sz w:val="20"/>
        </w:rPr>
        <w:t>hotel seleccionado.</w:t>
      </w:r>
      <w:r>
        <w:rPr>
          <w:rFonts w:asciiTheme="minorHAnsi" w:eastAsia="Arial" w:hAnsiTheme="minorHAnsi" w:cstheme="minorHAnsi"/>
          <w:color w:val="002060"/>
          <w:sz w:val="20"/>
        </w:rPr>
        <w:t xml:space="preserve"> D</w:t>
      </w:r>
      <w:r w:rsidRPr="00106579">
        <w:rPr>
          <w:rFonts w:asciiTheme="minorHAnsi" w:eastAsia="Arial" w:hAnsiTheme="minorHAnsi" w:cstheme="minorHAnsi"/>
          <w:color w:val="002060"/>
          <w:sz w:val="20"/>
        </w:rPr>
        <w:t xml:space="preserve">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Pr="00106579">
        <w:rPr>
          <w:rFonts w:asciiTheme="minorHAnsi" w:eastAsia="Arial" w:hAnsiTheme="minorHAnsi" w:cstheme="minorHAnsi"/>
          <w:color w:val="002060"/>
          <w:sz w:val="20"/>
        </w:rPr>
        <w:t>Puca</w:t>
      </w:r>
      <w:proofErr w:type="spellEnd"/>
      <w:r w:rsidRPr="00106579">
        <w:rPr>
          <w:rFonts w:asciiTheme="minorHAnsi" w:eastAsia="Arial" w:hAnsiTheme="minorHAnsi" w:cstheme="minorHAnsi"/>
          <w:color w:val="002060"/>
          <w:sz w:val="20"/>
        </w:rPr>
        <w:t xml:space="preserve"> Pucará y a las ruinas de Tambomachay, también conocido como el Baño del Inca. Finalmente, regresará al hotel seleccionado. Cabe destacar que este tour es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4FDB946B" w14:textId="19261131" w:rsidR="00466BF4" w:rsidRDefault="00A109A1" w:rsidP="00466BF4">
      <w:pPr>
        <w:spacing w:after="0" w:line="240" w:lineRule="auto"/>
        <w:jc w:val="both"/>
        <w:rPr>
          <w:rFonts w:ascii="Arial" w:hAnsi="Arial" w:cs="Arial"/>
          <w:b/>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DE19E2" w:rsidRPr="00DE19E2">
        <w:rPr>
          <w:rFonts w:asciiTheme="minorHAnsi" w:eastAsia="Arial" w:hAnsiTheme="minorHAnsi"/>
          <w:b/>
          <w:color w:val="FF0000"/>
          <w:sz w:val="24"/>
          <w:szCs w:val="24"/>
        </w:rPr>
        <w:t xml:space="preserve">Cusco - Valle Sagrado </w:t>
      </w:r>
      <w:r w:rsidR="00DE19E2">
        <w:rPr>
          <w:rFonts w:asciiTheme="minorHAnsi" w:eastAsia="Arial" w:hAnsiTheme="minorHAnsi"/>
          <w:b/>
          <w:color w:val="FF0000"/>
          <w:sz w:val="24"/>
          <w:szCs w:val="24"/>
        </w:rPr>
        <w:t xml:space="preserve">- </w:t>
      </w:r>
      <w:r w:rsidR="00DE19E2" w:rsidRPr="00DE19E2">
        <w:rPr>
          <w:rFonts w:asciiTheme="minorHAnsi" w:eastAsia="Arial" w:hAnsiTheme="minorHAnsi"/>
          <w:b/>
          <w:color w:val="FF0000"/>
          <w:sz w:val="24"/>
          <w:szCs w:val="24"/>
        </w:rPr>
        <w:t>Chinchero, Ollantaytambo &amp; Museo Vivo de Yucay</w:t>
      </w:r>
    </w:p>
    <w:p w14:paraId="79BAB551"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almuerzo típico en el Valle Sagrado.</w:t>
      </w:r>
    </w:p>
    <w:p w14:paraId="3DAC314C" w14:textId="2305DD9A" w:rsidR="00466BF4" w:rsidRPr="005821BF" w:rsidRDefault="00DE19E2" w:rsidP="001A1BD1">
      <w:pPr>
        <w:jc w:val="both"/>
        <w:rPr>
          <w:rFonts w:ascii="Arial" w:hAnsi="Arial" w:cs="Arial"/>
          <w:b/>
        </w:rPr>
      </w:pPr>
      <w:r w:rsidRPr="00DE19E2">
        <w:rPr>
          <w:rFonts w:asciiTheme="minorHAnsi" w:eastAsia="Arial" w:hAnsiTheme="minorHAnsi" w:cstheme="minorHAnsi"/>
          <w:color w:val="002060"/>
          <w:sz w:val="20"/>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w:t>
      </w:r>
      <w:r>
        <w:rPr>
          <w:rFonts w:asciiTheme="minorHAnsi" w:eastAsia="Arial" w:hAnsiTheme="minorHAnsi" w:cstheme="minorHAnsi"/>
          <w:color w:val="002060"/>
          <w:sz w:val="20"/>
        </w:rPr>
        <w:t xml:space="preserve"> </w:t>
      </w:r>
      <w:r w:rsidRPr="00DE19E2">
        <w:rPr>
          <w:rFonts w:asciiTheme="minorHAnsi" w:eastAsia="Arial" w:hAnsiTheme="minorHAnsi" w:cstheme="minorHAnsi"/>
          <w:b/>
          <w:bCs/>
          <w:color w:val="002060"/>
          <w:sz w:val="20"/>
        </w:rPr>
        <w:t>A</w:t>
      </w:r>
      <w:r w:rsidR="00466BF4" w:rsidRPr="00466BF4">
        <w:rPr>
          <w:rFonts w:asciiTheme="minorHAnsi" w:eastAsia="Arial" w:hAnsiTheme="minorHAnsi" w:cstheme="minorHAnsi"/>
          <w:b/>
          <w:bCs/>
          <w:color w:val="002060"/>
          <w:sz w:val="20"/>
        </w:rPr>
        <w:t>lojamiento</w:t>
      </w:r>
      <w:r w:rsidR="00466BF4">
        <w:rPr>
          <w:rFonts w:ascii="Arial" w:hAnsi="Arial" w:cs="Arial"/>
          <w:b/>
        </w:rPr>
        <w:t>.</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365BBD3B" w14:textId="0276E577" w:rsidR="00DC6E55" w:rsidRPr="00466BF4" w:rsidRDefault="00466BF4" w:rsidP="00DE25BD">
      <w:pPr>
        <w:spacing w:after="0" w:line="240" w:lineRule="auto"/>
        <w:jc w:val="both"/>
        <w:rPr>
          <w:rFonts w:asciiTheme="minorHAnsi" w:eastAsia="Arial" w:hAnsiTheme="minorHAnsi"/>
          <w:b/>
          <w:color w:val="002060"/>
          <w:sz w:val="24"/>
          <w:szCs w:val="24"/>
        </w:rPr>
      </w:pPr>
      <w:r w:rsidRPr="00466BF4">
        <w:rPr>
          <w:rFonts w:asciiTheme="minorHAnsi" w:eastAsia="Arial" w:hAnsiTheme="minorHAnsi"/>
          <w:b/>
          <w:color w:val="002060"/>
          <w:sz w:val="24"/>
          <w:szCs w:val="24"/>
        </w:rPr>
        <w:t>DÍA 7|</w:t>
      </w:r>
      <w:r>
        <w:rPr>
          <w:rFonts w:asciiTheme="minorHAnsi" w:eastAsia="Arial" w:hAnsiTheme="minorHAnsi"/>
          <w:b/>
          <w:color w:val="002060"/>
          <w:sz w:val="24"/>
          <w:szCs w:val="24"/>
        </w:rPr>
        <w:t xml:space="preserve"> </w:t>
      </w:r>
      <w:r w:rsidR="00DE19E2" w:rsidRPr="00DE19E2">
        <w:rPr>
          <w:rFonts w:asciiTheme="minorHAnsi" w:eastAsia="Arial" w:hAnsiTheme="minorHAnsi"/>
          <w:b/>
          <w:color w:val="FF0000"/>
          <w:sz w:val="24"/>
          <w:szCs w:val="24"/>
        </w:rPr>
        <w:t>Valle Sagrado - Machu Picchu - Cusco</w:t>
      </w:r>
    </w:p>
    <w:p w14:paraId="3F582159" w14:textId="77777777" w:rsidR="00DE19E2" w:rsidRPr="00DE19E2" w:rsidRDefault="00466BF4" w:rsidP="00DE19E2">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sidR="00DE19E2" w:rsidRPr="00DE19E2">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33043916" w14:textId="77777777"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*Tener en cuenta que, al ser un traslado en compartido, el rango de recojo es de hasta 30 minutos.</w:t>
      </w:r>
    </w:p>
    <w:p w14:paraId="0705450A" w14:textId="5112ECF2" w:rsidR="00DE19E2" w:rsidRPr="00DE19E2"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t xml:space="preserve">Suba a bordo del tren </w:t>
      </w:r>
      <w:proofErr w:type="spellStart"/>
      <w:r w:rsidRPr="00DE19E2">
        <w:rPr>
          <w:rFonts w:asciiTheme="minorHAnsi" w:eastAsia="Arial" w:hAnsiTheme="minorHAnsi" w:cstheme="minorHAnsi"/>
          <w:color w:val="002060"/>
          <w:sz w:val="20"/>
        </w:rPr>
        <w:t>Expedition</w:t>
      </w:r>
      <w:proofErr w:type="spellEnd"/>
      <w:r w:rsidRPr="00DE19E2">
        <w:rPr>
          <w:rFonts w:asciiTheme="minorHAnsi" w:eastAsia="Arial" w:hAnsiTheme="minorHAnsi" w:cstheme="minorHAnsi"/>
          <w:color w:val="002060"/>
          <w:sz w:val="20"/>
        </w:rPr>
        <w:t xml:space="preserve"> o Voyager desde la estación de Ollantaytambo hasta la estación de Aguas Calientes (Machu Picchu Pueblo), al llegar a su destino recibirá asistencia. 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70364DB2" w14:textId="5E18F1A7" w:rsidR="00DE19E2" w:rsidRPr="00DE19E2" w:rsidRDefault="00DE19E2" w:rsidP="00DE19E2">
      <w:pPr>
        <w:jc w:val="both"/>
        <w:rPr>
          <w:rFonts w:asciiTheme="minorHAnsi" w:eastAsia="Arial" w:hAnsiTheme="minorHAnsi" w:cstheme="minorHAnsi"/>
          <w:i/>
          <w:iCs/>
          <w:color w:val="002060"/>
          <w:sz w:val="20"/>
        </w:rPr>
      </w:pPr>
      <w:r w:rsidRPr="00DE19E2">
        <w:rPr>
          <w:rFonts w:asciiTheme="minorHAnsi" w:eastAsia="Arial" w:hAnsiTheme="minorHAnsi" w:cstheme="minorHAnsi"/>
          <w:i/>
          <w:iCs/>
          <w:color w:val="002060"/>
          <w:sz w:val="20"/>
        </w:rPr>
        <w:t xml:space="preserve">*Recuerde confirmar su reserva lo antes posible para proceder con la compra de entradas con anticipación debido al aforo limitado de la ciudadela. </w:t>
      </w:r>
    </w:p>
    <w:p w14:paraId="35D7F588" w14:textId="77777777" w:rsidR="00DE19E2" w:rsidRDefault="00DE19E2" w:rsidP="00DE19E2">
      <w:pPr>
        <w:jc w:val="both"/>
        <w:rPr>
          <w:rFonts w:asciiTheme="minorHAnsi" w:eastAsia="Arial" w:hAnsiTheme="minorHAnsi" w:cstheme="minorHAnsi"/>
          <w:color w:val="002060"/>
          <w:sz w:val="20"/>
        </w:rPr>
      </w:pPr>
    </w:p>
    <w:p w14:paraId="3CB24512" w14:textId="73E2A7D5" w:rsidR="00466BF4" w:rsidRPr="00466BF4" w:rsidRDefault="00DE19E2" w:rsidP="00DE19E2">
      <w:pPr>
        <w:jc w:val="both"/>
        <w:rPr>
          <w:rFonts w:asciiTheme="minorHAnsi" w:eastAsia="Arial" w:hAnsiTheme="minorHAnsi" w:cstheme="minorHAnsi"/>
          <w:color w:val="002060"/>
          <w:sz w:val="20"/>
        </w:rPr>
      </w:pPr>
      <w:r w:rsidRPr="00DE19E2">
        <w:rPr>
          <w:rFonts w:asciiTheme="minorHAnsi" w:eastAsia="Arial" w:hAnsiTheme="minorHAnsi" w:cstheme="minorHAnsi"/>
          <w:color w:val="002060"/>
          <w:sz w:val="20"/>
        </w:rPr>
        <w:lastRenderedPageBreak/>
        <w:t>Disfrutará un delicioso almuerzo menú en el Café Inkaterra con una vista única al río Vilcanota. Este restaurante combina la cocina y la arquitectura andina con tendencias contemporáneas, creando una comida con un sabor original y de estilo fusión.</w:t>
      </w:r>
      <w:r>
        <w:rPr>
          <w:rFonts w:asciiTheme="minorHAnsi" w:eastAsia="Arial" w:hAnsiTheme="minorHAnsi" w:cstheme="minorHAnsi"/>
          <w:color w:val="002060"/>
          <w:sz w:val="20"/>
        </w:rPr>
        <w:t xml:space="preserve"> </w:t>
      </w:r>
      <w:r w:rsidRPr="00DE19E2">
        <w:rPr>
          <w:rFonts w:asciiTheme="minorHAnsi" w:eastAsia="Arial" w:hAnsiTheme="minorHAnsi" w:cstheme="minorHAnsi"/>
          <w:color w:val="002060"/>
          <w:sz w:val="20"/>
        </w:rPr>
        <w:t xml:space="preserve">Para su regreso a la estación de Ollantaytambo, abordará nuevamente el tren </w:t>
      </w:r>
      <w:proofErr w:type="spellStart"/>
      <w:r w:rsidRPr="00DE19E2">
        <w:rPr>
          <w:rFonts w:asciiTheme="minorHAnsi" w:eastAsia="Arial" w:hAnsiTheme="minorHAnsi" w:cstheme="minorHAnsi"/>
          <w:color w:val="002060"/>
          <w:sz w:val="20"/>
        </w:rPr>
        <w:t>Expedition</w:t>
      </w:r>
      <w:proofErr w:type="spellEnd"/>
      <w:r w:rsidRPr="00DE19E2">
        <w:rPr>
          <w:rFonts w:asciiTheme="minorHAnsi" w:eastAsia="Arial" w:hAnsiTheme="minorHAnsi" w:cstheme="minorHAnsi"/>
          <w:color w:val="002060"/>
          <w:sz w:val="20"/>
        </w:rPr>
        <w:t>. Después de su viaje en tren de Aguas Calientes a Ollantaytambo, un transporte lo estará esperando en la estación de tren para llevarlo al hotel seleccionado en la ciudad de Cusco. Este traslado será compartido con otros pasajeros</w:t>
      </w:r>
      <w:r>
        <w:rPr>
          <w:rFonts w:asciiTheme="minorHAnsi" w:eastAsia="Arial" w:hAnsiTheme="minorHAnsi" w:cstheme="minorHAnsi"/>
          <w:color w:val="002060"/>
          <w:sz w:val="20"/>
        </w:rPr>
        <w:t xml:space="preserve">. </w:t>
      </w:r>
      <w:r w:rsidR="00466BF4" w:rsidRPr="00466BF4">
        <w:rPr>
          <w:rFonts w:asciiTheme="minorHAnsi" w:eastAsia="Arial" w:hAnsiTheme="minorHAnsi" w:cstheme="minorHAnsi"/>
          <w:b/>
          <w:bCs/>
          <w:color w:val="002060"/>
          <w:sz w:val="20"/>
        </w:rPr>
        <w:t>Alojamiento</w:t>
      </w:r>
      <w:r w:rsidR="00466BF4" w:rsidRPr="00466BF4">
        <w:rPr>
          <w:rFonts w:asciiTheme="minorHAnsi" w:eastAsia="Arial" w:hAnsiTheme="minorHAnsi" w:cstheme="minorHAnsi"/>
          <w:color w:val="002060"/>
          <w:sz w:val="20"/>
        </w:rPr>
        <w:t>.</w:t>
      </w:r>
    </w:p>
    <w:p w14:paraId="346E7A6F" w14:textId="30AD163F" w:rsidR="00466BF4" w:rsidRDefault="00466BF4" w:rsidP="00DE25BD">
      <w:pPr>
        <w:spacing w:after="0" w:line="240" w:lineRule="auto"/>
        <w:jc w:val="both"/>
        <w:rPr>
          <w:rFonts w:asciiTheme="minorHAnsi" w:eastAsia="Arial" w:hAnsiTheme="minorHAnsi"/>
          <w:b/>
          <w:color w:val="FF0000"/>
          <w:sz w:val="24"/>
          <w:szCs w:val="24"/>
        </w:rPr>
      </w:pPr>
      <w:r w:rsidRPr="00466BF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8</w:t>
      </w:r>
      <w:r w:rsidRPr="00466BF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001A1BD1" w:rsidRPr="001A1BD1">
        <w:rPr>
          <w:rFonts w:asciiTheme="minorHAnsi" w:eastAsia="Arial" w:hAnsiTheme="minorHAnsi"/>
          <w:b/>
          <w:color w:val="FF0000"/>
          <w:sz w:val="24"/>
          <w:szCs w:val="24"/>
        </w:rPr>
        <w:t>Cusco</w:t>
      </w:r>
      <w:r w:rsidR="005732F7">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w:t>
      </w:r>
      <w:r w:rsidR="001A1BD1" w:rsidRPr="001A1BD1">
        <w:rPr>
          <w:rFonts w:asciiTheme="minorHAnsi" w:eastAsia="Arial" w:hAnsiTheme="minorHAnsi"/>
          <w:b/>
          <w:color w:val="FF0000"/>
          <w:sz w:val="24"/>
          <w:szCs w:val="24"/>
        </w:rPr>
        <w:t xml:space="preserve"> </w:t>
      </w:r>
      <w:r w:rsidR="00E561C1">
        <w:rPr>
          <w:rFonts w:asciiTheme="minorHAnsi" w:eastAsia="Arial" w:hAnsiTheme="minorHAnsi"/>
          <w:b/>
          <w:color w:val="FF0000"/>
          <w:sz w:val="24"/>
          <w:szCs w:val="24"/>
        </w:rPr>
        <w:t>Día libre</w:t>
      </w:r>
    </w:p>
    <w:p w14:paraId="56D075F6" w14:textId="77777777" w:rsidR="00E561C1" w:rsidRPr="00466BF4" w:rsidRDefault="00E561C1" w:rsidP="00E561C1">
      <w:pPr>
        <w:jc w:val="both"/>
        <w:rPr>
          <w:rFonts w:asciiTheme="minorHAnsi" w:eastAsia="Arial" w:hAnsiTheme="minorHAnsi" w:cstheme="minorHAnsi"/>
          <w:color w:val="002060"/>
          <w:sz w:val="20"/>
        </w:rPr>
      </w:pPr>
      <w:r w:rsidRPr="00466BF4">
        <w:rPr>
          <w:rFonts w:asciiTheme="minorHAnsi" w:eastAsia="Arial" w:hAnsiTheme="minorHAnsi" w:cstheme="minorHAnsi"/>
          <w:b/>
          <w:bCs/>
          <w:color w:val="002060"/>
          <w:sz w:val="20"/>
        </w:rPr>
        <w:t>Desayuno</w:t>
      </w:r>
      <w:r w:rsidRPr="00466BF4">
        <w:rPr>
          <w:rFonts w:asciiTheme="minorHAnsi" w:eastAsia="Arial" w:hAnsiTheme="minorHAnsi" w:cstheme="minorHAnsi"/>
          <w:color w:val="002060"/>
          <w:sz w:val="20"/>
        </w:rPr>
        <w:t xml:space="preserve">. </w:t>
      </w:r>
      <w:r>
        <w:rPr>
          <w:rFonts w:asciiTheme="minorHAnsi" w:eastAsia="Arial" w:hAnsiTheme="minorHAnsi" w:cstheme="minorHAnsi"/>
          <w:color w:val="002060"/>
          <w:sz w:val="20"/>
        </w:rPr>
        <w:t xml:space="preserve">Día libre para actividades personales. </w:t>
      </w:r>
      <w:r w:rsidRPr="00466BF4">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A67F001" w14:textId="16103D28" w:rsidR="00E561C1" w:rsidRPr="00E561C1" w:rsidRDefault="00E561C1" w:rsidP="00DE25BD">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Travel Shop Pack***</w:t>
      </w:r>
    </w:p>
    <w:p w14:paraId="4108F5A2" w14:textId="1D6C8D8A" w:rsidR="00E561C1" w:rsidRDefault="00E561C1" w:rsidP="00E561C1">
      <w:pPr>
        <w:spacing w:after="0" w:line="240" w:lineRule="auto"/>
        <w:jc w:val="both"/>
        <w:rPr>
          <w:rFonts w:asciiTheme="minorHAnsi" w:eastAsia="Arial" w:hAnsiTheme="minorHAnsi" w:cstheme="minorHAnsi"/>
          <w:b/>
          <w:bCs/>
          <w:color w:val="002060"/>
          <w:sz w:val="20"/>
        </w:rPr>
      </w:pPr>
      <w:r w:rsidRPr="00E561C1">
        <w:rPr>
          <w:rFonts w:asciiTheme="minorHAnsi" w:eastAsia="Arial" w:hAnsiTheme="minorHAnsi" w:cstheme="minorHAnsi"/>
          <w:b/>
          <w:bCs/>
          <w:color w:val="002060"/>
          <w:sz w:val="20"/>
        </w:rPr>
        <w:t xml:space="preserve">Opcionales, una excursión a elegir: </w:t>
      </w:r>
    </w:p>
    <w:p w14:paraId="5E320A03" w14:textId="662D373E" w:rsidR="00E561C1" w:rsidRPr="00E561C1" w:rsidRDefault="00E561C1" w:rsidP="00E561C1">
      <w:pPr>
        <w:spacing w:after="0" w:line="240" w:lineRule="auto"/>
        <w:rPr>
          <w:rFonts w:asciiTheme="minorHAnsi" w:eastAsia="Arial" w:hAnsiTheme="minorHAnsi" w:cstheme="minorHAnsi"/>
          <w:color w:val="002060"/>
          <w:sz w:val="20"/>
        </w:rPr>
      </w:pPr>
      <w:r w:rsidRPr="00E561C1">
        <w:rPr>
          <w:rFonts w:asciiTheme="minorHAnsi" w:eastAsia="Arial" w:hAnsiTheme="minorHAnsi" w:cstheme="minorHAnsi"/>
          <w:color w:val="002060"/>
          <w:sz w:val="20"/>
        </w:rPr>
        <w:t>-Montaña de 7 colores – Vinicunca</w:t>
      </w:r>
      <w:r w:rsidRPr="00E561C1">
        <w:rPr>
          <w:rFonts w:asciiTheme="minorHAnsi" w:eastAsia="Arial" w:hAnsiTheme="minorHAnsi" w:cstheme="minorHAnsi"/>
          <w:color w:val="002060"/>
          <w:sz w:val="20"/>
        </w:rPr>
        <w:br/>
        <w:t>-Montaña de 7 colores – Palcoyo</w:t>
      </w:r>
      <w:r w:rsidRPr="00E561C1">
        <w:rPr>
          <w:rFonts w:asciiTheme="minorHAnsi" w:eastAsia="Arial" w:hAnsiTheme="minorHAnsi" w:cstheme="minorHAnsi"/>
          <w:color w:val="002060"/>
          <w:sz w:val="20"/>
        </w:rPr>
        <w:br/>
        <w:t>-Laguna Humantay</w:t>
      </w:r>
    </w:p>
    <w:p w14:paraId="398FE912" w14:textId="77777777" w:rsidR="00E561C1" w:rsidRDefault="00E561C1" w:rsidP="00DC6E55">
      <w:pPr>
        <w:pStyle w:val="Ttulo3"/>
        <w:spacing w:before="0" w:after="0" w:line="240" w:lineRule="auto"/>
        <w:rPr>
          <w:rFonts w:eastAsia="Arial"/>
          <w:sz w:val="24"/>
          <w:szCs w:val="24"/>
        </w:rPr>
      </w:pPr>
    </w:p>
    <w:p w14:paraId="080E1055" w14:textId="60ED28E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466BF4">
        <w:rPr>
          <w:rFonts w:eastAsia="Arial"/>
          <w:sz w:val="24"/>
          <w:szCs w:val="24"/>
        </w:rPr>
        <w:t>9</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4CF5BB" w:rsidR="00A455A6" w:rsidRPr="00C97FB6" w:rsidRDefault="00A455A6" w:rsidP="007718FA">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7F0DB41A"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3 noches en Lima, 1 en Paracas, 3 en Cusco y 1 en Valle Sagrado con desayunos</w:t>
      </w:r>
      <w:r>
        <w:rPr>
          <w:rFonts w:asciiTheme="minorHAnsi" w:eastAsia="Arial" w:hAnsiTheme="minorHAnsi" w:cstheme="minorHAnsi"/>
          <w:color w:val="002060"/>
          <w:sz w:val="20"/>
        </w:rPr>
        <w:t>.</w:t>
      </w:r>
    </w:p>
    <w:p w14:paraId="7600A7C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Lima a su hotel con un representante</w:t>
      </w:r>
      <w:r w:rsidRPr="007718FA">
        <w:rPr>
          <w:rFonts w:asciiTheme="minorHAnsi" w:eastAsia="Arial" w:hAnsiTheme="minorHAnsi" w:cstheme="minorHAnsi"/>
          <w:color w:val="002060"/>
          <w:sz w:val="20"/>
        </w:rPr>
        <w:t>.</w:t>
      </w:r>
    </w:p>
    <w:p w14:paraId="76391ED3"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medio día en Lima a Casa Aliaga, Catedral y Museo Larco</w:t>
      </w:r>
      <w:r w:rsidRPr="007718FA">
        <w:rPr>
          <w:rFonts w:asciiTheme="minorHAnsi" w:eastAsia="Arial" w:hAnsiTheme="minorHAnsi" w:cstheme="minorHAnsi"/>
          <w:color w:val="002060"/>
          <w:sz w:val="20"/>
        </w:rPr>
        <w:t>.</w:t>
      </w:r>
    </w:p>
    <w:p w14:paraId="430ED4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2 días y 1 noche desde Lima a Paracas con sobrevuelo a Líneas de Nazca e Islas Ballestas</w:t>
      </w:r>
      <w:r w:rsidRPr="007718FA">
        <w:rPr>
          <w:rFonts w:asciiTheme="minorHAnsi" w:eastAsia="Arial" w:hAnsiTheme="minorHAnsi" w:cstheme="minorHAnsi"/>
          <w:color w:val="002060"/>
          <w:sz w:val="20"/>
        </w:rPr>
        <w:t>.</w:t>
      </w:r>
    </w:p>
    <w:p w14:paraId="3CE3E75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 xml:space="preserve">Tour compartido de medio día en Cusco a Coricancha, Catedral, Sacsayhuamán, Qenqo, </w:t>
      </w:r>
      <w:proofErr w:type="spellStart"/>
      <w:r w:rsidRPr="007718FA">
        <w:rPr>
          <w:rFonts w:asciiTheme="minorHAnsi" w:eastAsia="Arial" w:hAnsiTheme="minorHAnsi" w:cstheme="minorHAnsi"/>
          <w:color w:val="002060"/>
          <w:sz w:val="20"/>
        </w:rPr>
        <w:t>Puca</w:t>
      </w:r>
      <w:proofErr w:type="spellEnd"/>
      <w:r w:rsidRPr="007718FA">
        <w:rPr>
          <w:rFonts w:asciiTheme="minorHAnsi" w:eastAsia="Arial" w:hAnsiTheme="minorHAnsi" w:cstheme="minorHAnsi"/>
          <w:color w:val="002060"/>
          <w:sz w:val="20"/>
        </w:rPr>
        <w:t xml:space="preserve"> Pucara y Tambomachay</w:t>
      </w:r>
      <w:r w:rsidRPr="007718FA">
        <w:rPr>
          <w:rFonts w:asciiTheme="minorHAnsi" w:eastAsia="Arial" w:hAnsiTheme="minorHAnsi" w:cstheme="minorHAnsi"/>
          <w:color w:val="002060"/>
          <w:sz w:val="20"/>
        </w:rPr>
        <w:t>.</w:t>
      </w:r>
    </w:p>
    <w:p w14:paraId="3DDFBBFE"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el aeropuerto de Cusco a su hotel con un representante</w:t>
      </w:r>
      <w:r w:rsidRPr="007718FA">
        <w:rPr>
          <w:rFonts w:asciiTheme="minorHAnsi" w:eastAsia="Arial" w:hAnsiTheme="minorHAnsi" w:cstheme="minorHAnsi"/>
          <w:color w:val="002060"/>
          <w:sz w:val="20"/>
        </w:rPr>
        <w:t>.</w:t>
      </w:r>
    </w:p>
    <w:p w14:paraId="71E80AE6"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Lima con chofer trasladista</w:t>
      </w:r>
      <w:r w:rsidRPr="007718FA">
        <w:rPr>
          <w:rFonts w:asciiTheme="minorHAnsi" w:eastAsia="Arial" w:hAnsiTheme="minorHAnsi" w:cstheme="minorHAnsi"/>
          <w:color w:val="002060"/>
          <w:sz w:val="20"/>
        </w:rPr>
        <w:t>.</w:t>
      </w:r>
    </w:p>
    <w:p w14:paraId="227B71F8"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de día completo a Chinchero, el Museo Vivo de Yucay y Ollantaytambo desde/hasta Cusco</w:t>
      </w:r>
      <w:r w:rsidRPr="007718FA">
        <w:rPr>
          <w:rFonts w:asciiTheme="minorHAnsi" w:eastAsia="Arial" w:hAnsiTheme="minorHAnsi" w:cstheme="minorHAnsi"/>
          <w:color w:val="002060"/>
          <w:sz w:val="20"/>
        </w:rPr>
        <w:t>.</w:t>
      </w:r>
    </w:p>
    <w:p w14:paraId="5980D33A"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su hotel en Urubamba (Valle Sagrado) a la estación de Ollantaytambo con un representante</w:t>
      </w:r>
      <w:r w:rsidRPr="007718FA">
        <w:rPr>
          <w:rFonts w:asciiTheme="minorHAnsi" w:eastAsia="Arial" w:hAnsiTheme="minorHAnsi" w:cstheme="minorHAnsi"/>
          <w:color w:val="002060"/>
          <w:sz w:val="20"/>
        </w:rPr>
        <w:t>.</w:t>
      </w:r>
    </w:p>
    <w:p w14:paraId="5A09B16F"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compartido desde la estación de Ollantaytambo hasta su hotel en Cusco</w:t>
      </w:r>
      <w:r w:rsidRPr="007718FA">
        <w:rPr>
          <w:rFonts w:asciiTheme="minorHAnsi" w:eastAsia="Arial" w:hAnsiTheme="minorHAnsi" w:cstheme="minorHAnsi"/>
          <w:color w:val="002060"/>
          <w:sz w:val="20"/>
        </w:rPr>
        <w:t>.</w:t>
      </w:r>
    </w:p>
    <w:p w14:paraId="070FD6CD"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Almuerzo menú en el Café Inkaterra</w:t>
      </w:r>
      <w:r w:rsidRPr="007718FA">
        <w:rPr>
          <w:rFonts w:asciiTheme="minorHAnsi" w:eastAsia="Arial" w:hAnsiTheme="minorHAnsi" w:cstheme="minorHAnsi"/>
          <w:color w:val="002060"/>
          <w:sz w:val="20"/>
        </w:rPr>
        <w:t>.</w:t>
      </w:r>
    </w:p>
    <w:p w14:paraId="7187B8E2"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Tour compartido a Machu Picchu con guía de sitio</w:t>
      </w:r>
      <w:r w:rsidRPr="007718FA">
        <w:rPr>
          <w:rFonts w:asciiTheme="minorHAnsi" w:eastAsia="Arial" w:hAnsiTheme="minorHAnsi" w:cstheme="minorHAnsi"/>
          <w:color w:val="002060"/>
          <w:sz w:val="20"/>
        </w:rPr>
        <w:t>.</w:t>
      </w:r>
    </w:p>
    <w:p w14:paraId="2962A817" w14:textId="77777777" w:rsidR="007718FA" w:rsidRP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 xml:space="preserve">Tren Voyager o </w:t>
      </w:r>
      <w:proofErr w:type="spellStart"/>
      <w:r w:rsidRPr="007718FA">
        <w:rPr>
          <w:rFonts w:asciiTheme="minorHAnsi" w:eastAsia="Arial" w:hAnsiTheme="minorHAnsi" w:cstheme="minorHAnsi"/>
          <w:color w:val="002060"/>
          <w:sz w:val="20"/>
        </w:rPr>
        <w:t>Expedition</w:t>
      </w:r>
      <w:proofErr w:type="spellEnd"/>
      <w:r w:rsidRPr="007718FA">
        <w:rPr>
          <w:rFonts w:asciiTheme="minorHAnsi" w:eastAsia="Arial" w:hAnsiTheme="minorHAnsi" w:cstheme="minorHAnsi"/>
          <w:color w:val="002060"/>
          <w:sz w:val="20"/>
        </w:rPr>
        <w:t xml:space="preserve"> de ida y de retorno desde/hasta la estación de Ollantaytambo</w:t>
      </w:r>
      <w:r w:rsidRPr="007718FA">
        <w:rPr>
          <w:rFonts w:asciiTheme="minorHAnsi" w:eastAsia="Arial" w:hAnsiTheme="minorHAnsi" w:cstheme="minorHAnsi"/>
          <w:color w:val="002060"/>
          <w:sz w:val="20"/>
        </w:rPr>
        <w:t>.</w:t>
      </w:r>
    </w:p>
    <w:p w14:paraId="46E33380" w14:textId="77777777" w:rsidR="007718FA" w:rsidRDefault="007718FA"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Traslado privado desde su hotel al aeropuerto de Cusco con un representante</w:t>
      </w:r>
      <w:r w:rsidRPr="007718FA">
        <w:rPr>
          <w:rFonts w:asciiTheme="minorHAnsi" w:eastAsia="Arial" w:hAnsiTheme="minorHAnsi" w:cstheme="minorHAnsi"/>
          <w:color w:val="002060"/>
          <w:sz w:val="20"/>
        </w:rPr>
        <w:t>.</w:t>
      </w:r>
    </w:p>
    <w:p w14:paraId="568849A5" w14:textId="51D72CEC" w:rsidR="001E559D" w:rsidRPr="007718FA" w:rsidRDefault="00272E54" w:rsidP="007718FA">
      <w:pPr>
        <w:pStyle w:val="Sinespaciado"/>
        <w:numPr>
          <w:ilvl w:val="0"/>
          <w:numId w:val="23"/>
        </w:numPr>
        <w:jc w:val="both"/>
        <w:rPr>
          <w:rFonts w:asciiTheme="minorHAnsi" w:eastAsia="Arial" w:hAnsiTheme="minorHAnsi" w:cstheme="minorHAnsi"/>
          <w:color w:val="002060"/>
          <w:sz w:val="20"/>
        </w:rPr>
      </w:pPr>
      <w:r w:rsidRPr="007718FA">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4D402EA" w14:textId="7BA5D9FC" w:rsidR="001F4B2C" w:rsidRDefault="006E0AB3" w:rsidP="007718FA">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703B6F0D" w14:textId="77777777" w:rsidR="007718FA" w:rsidRDefault="007718FA" w:rsidP="007718FA">
      <w:pPr>
        <w:pStyle w:val="Sinespaciado"/>
        <w:rPr>
          <w:rFonts w:asciiTheme="minorHAnsi" w:eastAsia="Arial" w:hAnsiTheme="minorHAnsi" w:cstheme="minorHAnsi"/>
          <w:color w:val="002060"/>
        </w:rPr>
      </w:pPr>
    </w:p>
    <w:p w14:paraId="74982FEA" w14:textId="77777777" w:rsidR="007718FA" w:rsidRDefault="007718FA" w:rsidP="007718FA">
      <w:pPr>
        <w:pStyle w:val="Sinespaciado"/>
        <w:rPr>
          <w:rFonts w:asciiTheme="minorHAnsi" w:eastAsia="Arial" w:hAnsiTheme="minorHAnsi" w:cstheme="minorHAnsi"/>
          <w:color w:val="002060"/>
        </w:rPr>
      </w:pPr>
    </w:p>
    <w:p w14:paraId="11D444E3" w14:textId="77777777" w:rsidR="007718FA" w:rsidRDefault="007718FA" w:rsidP="007718FA">
      <w:pPr>
        <w:pStyle w:val="Sinespaciado"/>
        <w:rPr>
          <w:rFonts w:asciiTheme="minorHAnsi" w:eastAsia="Arial" w:hAnsiTheme="minorHAnsi" w:cstheme="minorHAnsi"/>
          <w:color w:val="002060"/>
        </w:rPr>
      </w:pPr>
    </w:p>
    <w:tbl>
      <w:tblPr>
        <w:tblW w:w="5578" w:type="dxa"/>
        <w:jc w:val="center"/>
        <w:tblCellSpacing w:w="0" w:type="dxa"/>
        <w:tblCellMar>
          <w:left w:w="0" w:type="dxa"/>
          <w:right w:w="0" w:type="dxa"/>
        </w:tblCellMar>
        <w:tblLook w:val="04A0" w:firstRow="1" w:lastRow="0" w:firstColumn="1" w:lastColumn="0" w:noHBand="0" w:noVBand="1"/>
      </w:tblPr>
      <w:tblGrid>
        <w:gridCol w:w="2623"/>
        <w:gridCol w:w="728"/>
        <w:gridCol w:w="728"/>
        <w:gridCol w:w="728"/>
        <w:gridCol w:w="771"/>
      </w:tblGrid>
      <w:tr w:rsidR="00C92C12" w:rsidRPr="00C92C12" w14:paraId="2C4E7ABE" w14:textId="77777777" w:rsidTr="00C92C12">
        <w:trPr>
          <w:trHeight w:val="27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D5E78D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PRECIO POR PERSONA EN USD</w:t>
            </w:r>
          </w:p>
        </w:tc>
      </w:tr>
      <w:tr w:rsidR="00C92C12" w:rsidRPr="00C92C12" w14:paraId="6FA5A279"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9C78C2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TURISTA</w:t>
            </w:r>
          </w:p>
        </w:tc>
        <w:tc>
          <w:tcPr>
            <w:tcW w:w="0" w:type="auto"/>
            <w:shd w:val="clear" w:color="auto" w:fill="0563C1"/>
            <w:tcMar>
              <w:top w:w="0" w:type="dxa"/>
              <w:left w:w="45" w:type="dxa"/>
              <w:bottom w:w="0" w:type="dxa"/>
              <w:right w:w="45" w:type="dxa"/>
            </w:tcMar>
            <w:vAlign w:val="center"/>
            <w:hideMark/>
          </w:tcPr>
          <w:p w14:paraId="5757EEA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36AA779"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DA7B90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671325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0F1C2F6"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056FEDB"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7BFDF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1640</w:t>
            </w:r>
          </w:p>
        </w:tc>
        <w:tc>
          <w:tcPr>
            <w:tcW w:w="0" w:type="auto"/>
            <w:shd w:val="clear" w:color="auto" w:fill="FFFFFF"/>
            <w:tcMar>
              <w:top w:w="0" w:type="dxa"/>
              <w:left w:w="45" w:type="dxa"/>
              <w:bottom w:w="0" w:type="dxa"/>
              <w:right w:w="45" w:type="dxa"/>
            </w:tcMar>
            <w:vAlign w:val="center"/>
            <w:hideMark/>
          </w:tcPr>
          <w:p w14:paraId="03CB920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1600</w:t>
            </w:r>
          </w:p>
        </w:tc>
        <w:tc>
          <w:tcPr>
            <w:tcW w:w="0" w:type="auto"/>
            <w:shd w:val="clear" w:color="auto" w:fill="FFFFFF"/>
            <w:tcMar>
              <w:top w:w="0" w:type="dxa"/>
              <w:left w:w="45" w:type="dxa"/>
              <w:bottom w:w="0" w:type="dxa"/>
              <w:right w:w="45" w:type="dxa"/>
            </w:tcMar>
            <w:vAlign w:val="center"/>
            <w:hideMark/>
          </w:tcPr>
          <w:p w14:paraId="33ACE19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5744A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1240</w:t>
            </w:r>
          </w:p>
        </w:tc>
      </w:tr>
      <w:tr w:rsidR="00C92C12" w:rsidRPr="00C92C12" w14:paraId="31DF88DB"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5D140B7"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AC9528"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E2EFD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2000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718739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2540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017F35B"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1640</w:t>
            </w:r>
          </w:p>
        </w:tc>
      </w:tr>
      <w:tr w:rsidR="00C92C12" w:rsidRPr="00C92C12" w14:paraId="42CFAD27"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67920622"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802464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A4E07C7"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E8D20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304B8F"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781080EC"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43282D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10D24B80"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EA7155C"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AEB5C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249E62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5D279559"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2C2ED47F"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B9AE23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1820</w:t>
            </w:r>
          </w:p>
        </w:tc>
        <w:tc>
          <w:tcPr>
            <w:tcW w:w="0" w:type="auto"/>
            <w:shd w:val="clear" w:color="auto" w:fill="FFFFFF"/>
            <w:tcMar>
              <w:top w:w="0" w:type="dxa"/>
              <w:left w:w="45" w:type="dxa"/>
              <w:bottom w:w="0" w:type="dxa"/>
              <w:right w:w="45" w:type="dxa"/>
            </w:tcMar>
            <w:vAlign w:val="center"/>
            <w:hideMark/>
          </w:tcPr>
          <w:p w14:paraId="1FE5BFF6"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1800</w:t>
            </w:r>
          </w:p>
        </w:tc>
        <w:tc>
          <w:tcPr>
            <w:tcW w:w="0" w:type="auto"/>
            <w:shd w:val="clear" w:color="auto" w:fill="FFFFFF"/>
            <w:tcMar>
              <w:top w:w="0" w:type="dxa"/>
              <w:left w:w="45" w:type="dxa"/>
              <w:bottom w:w="0" w:type="dxa"/>
              <w:right w:w="45" w:type="dxa"/>
            </w:tcMar>
            <w:vAlign w:val="center"/>
            <w:hideMark/>
          </w:tcPr>
          <w:p w14:paraId="4C0201A1"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4055F5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1380</w:t>
            </w:r>
          </w:p>
        </w:tc>
      </w:tr>
      <w:tr w:rsidR="00C92C12" w:rsidRPr="00C92C12" w14:paraId="51E08A1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996421"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315EF"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8D6A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44574C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79D1FFA"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1780</w:t>
            </w:r>
          </w:p>
        </w:tc>
      </w:tr>
      <w:tr w:rsidR="00C92C12" w:rsidRPr="00C92C12" w14:paraId="7B27AFFA"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2E1D9C9F"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0E4F9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0F0BF2"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54A2B71"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715070"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6F22A22D"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C96FB1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072C5397"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8F8958"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F94C55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9647D2B"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9F10D2"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EB48419"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E3C6E5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1970</w:t>
            </w:r>
          </w:p>
        </w:tc>
        <w:tc>
          <w:tcPr>
            <w:tcW w:w="0" w:type="auto"/>
            <w:shd w:val="clear" w:color="auto" w:fill="FFFFFF"/>
            <w:tcMar>
              <w:top w:w="0" w:type="dxa"/>
              <w:left w:w="45" w:type="dxa"/>
              <w:bottom w:w="0" w:type="dxa"/>
              <w:right w:w="45" w:type="dxa"/>
            </w:tcMar>
            <w:vAlign w:val="center"/>
            <w:hideMark/>
          </w:tcPr>
          <w:p w14:paraId="3F62402C"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1890</w:t>
            </w:r>
          </w:p>
        </w:tc>
        <w:tc>
          <w:tcPr>
            <w:tcW w:w="0" w:type="auto"/>
            <w:shd w:val="clear" w:color="auto" w:fill="FFFFFF"/>
            <w:tcMar>
              <w:top w:w="0" w:type="dxa"/>
              <w:left w:w="45" w:type="dxa"/>
              <w:bottom w:w="0" w:type="dxa"/>
              <w:right w:w="45" w:type="dxa"/>
            </w:tcMar>
            <w:vAlign w:val="center"/>
            <w:hideMark/>
          </w:tcPr>
          <w:p w14:paraId="3744AAC8"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058897B"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1490</w:t>
            </w:r>
          </w:p>
        </w:tc>
      </w:tr>
      <w:tr w:rsidR="00C92C12" w:rsidRPr="00C92C12" w14:paraId="13874121"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45519A9"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C64C46"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2370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68F82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2290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044755"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3150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A3161F2"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1890</w:t>
            </w:r>
          </w:p>
        </w:tc>
      </w:tr>
      <w:tr w:rsidR="00C92C12" w:rsidRPr="00C92C12" w14:paraId="12540046" w14:textId="77777777" w:rsidTr="00C92C12">
        <w:trPr>
          <w:trHeight w:val="278"/>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6DA5C04" w14:textId="77777777" w:rsidR="00C92C12" w:rsidRPr="00C92C12" w:rsidRDefault="00C92C12" w:rsidP="00C92C12">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208D4CD"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7D8A405"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D195510" w14:textId="77777777" w:rsidR="00C92C12" w:rsidRPr="00C92C12" w:rsidRDefault="00C92C12" w:rsidP="00C92C12">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E153AD" w14:textId="77777777" w:rsidR="00C92C12" w:rsidRPr="00C92C12" w:rsidRDefault="00C92C12" w:rsidP="00C92C12">
            <w:pPr>
              <w:spacing w:after="0" w:line="240" w:lineRule="auto"/>
              <w:rPr>
                <w:rFonts w:ascii="Times New Roman" w:hAnsi="Times New Roman"/>
                <w:sz w:val="20"/>
                <w:szCs w:val="20"/>
                <w:lang w:bidi="ar-SA"/>
              </w:rPr>
            </w:pPr>
          </w:p>
        </w:tc>
      </w:tr>
      <w:tr w:rsidR="00C92C12" w:rsidRPr="00C92C12" w14:paraId="1FAE64BE" w14:textId="77777777" w:rsidTr="00C92C12">
        <w:trPr>
          <w:trHeight w:val="278"/>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B9B2A8A"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4ABBB0F2"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D801253"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54BCEE5"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84D11BD"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MNR</w:t>
            </w:r>
          </w:p>
        </w:tc>
      </w:tr>
      <w:tr w:rsidR="00C92C12" w:rsidRPr="00C92C12" w14:paraId="3F09C7EC" w14:textId="77777777" w:rsidTr="00C92C12">
        <w:trPr>
          <w:trHeight w:val="278"/>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5B81C7" w14:textId="77777777" w:rsidR="00C92C12" w:rsidRPr="00C92C12" w:rsidRDefault="00C92C12" w:rsidP="00C92C12">
            <w:pPr>
              <w:spacing w:after="0" w:line="240" w:lineRule="auto"/>
              <w:jc w:val="right"/>
              <w:rPr>
                <w:rFonts w:ascii="Calibri" w:hAnsi="Calibri" w:cs="Calibri"/>
                <w:sz w:val="20"/>
                <w:szCs w:val="20"/>
                <w:lang w:bidi="ar-SA"/>
              </w:rPr>
            </w:pPr>
            <w:r w:rsidRPr="00C92C1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8E5DF9"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2550</w:t>
            </w:r>
          </w:p>
        </w:tc>
        <w:tc>
          <w:tcPr>
            <w:tcW w:w="0" w:type="auto"/>
            <w:shd w:val="clear" w:color="auto" w:fill="FFFFFF"/>
            <w:tcMar>
              <w:top w:w="0" w:type="dxa"/>
              <w:left w:w="45" w:type="dxa"/>
              <w:bottom w:w="0" w:type="dxa"/>
              <w:right w:w="45" w:type="dxa"/>
            </w:tcMar>
            <w:vAlign w:val="center"/>
            <w:hideMark/>
          </w:tcPr>
          <w:p w14:paraId="5DB7F984"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2580</w:t>
            </w:r>
          </w:p>
        </w:tc>
        <w:tc>
          <w:tcPr>
            <w:tcW w:w="0" w:type="auto"/>
            <w:shd w:val="clear" w:color="auto" w:fill="FFFFFF"/>
            <w:tcMar>
              <w:top w:w="0" w:type="dxa"/>
              <w:left w:w="45" w:type="dxa"/>
              <w:bottom w:w="0" w:type="dxa"/>
              <w:right w:w="45" w:type="dxa"/>
            </w:tcMar>
            <w:vAlign w:val="center"/>
            <w:hideMark/>
          </w:tcPr>
          <w:p w14:paraId="75EC1FEE"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3970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E91EBA3" w14:textId="7777777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1920</w:t>
            </w:r>
          </w:p>
        </w:tc>
      </w:tr>
      <w:tr w:rsidR="00C92C12" w:rsidRPr="00C92C12" w14:paraId="3797C8BD" w14:textId="77777777" w:rsidTr="00C92C12">
        <w:trPr>
          <w:trHeight w:val="278"/>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5477E60" w14:textId="77777777" w:rsidR="00C92C12" w:rsidRPr="00C92C12" w:rsidRDefault="00C92C12" w:rsidP="00C92C12">
            <w:pPr>
              <w:spacing w:after="0" w:line="240" w:lineRule="auto"/>
              <w:jc w:val="right"/>
              <w:rPr>
                <w:rFonts w:ascii="Calibri" w:hAnsi="Calibri" w:cs="Calibri"/>
                <w:b/>
                <w:bCs/>
                <w:sz w:val="20"/>
                <w:szCs w:val="20"/>
                <w:lang w:bidi="ar-SA"/>
              </w:rPr>
            </w:pPr>
            <w:r w:rsidRPr="00C92C12">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C81A51"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1A66F90"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2980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912D4DC"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4370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27CC4D3" w14:textId="77777777" w:rsidR="00C92C12" w:rsidRPr="00C92C12" w:rsidRDefault="00C92C12" w:rsidP="00C92C12">
            <w:pPr>
              <w:spacing w:after="0" w:line="240" w:lineRule="auto"/>
              <w:jc w:val="center"/>
              <w:rPr>
                <w:rFonts w:ascii="Calibri" w:hAnsi="Calibri" w:cs="Calibri"/>
                <w:b/>
                <w:bCs/>
                <w:sz w:val="20"/>
                <w:szCs w:val="20"/>
                <w:lang w:bidi="ar-SA"/>
              </w:rPr>
            </w:pPr>
            <w:r w:rsidRPr="00C92C12">
              <w:rPr>
                <w:rFonts w:ascii="Calibri" w:hAnsi="Calibri" w:cs="Calibri"/>
                <w:b/>
                <w:bCs/>
                <w:sz w:val="20"/>
                <w:szCs w:val="20"/>
                <w:lang w:bidi="ar-SA"/>
              </w:rPr>
              <w:t>2320</w:t>
            </w:r>
          </w:p>
        </w:tc>
      </w:tr>
    </w:tbl>
    <w:p w14:paraId="7E6816F5" w14:textId="77777777" w:rsidR="00C92C12" w:rsidRDefault="00C92C12" w:rsidP="007718FA">
      <w:pPr>
        <w:pStyle w:val="Sinespaciado"/>
        <w:rPr>
          <w:rFonts w:asciiTheme="minorHAnsi" w:eastAsia="Arial" w:hAnsiTheme="minorHAnsi" w:cstheme="minorHAnsi"/>
          <w:color w:val="002060"/>
        </w:rPr>
      </w:pPr>
    </w:p>
    <w:p w14:paraId="5EFDA74F" w14:textId="77777777" w:rsidR="00C92C12" w:rsidRDefault="00C92C12" w:rsidP="007718FA">
      <w:pPr>
        <w:pStyle w:val="Sinespaciado"/>
        <w:rPr>
          <w:rFonts w:asciiTheme="minorHAnsi" w:eastAsia="Arial" w:hAnsiTheme="minorHAnsi" w:cstheme="minorHAnsi"/>
          <w:color w:val="002060"/>
        </w:rPr>
      </w:pPr>
    </w:p>
    <w:p w14:paraId="7BE93E35" w14:textId="484ABFD3" w:rsidR="007718FA" w:rsidRDefault="00C92C12" w:rsidP="00C92C12">
      <w:pPr>
        <w:pStyle w:val="Sinespaciado"/>
        <w:jc w:val="center"/>
        <w:rPr>
          <w:rFonts w:asciiTheme="minorHAnsi" w:eastAsia="Arial" w:hAnsiTheme="minorHAnsi" w:cstheme="minorHAnsi"/>
          <w:color w:val="002060"/>
        </w:rPr>
      </w:pPr>
      <w:r>
        <w:rPr>
          <w:rFonts w:asciiTheme="minorHAnsi" w:eastAsia="Arial" w:hAnsiTheme="minorHAnsi" w:cstheme="minorHAnsi"/>
          <w:noProof/>
          <w:color w:val="002060"/>
        </w:rPr>
        <w:drawing>
          <wp:inline distT="0" distB="0" distL="0" distR="0" wp14:anchorId="663D2D56" wp14:editId="1D5C34AB">
            <wp:extent cx="1647825" cy="450897"/>
            <wp:effectExtent l="0" t="0" r="0" b="6350"/>
            <wp:docPr id="2041726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071" cy="453974"/>
                    </a:xfrm>
                    <a:prstGeom prst="rect">
                      <a:avLst/>
                    </a:prstGeom>
                    <a:noFill/>
                    <a:ln>
                      <a:noFill/>
                    </a:ln>
                  </pic:spPr>
                </pic:pic>
              </a:graphicData>
            </a:graphic>
          </wp:inline>
        </w:drawing>
      </w:r>
    </w:p>
    <w:p w14:paraId="770D7FCC" w14:textId="77777777" w:rsidR="00C92C12" w:rsidRDefault="00C92C12" w:rsidP="00C92C12">
      <w:pPr>
        <w:pStyle w:val="Sinespaciado"/>
        <w:jc w:val="center"/>
        <w:rPr>
          <w:rFonts w:asciiTheme="minorHAnsi" w:eastAsia="Arial" w:hAnsiTheme="minorHAnsi" w:cstheme="minorHAnsi"/>
          <w:color w:val="002060"/>
        </w:rPr>
      </w:pPr>
    </w:p>
    <w:tbl>
      <w:tblPr>
        <w:tblW w:w="4338" w:type="dxa"/>
        <w:jc w:val="center"/>
        <w:tblCellSpacing w:w="0" w:type="dxa"/>
        <w:tblCellMar>
          <w:left w:w="0" w:type="dxa"/>
          <w:right w:w="0" w:type="dxa"/>
        </w:tblCellMar>
        <w:tblLook w:val="04A0" w:firstRow="1" w:lastRow="0" w:firstColumn="1" w:lastColumn="0" w:noHBand="0" w:noVBand="1"/>
      </w:tblPr>
      <w:tblGrid>
        <w:gridCol w:w="3033"/>
        <w:gridCol w:w="1305"/>
      </w:tblGrid>
      <w:tr w:rsidR="00C92C12" w:rsidRPr="00C92C12" w14:paraId="458992C6" w14:textId="77777777" w:rsidTr="00C92C12">
        <w:trPr>
          <w:trHeight w:val="217"/>
          <w:tblCellSpacing w:w="0" w:type="dxa"/>
          <w:jc w:val="center"/>
        </w:trPr>
        <w:tc>
          <w:tcPr>
            <w:tcW w:w="0" w:type="auto"/>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23EFE74F" w14:textId="77777777" w:rsidR="00C92C12" w:rsidRPr="00C92C12" w:rsidRDefault="00C92C12" w:rsidP="00C92C12">
            <w:pPr>
              <w:spacing w:after="0" w:line="240" w:lineRule="auto"/>
              <w:jc w:val="center"/>
              <w:rPr>
                <w:rFonts w:ascii="Calibri" w:hAnsi="Calibri" w:cs="Calibri"/>
                <w:b/>
                <w:bCs/>
                <w:color w:val="FFFFFF"/>
                <w:sz w:val="20"/>
                <w:szCs w:val="20"/>
                <w:lang w:bidi="ar-SA"/>
              </w:rPr>
            </w:pPr>
            <w:r w:rsidRPr="00C92C12">
              <w:rPr>
                <w:rFonts w:ascii="Calibri" w:hAnsi="Calibri" w:cs="Calibri"/>
                <w:b/>
                <w:bCs/>
                <w:color w:val="FFFFFF"/>
                <w:sz w:val="20"/>
                <w:szCs w:val="20"/>
                <w:lang w:bidi="ar-SA"/>
              </w:rPr>
              <w:t xml:space="preserve">PRECIO POR PERSONA EN USD </w:t>
            </w:r>
          </w:p>
        </w:tc>
      </w:tr>
      <w:tr w:rsidR="00C92C12" w:rsidRPr="00C92C12" w14:paraId="5C3E6D92"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D07DEF"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Montaña de Colores – Vinicunca</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E7C2904" w14:textId="4214B90B"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10</w:t>
            </w:r>
            <w:r>
              <w:rPr>
                <w:rFonts w:ascii="Calibri" w:hAnsi="Calibri" w:cs="Calibri"/>
                <w:sz w:val="20"/>
                <w:szCs w:val="20"/>
                <w:lang w:bidi="ar-SA"/>
              </w:rPr>
              <w:t>5</w:t>
            </w:r>
          </w:p>
        </w:tc>
      </w:tr>
      <w:tr w:rsidR="00C92C12" w:rsidRPr="00C92C12" w14:paraId="4AD986A6" w14:textId="77777777" w:rsidTr="00C92C12">
        <w:trPr>
          <w:trHeight w:val="77"/>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1FE623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Montaña de colores - Palcoyo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7709B7B5" w14:textId="630259DC"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w:t>
            </w:r>
            <w:r>
              <w:rPr>
                <w:rFonts w:ascii="Calibri" w:hAnsi="Calibri" w:cs="Calibri"/>
                <w:sz w:val="20"/>
                <w:szCs w:val="20"/>
                <w:lang w:bidi="ar-SA"/>
              </w:rPr>
              <w:t>70</w:t>
            </w:r>
          </w:p>
        </w:tc>
      </w:tr>
      <w:tr w:rsidR="00C92C12" w:rsidRPr="00C92C12" w14:paraId="03A2C371" w14:textId="77777777" w:rsidTr="00C92C12">
        <w:trPr>
          <w:trHeight w:val="284"/>
          <w:tblCellSpacing w:w="0" w:type="dxa"/>
          <w:jc w:val="center"/>
        </w:trPr>
        <w:tc>
          <w:tcPr>
            <w:tcW w:w="3032" w:type="dxa"/>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60F7DBA"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Laguna Humantay </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B56FFDD" w14:textId="2C6F5E51"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11</w:t>
            </w:r>
            <w:r>
              <w:rPr>
                <w:rFonts w:ascii="Calibri" w:hAnsi="Calibri" w:cs="Calibri"/>
                <w:sz w:val="20"/>
                <w:szCs w:val="20"/>
                <w:lang w:bidi="ar-SA"/>
              </w:rPr>
              <w:t>5</w:t>
            </w:r>
          </w:p>
        </w:tc>
      </w:tr>
      <w:tr w:rsidR="00C92C12" w:rsidRPr="00C92C12" w14:paraId="29923A35"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163066CC"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Tren Vistadome o </w:t>
            </w:r>
            <w:proofErr w:type="spellStart"/>
            <w:r w:rsidRPr="00C92C12">
              <w:rPr>
                <w:rFonts w:ascii="Calibri" w:hAnsi="Calibri" w:cs="Calibri"/>
                <w:sz w:val="20"/>
                <w:szCs w:val="20"/>
                <w:lang w:bidi="ar-SA"/>
              </w:rPr>
              <w:t>The</w:t>
            </w:r>
            <w:proofErr w:type="spellEnd"/>
            <w:r w:rsidRPr="00C92C12">
              <w:rPr>
                <w:rFonts w:ascii="Calibri" w:hAnsi="Calibri" w:cs="Calibri"/>
                <w:sz w:val="20"/>
                <w:szCs w:val="20"/>
                <w:lang w:bidi="ar-SA"/>
              </w:rPr>
              <w:t xml:space="preserve"> 360</w:t>
            </w:r>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59E4620C" w14:textId="648A50A7"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6</w:t>
            </w:r>
            <w:r>
              <w:rPr>
                <w:rFonts w:ascii="Calibri" w:hAnsi="Calibri" w:cs="Calibri"/>
                <w:sz w:val="20"/>
                <w:szCs w:val="20"/>
                <w:lang w:bidi="ar-SA"/>
              </w:rPr>
              <w:t>5</w:t>
            </w:r>
          </w:p>
        </w:tc>
      </w:tr>
      <w:tr w:rsidR="00C92C12" w:rsidRPr="00C92C12" w14:paraId="2E604460" w14:textId="77777777" w:rsidTr="00C92C12">
        <w:trPr>
          <w:trHeight w:val="217"/>
          <w:tblCellSpacing w:w="0" w:type="dxa"/>
          <w:jc w:val="center"/>
        </w:trPr>
        <w:tc>
          <w:tcPr>
            <w:tcW w:w="3032" w:type="dxa"/>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69CFC08B"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Tren Vistadome </w:t>
            </w:r>
            <w:proofErr w:type="spellStart"/>
            <w:r w:rsidRPr="00C92C12">
              <w:rPr>
                <w:rFonts w:ascii="Calibri" w:hAnsi="Calibri" w:cs="Calibri"/>
                <w:sz w:val="20"/>
                <w:szCs w:val="20"/>
                <w:lang w:bidi="ar-SA"/>
              </w:rPr>
              <w:t>Observatory</w:t>
            </w:r>
            <w:proofErr w:type="spellEnd"/>
          </w:p>
        </w:tc>
        <w:tc>
          <w:tcPr>
            <w:tcW w:w="1305"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21A84A9" w14:textId="56A8A76E" w:rsidR="00C92C12" w:rsidRPr="00C92C12" w:rsidRDefault="00C92C12" w:rsidP="00C92C12">
            <w:pPr>
              <w:spacing w:after="0" w:line="240" w:lineRule="auto"/>
              <w:jc w:val="center"/>
              <w:rPr>
                <w:rFonts w:ascii="Calibri" w:hAnsi="Calibri" w:cs="Calibri"/>
                <w:sz w:val="20"/>
                <w:szCs w:val="20"/>
                <w:lang w:bidi="ar-SA"/>
              </w:rPr>
            </w:pPr>
            <w:r w:rsidRPr="00C92C12">
              <w:rPr>
                <w:rFonts w:ascii="Calibri" w:hAnsi="Calibri" w:cs="Calibri"/>
                <w:sz w:val="20"/>
                <w:szCs w:val="20"/>
                <w:lang w:bidi="ar-SA"/>
              </w:rPr>
              <w:t>9</w:t>
            </w:r>
            <w:r>
              <w:rPr>
                <w:rFonts w:ascii="Calibri" w:hAnsi="Calibri" w:cs="Calibri"/>
                <w:sz w:val="20"/>
                <w:szCs w:val="20"/>
                <w:lang w:bidi="ar-SA"/>
              </w:rPr>
              <w:t>5</w:t>
            </w:r>
          </w:p>
        </w:tc>
      </w:tr>
    </w:tbl>
    <w:p w14:paraId="18BF857E" w14:textId="77777777" w:rsidR="00C92C12" w:rsidRDefault="00C92C12" w:rsidP="00C92C12">
      <w:pPr>
        <w:pStyle w:val="Sinespaciado"/>
        <w:jc w:val="center"/>
        <w:rPr>
          <w:rFonts w:asciiTheme="minorHAnsi" w:eastAsia="Arial" w:hAnsiTheme="minorHAnsi" w:cstheme="minorHAnsi"/>
          <w:color w:val="002060"/>
        </w:rPr>
      </w:pPr>
    </w:p>
    <w:p w14:paraId="1F7977E7" w14:textId="77777777" w:rsidR="00C92C12" w:rsidRDefault="00C92C12" w:rsidP="00C92C12">
      <w:pPr>
        <w:pStyle w:val="Sinespaciado"/>
        <w:jc w:val="center"/>
        <w:rPr>
          <w:rFonts w:asciiTheme="minorHAnsi" w:eastAsia="Arial" w:hAnsiTheme="minorHAnsi" w:cstheme="minorHAnsi"/>
          <w:color w:val="002060"/>
        </w:rPr>
      </w:pPr>
    </w:p>
    <w:tbl>
      <w:tblPr>
        <w:tblW w:w="8422" w:type="dxa"/>
        <w:jc w:val="center"/>
        <w:tblCellSpacing w:w="0" w:type="dxa"/>
        <w:tblCellMar>
          <w:left w:w="0" w:type="dxa"/>
          <w:right w:w="0" w:type="dxa"/>
        </w:tblCellMar>
        <w:tblLook w:val="04A0" w:firstRow="1" w:lastRow="0" w:firstColumn="1" w:lastColumn="0" w:noHBand="0" w:noVBand="1"/>
      </w:tblPr>
      <w:tblGrid>
        <w:gridCol w:w="8422"/>
      </w:tblGrid>
      <w:tr w:rsidR="00C92C12" w:rsidRPr="00C92C12" w14:paraId="63A0EB98" w14:textId="77777777" w:rsidTr="00C92C12">
        <w:trPr>
          <w:trHeight w:val="303"/>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4280D610"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RUTA AÉREA PROPUESTA MEX/LIM/CUZ/LIM/MEX</w:t>
            </w:r>
          </w:p>
        </w:tc>
      </w:tr>
      <w:tr w:rsidR="00C92C12" w:rsidRPr="00C92C12" w14:paraId="1CCF5059" w14:textId="77777777" w:rsidTr="00C92C12">
        <w:trPr>
          <w:trHeight w:val="30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F7B0082" w14:textId="6AC68A28" w:rsidR="00C92C12" w:rsidRPr="00C92C12" w:rsidRDefault="00C92C12" w:rsidP="00C92C12">
            <w:pPr>
              <w:spacing w:after="0" w:line="240" w:lineRule="auto"/>
              <w:rPr>
                <w:rFonts w:ascii="Calibri" w:hAnsi="Calibri" w:cs="Calibri"/>
                <w:b/>
                <w:bCs/>
                <w:color w:val="FFFFFF"/>
                <w:sz w:val="20"/>
                <w:szCs w:val="20"/>
                <w:lang w:bidi="ar-SA"/>
              </w:rPr>
            </w:pPr>
            <w:r w:rsidRPr="00C92C12">
              <w:rPr>
                <w:rFonts w:ascii="Calibri" w:hAnsi="Calibri" w:cs="Calibri"/>
                <w:b/>
                <w:bCs/>
                <w:color w:val="FFFFFF"/>
                <w:sz w:val="20"/>
                <w:szCs w:val="20"/>
                <w:lang w:bidi="ar-SA"/>
              </w:rPr>
              <w:t>IMPUESTOS (SUJETOS A CONFIRMACIÓN): 4</w:t>
            </w:r>
            <w:r>
              <w:rPr>
                <w:rFonts w:ascii="Calibri" w:hAnsi="Calibri" w:cs="Calibri"/>
                <w:b/>
                <w:bCs/>
                <w:color w:val="FFFFFF"/>
                <w:sz w:val="20"/>
                <w:szCs w:val="20"/>
                <w:lang w:bidi="ar-SA"/>
              </w:rPr>
              <w:t>7</w:t>
            </w:r>
            <w:r w:rsidRPr="00C92C12">
              <w:rPr>
                <w:rFonts w:ascii="Calibri" w:hAnsi="Calibri" w:cs="Calibri"/>
                <w:b/>
                <w:bCs/>
                <w:color w:val="FFFFFF"/>
                <w:sz w:val="20"/>
                <w:szCs w:val="20"/>
                <w:lang w:bidi="ar-SA"/>
              </w:rPr>
              <w:t>5 USD</w:t>
            </w:r>
          </w:p>
        </w:tc>
      </w:tr>
      <w:tr w:rsidR="00C92C12" w:rsidRPr="00C92C12" w14:paraId="2FC6D51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84A26FE"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SUPLEMENTO DESDE EL INTERIOR DEL PAÍS: CONSULTAR</w:t>
            </w:r>
          </w:p>
        </w:tc>
      </w:tr>
      <w:tr w:rsidR="00C92C12" w:rsidRPr="00C92C12" w14:paraId="31DD9855"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9EA7028"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TARIFAS SUJETAS A DISPONIBILIDAD Y CAMBIO SIN PREVIO AVISO </w:t>
            </w:r>
          </w:p>
        </w:tc>
      </w:tr>
      <w:tr w:rsidR="00C92C12" w:rsidRPr="00C92C12" w14:paraId="64E9DD2C" w14:textId="77777777" w:rsidTr="00C92C12">
        <w:trPr>
          <w:trHeight w:val="30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1D29BAA4" w14:textId="77777777" w:rsidR="00C92C12" w:rsidRPr="00C92C12" w:rsidRDefault="00C92C12" w:rsidP="00C92C12">
            <w:pPr>
              <w:spacing w:after="0" w:line="240" w:lineRule="auto"/>
              <w:rPr>
                <w:rFonts w:ascii="Calibri" w:hAnsi="Calibri" w:cs="Calibri"/>
                <w:sz w:val="20"/>
                <w:szCs w:val="20"/>
                <w:lang w:bidi="ar-SA"/>
              </w:rPr>
            </w:pPr>
            <w:r w:rsidRPr="00C92C12">
              <w:rPr>
                <w:rFonts w:ascii="Calibri" w:hAnsi="Calibri" w:cs="Calibri"/>
                <w:sz w:val="20"/>
                <w:szCs w:val="20"/>
                <w:lang w:bidi="ar-SA"/>
              </w:rPr>
              <w:t xml:space="preserve">MENOR DE 2 A 11 AÑOS. SOLO UN MENOR POR CADA HABITACION DOBLE </w:t>
            </w:r>
          </w:p>
        </w:tc>
      </w:tr>
      <w:tr w:rsidR="00C92C12" w:rsidRPr="00C92C12" w14:paraId="1F420EDB" w14:textId="77777777" w:rsidTr="00C92C12">
        <w:trPr>
          <w:trHeight w:val="56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AD6D8A4"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EL PRECIO TERRESTRE CON AÉREO ES ORIENTATIVO, PUEDE SURGIR CAMBIOS DEPENDIENDO LA TEMPORADA</w:t>
            </w:r>
          </w:p>
        </w:tc>
      </w:tr>
      <w:tr w:rsidR="00C92C12" w:rsidRPr="00C92C12" w14:paraId="7EE16A6B" w14:textId="77777777" w:rsidTr="00C92C12">
        <w:trPr>
          <w:trHeight w:val="303"/>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4440A407" w14:textId="77777777" w:rsidR="00C92C12" w:rsidRPr="00C92C12" w:rsidRDefault="00C92C12" w:rsidP="00C92C12">
            <w:pPr>
              <w:spacing w:after="0" w:line="240" w:lineRule="auto"/>
              <w:rPr>
                <w:rFonts w:ascii="Calibri" w:hAnsi="Calibri" w:cs="Calibri"/>
                <w:b/>
                <w:bCs/>
                <w:sz w:val="20"/>
                <w:szCs w:val="20"/>
                <w:lang w:bidi="ar-SA"/>
              </w:rPr>
            </w:pPr>
            <w:r w:rsidRPr="00C92C12">
              <w:rPr>
                <w:rFonts w:ascii="Calibri" w:hAnsi="Calibri" w:cs="Calibri"/>
                <w:b/>
                <w:bCs/>
                <w:sz w:val="20"/>
                <w:szCs w:val="20"/>
                <w:lang w:bidi="ar-SA"/>
              </w:rPr>
              <w:t>VIGENCIA AL 10 DICIEMBRE 2026. (EXCEPTO SEMANA SANTA, INTI RAYMI, NAVIDAD, FIN DE AÑO, PUENTES Y DÍAS FESTIVOS. CONSULTE SUPLEMENTOS)</w:t>
            </w:r>
          </w:p>
        </w:tc>
      </w:tr>
    </w:tbl>
    <w:p w14:paraId="74AC89AD" w14:textId="77777777" w:rsidR="00C92C12" w:rsidRPr="001E559D" w:rsidRDefault="00C92C12" w:rsidP="00C92C12">
      <w:pPr>
        <w:pStyle w:val="Sinespaciado"/>
        <w:jc w:val="center"/>
        <w:rPr>
          <w:rFonts w:asciiTheme="minorHAnsi" w:eastAsia="Arial" w:hAnsiTheme="minorHAnsi" w:cstheme="minorHAnsi"/>
          <w:color w:val="002060"/>
        </w:rPr>
      </w:pPr>
    </w:p>
    <w:sectPr w:rsidR="00C92C12" w:rsidRPr="001E559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8D8C4" w14:textId="77777777" w:rsidR="00F82EB0" w:rsidRDefault="00F82EB0">
      <w:pPr>
        <w:spacing w:after="0" w:line="240" w:lineRule="auto"/>
      </w:pPr>
      <w:r>
        <w:separator/>
      </w:r>
    </w:p>
  </w:endnote>
  <w:endnote w:type="continuationSeparator" w:id="0">
    <w:p w14:paraId="5E5CCCF1" w14:textId="77777777" w:rsidR="00F82EB0" w:rsidRDefault="00F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16F1" w14:textId="77777777" w:rsidR="00F82EB0" w:rsidRDefault="00F82EB0">
      <w:pPr>
        <w:spacing w:after="0" w:line="240" w:lineRule="auto"/>
      </w:pPr>
      <w:bookmarkStart w:id="0" w:name="_Hlk199846639"/>
      <w:bookmarkEnd w:id="0"/>
      <w:r>
        <w:separator/>
      </w:r>
    </w:p>
  </w:footnote>
  <w:footnote w:type="continuationSeparator" w:id="0">
    <w:p w14:paraId="070957CC" w14:textId="77777777" w:rsidR="00F82EB0" w:rsidRDefault="00F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19775FC" w:rsidR="008F70F5" w:rsidRDefault="00E561C1"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7971644D">
          <wp:simplePos x="0" y="0"/>
          <wp:positionH relativeFrom="page">
            <wp:posOffset>-142875</wp:posOffset>
          </wp:positionH>
          <wp:positionV relativeFrom="paragraph">
            <wp:posOffset>-487680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mc:AlternateContent>
        <mc:Choice Requires="wps">
          <w:drawing>
            <wp:anchor distT="0" distB="0" distL="114300" distR="114300" simplePos="0" relativeHeight="251661312" behindDoc="0" locked="0" layoutInCell="1" hidden="0" allowOverlap="1" wp14:anchorId="16961053" wp14:editId="222DDC07">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75FBEA85" w:rsidR="00D96000" w:rsidRPr="00FB2BB3" w:rsidRDefault="00106579">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LINEAS DE NASCA Y MACHU PICCHU</w:t>
                    </w:r>
                  </w:p>
                  <w:p w14:paraId="2258FF71" w14:textId="6ACFE8FC" w:rsidR="007F7B70" w:rsidRPr="00FB2BB3" w:rsidRDefault="00106579">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205 </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3DB6E3"/>
    <w:multiLevelType w:val="hybridMultilevel"/>
    <w:tmpl w:val="EC4CD59C"/>
    <w:lvl w:ilvl="0" w:tplc="78582DBC">
      <w:start w:val="1"/>
      <w:numFmt w:val="bullet"/>
      <w:lvlText w:val=""/>
      <w:lvlJc w:val="left"/>
      <w:pPr>
        <w:tabs>
          <w:tab w:val="num" w:pos="720"/>
        </w:tabs>
        <w:ind w:left="720" w:hanging="360"/>
      </w:pPr>
      <w:rPr>
        <w:rFonts w:ascii="Wingdings" w:hAnsi="Wingdings" w:cs="Wingdings" w:hint="default"/>
      </w:rPr>
    </w:lvl>
    <w:lvl w:ilvl="1" w:tplc="FB86E318">
      <w:start w:val="1"/>
      <w:numFmt w:val="bullet"/>
      <w:lvlText w:val="o"/>
      <w:lvlJc w:val="left"/>
      <w:pPr>
        <w:tabs>
          <w:tab w:val="num" w:pos="1440"/>
        </w:tabs>
        <w:ind w:left="1440" w:hanging="360"/>
      </w:pPr>
      <w:rPr>
        <w:rFonts w:ascii="Courier New" w:hAnsi="Courier New" w:cs="Courier New" w:hint="default"/>
      </w:rPr>
    </w:lvl>
    <w:lvl w:ilvl="2" w:tplc="B128D0C6">
      <w:start w:val="1"/>
      <w:numFmt w:val="bullet"/>
      <w:lvlText w:val=""/>
      <w:lvlJc w:val="left"/>
      <w:pPr>
        <w:tabs>
          <w:tab w:val="num" w:pos="2160"/>
        </w:tabs>
        <w:ind w:left="2160" w:hanging="360"/>
      </w:pPr>
      <w:rPr>
        <w:rFonts w:ascii="Wingdings" w:hAnsi="Wingdings" w:cs="Wingdings" w:hint="default"/>
      </w:rPr>
    </w:lvl>
    <w:lvl w:ilvl="3" w:tplc="C8F4E78E">
      <w:start w:val="1"/>
      <w:numFmt w:val="bullet"/>
      <w:lvlText w:val=""/>
      <w:lvlJc w:val="left"/>
      <w:pPr>
        <w:tabs>
          <w:tab w:val="num" w:pos="2880"/>
        </w:tabs>
        <w:ind w:left="2880" w:hanging="360"/>
      </w:pPr>
      <w:rPr>
        <w:rFonts w:ascii="Symbol" w:hAnsi="Symbol" w:cs="Symbol" w:hint="default"/>
      </w:rPr>
    </w:lvl>
    <w:lvl w:ilvl="4" w:tplc="CFF46CAE">
      <w:start w:val="1"/>
      <w:numFmt w:val="bullet"/>
      <w:lvlText w:val="o"/>
      <w:lvlJc w:val="left"/>
      <w:pPr>
        <w:tabs>
          <w:tab w:val="num" w:pos="3600"/>
        </w:tabs>
        <w:ind w:left="3600" w:hanging="360"/>
      </w:pPr>
      <w:rPr>
        <w:rFonts w:ascii="Courier New" w:hAnsi="Courier New" w:cs="Courier New" w:hint="default"/>
      </w:rPr>
    </w:lvl>
    <w:lvl w:ilvl="5" w:tplc="A79481DA">
      <w:start w:val="1"/>
      <w:numFmt w:val="bullet"/>
      <w:lvlText w:val=""/>
      <w:lvlJc w:val="left"/>
      <w:pPr>
        <w:tabs>
          <w:tab w:val="num" w:pos="4320"/>
        </w:tabs>
        <w:ind w:left="4320" w:hanging="360"/>
      </w:pPr>
      <w:rPr>
        <w:rFonts w:ascii="Wingdings" w:hAnsi="Wingdings" w:cs="Wingdings" w:hint="default"/>
      </w:rPr>
    </w:lvl>
    <w:lvl w:ilvl="6" w:tplc="0616B3D6">
      <w:start w:val="1"/>
      <w:numFmt w:val="bullet"/>
      <w:lvlText w:val=""/>
      <w:lvlJc w:val="left"/>
      <w:pPr>
        <w:tabs>
          <w:tab w:val="num" w:pos="5040"/>
        </w:tabs>
        <w:ind w:left="5040" w:hanging="360"/>
      </w:pPr>
      <w:rPr>
        <w:rFonts w:ascii="Symbol" w:hAnsi="Symbol" w:cs="Symbol" w:hint="default"/>
      </w:rPr>
    </w:lvl>
    <w:lvl w:ilvl="7" w:tplc="AD68DD2C">
      <w:start w:val="1"/>
      <w:numFmt w:val="bullet"/>
      <w:lvlText w:val="o"/>
      <w:lvlJc w:val="left"/>
      <w:pPr>
        <w:tabs>
          <w:tab w:val="num" w:pos="5760"/>
        </w:tabs>
        <w:ind w:left="5760" w:hanging="360"/>
      </w:pPr>
      <w:rPr>
        <w:rFonts w:ascii="Courier New" w:hAnsi="Courier New" w:cs="Courier New" w:hint="default"/>
      </w:rPr>
    </w:lvl>
    <w:lvl w:ilvl="8" w:tplc="92E87040">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161DCF"/>
    <w:multiLevelType w:val="hybridMultilevel"/>
    <w:tmpl w:val="B27CEF2C"/>
    <w:lvl w:ilvl="0" w:tplc="1B38BB86">
      <w:start w:val="205"/>
      <w:numFmt w:val="bullet"/>
      <w:lvlText w:val="-"/>
      <w:lvlJc w:val="left"/>
      <w:pPr>
        <w:ind w:left="720" w:hanging="360"/>
      </w:pPr>
      <w:rPr>
        <w:rFonts w:ascii="Cambria" w:eastAsia="Arial"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8AC086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5"/>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9"/>
  </w:num>
  <w:num w:numId="18" w16cid:durableId="1167555093">
    <w:abstractNumId w:val="20"/>
  </w:num>
  <w:num w:numId="19" w16cid:durableId="598945982">
    <w:abstractNumId w:val="17"/>
  </w:num>
  <w:num w:numId="20" w16cid:durableId="1140269920">
    <w:abstractNumId w:val="4"/>
  </w:num>
  <w:num w:numId="21" w16cid:durableId="633562103">
    <w:abstractNumId w:val="2"/>
  </w:num>
  <w:num w:numId="22" w16cid:durableId="1784615150">
    <w:abstractNumId w:val="25"/>
  </w:num>
  <w:num w:numId="23" w16cid:durableId="992415346">
    <w:abstractNumId w:val="26"/>
  </w:num>
  <w:num w:numId="24" w16cid:durableId="1240748330">
    <w:abstractNumId w:val="10"/>
  </w:num>
  <w:num w:numId="25" w16cid:durableId="747191132">
    <w:abstractNumId w:val="9"/>
  </w:num>
  <w:num w:numId="26" w16cid:durableId="1758401552">
    <w:abstractNumId w:val="6"/>
  </w:num>
  <w:num w:numId="27" w16cid:durableId="20581234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5E3B"/>
    <w:rsid w:val="000D785B"/>
    <w:rsid w:val="00104162"/>
    <w:rsid w:val="00106579"/>
    <w:rsid w:val="00121872"/>
    <w:rsid w:val="00121D3F"/>
    <w:rsid w:val="001308DE"/>
    <w:rsid w:val="001760D9"/>
    <w:rsid w:val="001934F5"/>
    <w:rsid w:val="00197448"/>
    <w:rsid w:val="00197F8C"/>
    <w:rsid w:val="001A1BD1"/>
    <w:rsid w:val="001A6ABC"/>
    <w:rsid w:val="001E559D"/>
    <w:rsid w:val="001F4B2C"/>
    <w:rsid w:val="00206A52"/>
    <w:rsid w:val="00210DC1"/>
    <w:rsid w:val="00253EC6"/>
    <w:rsid w:val="00260703"/>
    <w:rsid w:val="00272E54"/>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507FE"/>
    <w:rsid w:val="005679E5"/>
    <w:rsid w:val="005732F7"/>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35C51"/>
    <w:rsid w:val="007718FA"/>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4472"/>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2C12"/>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19E2"/>
    <w:rsid w:val="00DE25BD"/>
    <w:rsid w:val="00E32093"/>
    <w:rsid w:val="00E561C1"/>
    <w:rsid w:val="00E701F2"/>
    <w:rsid w:val="00E856F2"/>
    <w:rsid w:val="00EA1C19"/>
    <w:rsid w:val="00EE2794"/>
    <w:rsid w:val="00EE5A2D"/>
    <w:rsid w:val="00F01C44"/>
    <w:rsid w:val="00F14FD9"/>
    <w:rsid w:val="00F257E1"/>
    <w:rsid w:val="00F341D4"/>
    <w:rsid w:val="00F82EB0"/>
    <w:rsid w:val="00F843E7"/>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61C1"/>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4313614">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664725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53009802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1559</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2025-12-04T18:07:00Z</dcterms:created>
  <dcterms:modified xsi:type="dcterms:W3CDTF">2025-12-04T18:25:00Z</dcterms:modified>
</cp:coreProperties>
</file>