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D093" w14:textId="7A6DDBA2" w:rsidR="005C7896" w:rsidRPr="00927B4B" w:rsidRDefault="00101B56" w:rsidP="00101B56">
      <w:pPr>
        <w:spacing w:after="0"/>
        <w:jc w:val="center"/>
        <w:rPr>
          <w:rFonts w:ascii="Arial" w:hAnsi="Arial" w:cs="Arial"/>
          <w:b/>
          <w:bCs/>
          <w:sz w:val="24"/>
          <w:szCs w:val="24"/>
          <w:lang w:val="it-IT"/>
        </w:rPr>
      </w:pPr>
      <w:r w:rsidRPr="00927B4B">
        <w:rPr>
          <w:rFonts w:ascii="Arial" w:hAnsi="Arial" w:cs="Arial"/>
          <w:b/>
          <w:bCs/>
          <w:sz w:val="24"/>
          <w:szCs w:val="24"/>
          <w:lang w:val="it-IT"/>
        </w:rPr>
        <w:t>“</w:t>
      </w:r>
      <w:r w:rsidR="00531ADC" w:rsidRPr="00927B4B">
        <w:rPr>
          <w:rFonts w:ascii="Arial" w:hAnsi="Arial" w:cs="Arial"/>
          <w:b/>
          <w:bCs/>
          <w:sz w:val="24"/>
          <w:szCs w:val="24"/>
          <w:lang w:val="it-IT"/>
        </w:rPr>
        <w:t>Viena,</w:t>
      </w:r>
      <w:r w:rsidR="00927B4B" w:rsidRPr="00927B4B">
        <w:rPr>
          <w:sz w:val="24"/>
          <w:szCs w:val="24"/>
          <w:lang w:val="it-IT"/>
        </w:rPr>
        <w:t xml:space="preserve"> </w:t>
      </w:r>
      <w:r w:rsidR="00927B4B" w:rsidRPr="00927B4B">
        <w:rPr>
          <w:rFonts w:ascii="Arial" w:hAnsi="Arial" w:cs="Arial"/>
          <w:b/>
          <w:bCs/>
          <w:sz w:val="24"/>
          <w:szCs w:val="24"/>
          <w:lang w:val="it-IT"/>
        </w:rPr>
        <w:t>Ljubljana, Split, Dubrovnik, Sarajevo, Zagreb</w:t>
      </w:r>
      <w:r w:rsidRPr="00927B4B">
        <w:rPr>
          <w:rFonts w:ascii="Arial" w:hAnsi="Arial" w:cs="Arial"/>
          <w:b/>
          <w:bCs/>
          <w:sz w:val="24"/>
          <w:szCs w:val="24"/>
          <w:lang w:val="it-IT"/>
        </w:rPr>
        <w:t>”</w:t>
      </w:r>
    </w:p>
    <w:p w14:paraId="105049D5" w14:textId="77777777" w:rsidR="0099744F" w:rsidRPr="00531ADC" w:rsidRDefault="0099744F" w:rsidP="0099744F">
      <w:pPr>
        <w:spacing w:after="0"/>
        <w:jc w:val="center"/>
        <w:rPr>
          <w:rFonts w:ascii="Arial" w:hAnsi="Arial" w:cs="Arial"/>
          <w:sz w:val="20"/>
          <w:szCs w:val="20"/>
          <w:lang w:val="it-IT"/>
        </w:rPr>
      </w:pPr>
    </w:p>
    <w:p w14:paraId="732D2D38" w14:textId="4E2FC296" w:rsidR="005C7896" w:rsidRPr="00117CE4" w:rsidRDefault="005C7896" w:rsidP="005C7896">
      <w:pPr>
        <w:spacing w:after="0"/>
        <w:rPr>
          <w:rFonts w:ascii="Arial" w:hAnsi="Arial" w:cs="Arial"/>
          <w:sz w:val="20"/>
          <w:szCs w:val="20"/>
        </w:rPr>
      </w:pPr>
      <w:r w:rsidRPr="00117CE4">
        <w:rPr>
          <w:rFonts w:ascii="Arial" w:hAnsi="Arial" w:cs="Arial"/>
          <w:noProof/>
          <w:sz w:val="20"/>
          <w:szCs w:val="20"/>
        </w:rPr>
        <w:drawing>
          <wp:anchor distT="0" distB="0" distL="114300" distR="114300" simplePos="0" relativeHeight="251659264" behindDoc="1" locked="0" layoutInCell="1" allowOverlap="1" wp14:anchorId="22CDA503" wp14:editId="46403B88">
            <wp:simplePos x="0" y="0"/>
            <wp:positionH relativeFrom="margin">
              <wp:align>right</wp:align>
            </wp:positionH>
            <wp:positionV relativeFrom="paragraph">
              <wp:posOffset>10160</wp:posOffset>
            </wp:positionV>
            <wp:extent cx="1621790" cy="361950"/>
            <wp:effectExtent l="0" t="0" r="0" b="0"/>
            <wp:wrapNone/>
            <wp:docPr id="5" name="Imagen 4" descr="Logotipo&#10;&#10;Descripción generada automáticamente con confianza baja">
              <a:extLst xmlns:a="http://schemas.openxmlformats.org/drawingml/2006/main">
                <a:ext uri="{FF2B5EF4-FFF2-40B4-BE49-F238E27FC236}">
                  <a16:creationId xmlns:a16="http://schemas.microsoft.com/office/drawing/2014/main" id="{29C8E87E-9C5E-4CAF-AC49-E61979B3BFCC}"/>
                </a:ext>
              </a:extLst>
            </wp:docPr>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con confianza baja">
                      <a:extLst>
                        <a:ext uri="{FF2B5EF4-FFF2-40B4-BE49-F238E27FC236}">
                          <a16:creationId xmlns:a16="http://schemas.microsoft.com/office/drawing/2014/main" id="{29C8E87E-9C5E-4CAF-AC49-E61979B3BFC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790" cy="361950"/>
                    </a:xfrm>
                    <a:prstGeom prst="rect">
                      <a:avLst/>
                    </a:prstGeom>
                  </pic:spPr>
                </pic:pic>
              </a:graphicData>
            </a:graphic>
          </wp:anchor>
        </w:drawing>
      </w:r>
      <w:r w:rsidRPr="00117CE4">
        <w:rPr>
          <w:rFonts w:ascii="Arial" w:hAnsi="Arial" w:cs="Arial"/>
          <w:b/>
          <w:bCs/>
          <w:sz w:val="20"/>
          <w:szCs w:val="20"/>
        </w:rPr>
        <w:t xml:space="preserve">Duración: </w:t>
      </w:r>
      <w:r w:rsidR="00101B56">
        <w:rPr>
          <w:rFonts w:ascii="Arial" w:hAnsi="Arial" w:cs="Arial"/>
          <w:sz w:val="20"/>
          <w:szCs w:val="20"/>
        </w:rPr>
        <w:t>13</w:t>
      </w:r>
      <w:r w:rsidR="008D6CB1">
        <w:rPr>
          <w:rFonts w:ascii="Arial" w:hAnsi="Arial" w:cs="Arial"/>
          <w:sz w:val="20"/>
          <w:szCs w:val="20"/>
        </w:rPr>
        <w:t xml:space="preserve"> </w:t>
      </w:r>
      <w:r w:rsidRPr="00117CE4">
        <w:rPr>
          <w:rFonts w:ascii="Arial" w:hAnsi="Arial" w:cs="Arial"/>
          <w:sz w:val="20"/>
          <w:szCs w:val="20"/>
        </w:rPr>
        <w:t>Días</w:t>
      </w:r>
    </w:p>
    <w:p w14:paraId="272CAA11" w14:textId="18E6CB6A" w:rsidR="005C7896" w:rsidRPr="00117CE4" w:rsidRDefault="005C7896" w:rsidP="005C7896">
      <w:pPr>
        <w:spacing w:after="0"/>
        <w:jc w:val="both"/>
        <w:rPr>
          <w:rFonts w:ascii="Arial" w:hAnsi="Arial" w:cs="Arial"/>
          <w:b/>
          <w:bCs/>
          <w:sz w:val="20"/>
          <w:szCs w:val="20"/>
        </w:rPr>
      </w:pPr>
      <w:r w:rsidRPr="00117CE4">
        <w:rPr>
          <w:rFonts w:ascii="Arial" w:hAnsi="Arial" w:cs="Arial"/>
          <w:b/>
          <w:bCs/>
          <w:sz w:val="20"/>
          <w:szCs w:val="20"/>
        </w:rPr>
        <w:t>Llegada:</w:t>
      </w:r>
      <w:r w:rsidR="00CF3815">
        <w:rPr>
          <w:rFonts w:ascii="Arial" w:hAnsi="Arial" w:cs="Arial"/>
          <w:b/>
          <w:bCs/>
          <w:sz w:val="20"/>
          <w:szCs w:val="20"/>
        </w:rPr>
        <w:t xml:space="preserve"> </w:t>
      </w:r>
      <w:r w:rsidR="00927B4B">
        <w:rPr>
          <w:rFonts w:ascii="Arial" w:hAnsi="Arial" w:cs="Arial"/>
          <w:b/>
          <w:bCs/>
          <w:sz w:val="20"/>
          <w:szCs w:val="20"/>
        </w:rPr>
        <w:t>domingos</w:t>
      </w:r>
      <w:r w:rsidRPr="00117CE4">
        <w:rPr>
          <w:rFonts w:ascii="Arial" w:hAnsi="Arial" w:cs="Arial"/>
          <w:sz w:val="20"/>
          <w:szCs w:val="20"/>
        </w:rPr>
        <w:t xml:space="preserve"> </w:t>
      </w:r>
      <w:r w:rsidR="005A28C9">
        <w:rPr>
          <w:rFonts w:ascii="Arial" w:hAnsi="Arial" w:cs="Arial"/>
          <w:sz w:val="20"/>
          <w:szCs w:val="20"/>
        </w:rPr>
        <w:t>específicos de</w:t>
      </w:r>
      <w:r w:rsidRPr="00117CE4">
        <w:rPr>
          <w:rFonts w:ascii="Arial" w:hAnsi="Arial" w:cs="Arial"/>
          <w:b/>
          <w:bCs/>
          <w:sz w:val="20"/>
          <w:szCs w:val="20"/>
        </w:rPr>
        <w:t xml:space="preserve"> </w:t>
      </w:r>
      <w:r w:rsidR="00927B4B">
        <w:rPr>
          <w:rFonts w:ascii="Arial" w:hAnsi="Arial" w:cs="Arial"/>
          <w:b/>
          <w:bCs/>
          <w:sz w:val="20"/>
          <w:szCs w:val="20"/>
        </w:rPr>
        <w:t>abril</w:t>
      </w:r>
      <w:r w:rsidRPr="00117CE4">
        <w:rPr>
          <w:rFonts w:ascii="Arial" w:hAnsi="Arial" w:cs="Arial"/>
          <w:b/>
          <w:bCs/>
          <w:sz w:val="20"/>
          <w:szCs w:val="20"/>
        </w:rPr>
        <w:t xml:space="preserve"> </w:t>
      </w:r>
      <w:r w:rsidR="005A28C9">
        <w:rPr>
          <w:rFonts w:ascii="Arial" w:hAnsi="Arial" w:cs="Arial"/>
          <w:b/>
          <w:bCs/>
          <w:sz w:val="20"/>
          <w:szCs w:val="20"/>
        </w:rPr>
        <w:t xml:space="preserve">a </w:t>
      </w:r>
      <w:r w:rsidR="00CF3815">
        <w:rPr>
          <w:rFonts w:ascii="Arial" w:hAnsi="Arial" w:cs="Arial"/>
          <w:b/>
          <w:bCs/>
          <w:sz w:val="20"/>
          <w:szCs w:val="20"/>
        </w:rPr>
        <w:t>septiem</w:t>
      </w:r>
      <w:r w:rsidR="008D6CB1">
        <w:rPr>
          <w:rFonts w:ascii="Arial" w:hAnsi="Arial" w:cs="Arial"/>
          <w:b/>
          <w:bCs/>
          <w:sz w:val="20"/>
          <w:szCs w:val="20"/>
        </w:rPr>
        <w:t>bre</w:t>
      </w:r>
      <w:r w:rsidRPr="00117CE4">
        <w:rPr>
          <w:rFonts w:ascii="Arial" w:hAnsi="Arial" w:cs="Arial"/>
          <w:b/>
          <w:bCs/>
          <w:sz w:val="20"/>
          <w:szCs w:val="20"/>
        </w:rPr>
        <w:t xml:space="preserve"> 202</w:t>
      </w:r>
      <w:r w:rsidR="009A7CC5">
        <w:rPr>
          <w:rFonts w:ascii="Arial" w:hAnsi="Arial" w:cs="Arial"/>
          <w:b/>
          <w:bCs/>
          <w:sz w:val="20"/>
          <w:szCs w:val="20"/>
        </w:rPr>
        <w:t>4</w:t>
      </w:r>
    </w:p>
    <w:p w14:paraId="7785173A" w14:textId="77777777" w:rsidR="005C7896" w:rsidRPr="00117CE4" w:rsidRDefault="005C7896" w:rsidP="005C7896">
      <w:pPr>
        <w:spacing w:after="0"/>
        <w:jc w:val="both"/>
        <w:rPr>
          <w:rFonts w:ascii="Arial" w:hAnsi="Arial" w:cs="Arial"/>
          <w:b/>
          <w:bCs/>
          <w:sz w:val="20"/>
          <w:szCs w:val="20"/>
        </w:rPr>
      </w:pPr>
      <w:r w:rsidRPr="00117CE4">
        <w:rPr>
          <w:rFonts w:ascii="Arial" w:hAnsi="Arial" w:cs="Arial"/>
          <w:b/>
          <w:bCs/>
          <w:sz w:val="20"/>
          <w:szCs w:val="20"/>
        </w:rPr>
        <w:t>Mínimo 2 personas</w:t>
      </w:r>
    </w:p>
    <w:p w14:paraId="47D91018" w14:textId="77777777" w:rsidR="005C7896" w:rsidRPr="00117CE4" w:rsidRDefault="005C7896" w:rsidP="005C7896">
      <w:pPr>
        <w:spacing w:after="0"/>
        <w:jc w:val="both"/>
        <w:rPr>
          <w:rFonts w:ascii="Arial" w:hAnsi="Arial" w:cs="Arial"/>
          <w:sz w:val="20"/>
          <w:szCs w:val="20"/>
        </w:rPr>
      </w:pPr>
    </w:p>
    <w:p w14:paraId="7C3D07D6" w14:textId="42EB7EB2" w:rsidR="00500AA2" w:rsidRPr="00500AA2" w:rsidRDefault="00500AA2" w:rsidP="00500AA2">
      <w:pPr>
        <w:spacing w:after="0"/>
        <w:jc w:val="both"/>
        <w:rPr>
          <w:rFonts w:ascii="Arial" w:hAnsi="Arial" w:cs="Arial"/>
          <w:b/>
          <w:bCs/>
          <w:sz w:val="20"/>
          <w:szCs w:val="20"/>
        </w:rPr>
      </w:pPr>
      <w:r>
        <w:rPr>
          <w:rFonts w:ascii="Arial" w:hAnsi="Arial" w:cs="Arial"/>
          <w:b/>
          <w:bCs/>
          <w:sz w:val="20"/>
          <w:szCs w:val="20"/>
        </w:rPr>
        <w:t>D</w:t>
      </w:r>
      <w:r w:rsidRPr="00500AA2">
        <w:rPr>
          <w:rFonts w:ascii="Arial" w:hAnsi="Arial" w:cs="Arial"/>
          <w:b/>
          <w:bCs/>
          <w:sz w:val="20"/>
          <w:szCs w:val="20"/>
        </w:rPr>
        <w:t>ía 1 dom</w:t>
      </w:r>
      <w:r>
        <w:rPr>
          <w:rFonts w:ascii="Arial" w:hAnsi="Arial" w:cs="Arial"/>
          <w:b/>
          <w:bCs/>
          <w:sz w:val="20"/>
          <w:szCs w:val="20"/>
        </w:rPr>
        <w:t>ingo</w:t>
      </w:r>
      <w:r w:rsidRPr="00500AA2">
        <w:rPr>
          <w:rFonts w:ascii="Arial" w:hAnsi="Arial" w:cs="Arial"/>
          <w:b/>
          <w:bCs/>
          <w:sz w:val="20"/>
          <w:szCs w:val="20"/>
        </w:rPr>
        <w:t xml:space="preserve"> </w:t>
      </w:r>
      <w:r>
        <w:rPr>
          <w:rFonts w:ascii="Arial" w:hAnsi="Arial" w:cs="Arial"/>
          <w:b/>
          <w:bCs/>
          <w:sz w:val="20"/>
          <w:szCs w:val="20"/>
        </w:rPr>
        <w:tab/>
      </w:r>
      <w:r w:rsidRPr="00500AA2">
        <w:rPr>
          <w:rFonts w:ascii="Arial" w:hAnsi="Arial" w:cs="Arial"/>
          <w:b/>
          <w:bCs/>
          <w:sz w:val="20"/>
          <w:szCs w:val="20"/>
        </w:rPr>
        <w:t>VIENA</w:t>
      </w:r>
    </w:p>
    <w:p w14:paraId="36F07C18" w14:textId="6076ECAB"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Llegada al aeropuerto de Viena, traslado</w:t>
      </w:r>
      <w:r>
        <w:rPr>
          <w:rFonts w:ascii="Arial" w:hAnsi="Arial" w:cs="Arial"/>
          <w:b/>
          <w:bCs/>
          <w:sz w:val="20"/>
          <w:szCs w:val="20"/>
        </w:rPr>
        <w:t xml:space="preserve"> </w:t>
      </w:r>
      <w:r w:rsidRPr="00500AA2">
        <w:rPr>
          <w:rFonts w:ascii="Arial" w:hAnsi="Arial" w:cs="Arial"/>
          <w:b/>
          <w:bCs/>
          <w:sz w:val="20"/>
          <w:szCs w:val="20"/>
        </w:rPr>
        <w:t>al hotel y alojamiento. Cena de</w:t>
      </w:r>
      <w:r>
        <w:rPr>
          <w:rFonts w:ascii="Arial" w:hAnsi="Arial" w:cs="Arial"/>
          <w:b/>
          <w:bCs/>
          <w:sz w:val="20"/>
          <w:szCs w:val="20"/>
        </w:rPr>
        <w:t xml:space="preserve"> </w:t>
      </w:r>
      <w:r w:rsidRPr="00500AA2">
        <w:rPr>
          <w:rFonts w:ascii="Arial" w:hAnsi="Arial" w:cs="Arial"/>
          <w:b/>
          <w:bCs/>
          <w:sz w:val="20"/>
          <w:szCs w:val="20"/>
        </w:rPr>
        <w:t>bienvenida en el famoso restaurante</w:t>
      </w:r>
      <w:r>
        <w:rPr>
          <w:rFonts w:ascii="Arial" w:hAnsi="Arial" w:cs="Arial"/>
          <w:b/>
          <w:bCs/>
          <w:sz w:val="20"/>
          <w:szCs w:val="20"/>
        </w:rPr>
        <w:t xml:space="preserve"> </w:t>
      </w:r>
      <w:r w:rsidRPr="00500AA2">
        <w:rPr>
          <w:rFonts w:ascii="Arial" w:hAnsi="Arial" w:cs="Arial"/>
          <w:b/>
          <w:bCs/>
          <w:sz w:val="20"/>
          <w:szCs w:val="20"/>
        </w:rPr>
        <w:t>Marchfelderhof con bebidas incluidas.</w:t>
      </w:r>
      <w:r>
        <w:rPr>
          <w:rFonts w:ascii="Arial" w:hAnsi="Arial" w:cs="Arial"/>
          <w:b/>
          <w:bCs/>
          <w:sz w:val="20"/>
          <w:szCs w:val="20"/>
        </w:rPr>
        <w:t xml:space="preserve"> </w:t>
      </w:r>
    </w:p>
    <w:p w14:paraId="1492D80B" w14:textId="77777777" w:rsidR="00500AA2" w:rsidRDefault="00500AA2" w:rsidP="00500AA2">
      <w:pPr>
        <w:spacing w:after="0"/>
        <w:jc w:val="both"/>
        <w:rPr>
          <w:rFonts w:ascii="Arial" w:hAnsi="Arial" w:cs="Arial"/>
          <w:b/>
          <w:bCs/>
          <w:sz w:val="20"/>
          <w:szCs w:val="20"/>
        </w:rPr>
      </w:pPr>
    </w:p>
    <w:p w14:paraId="5786A0FC" w14:textId="5FF195E2"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2 lun</w:t>
      </w:r>
      <w:r>
        <w:rPr>
          <w:rFonts w:ascii="Arial" w:hAnsi="Arial" w:cs="Arial"/>
          <w:b/>
          <w:bCs/>
          <w:sz w:val="20"/>
          <w:szCs w:val="20"/>
        </w:rPr>
        <w:t>es</w:t>
      </w:r>
      <w:r w:rsidRPr="00500AA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VIENA</w:t>
      </w:r>
    </w:p>
    <w:p w14:paraId="3E5C47D1" w14:textId="77777777"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y visita panorámica recorriendo la «Ringstrasse» con sus suntuosos monumentos como la Ópera, los Museos de Bellas Artes y Ciencias Naturales, el monumento de María Teresa, el Parlamento, el Ayuntamiento, el Teatro Nacional, el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Terminamos el paseo con la visita interior de la Catedral de San Esteban. Regreso al hotel y tarde libre.</w:t>
      </w:r>
      <w:r w:rsidRPr="00500AA2">
        <w:rPr>
          <w:rFonts w:ascii="Arial" w:hAnsi="Arial" w:cs="Arial"/>
          <w:b/>
          <w:bCs/>
          <w:sz w:val="20"/>
          <w:szCs w:val="20"/>
        </w:rPr>
        <w:t xml:space="preserve"> Alojamiento en Viena.</w:t>
      </w:r>
      <w:r>
        <w:rPr>
          <w:rFonts w:ascii="Arial" w:hAnsi="Arial" w:cs="Arial"/>
          <w:b/>
          <w:bCs/>
          <w:sz w:val="20"/>
          <w:szCs w:val="20"/>
        </w:rPr>
        <w:t xml:space="preserve"> </w:t>
      </w:r>
    </w:p>
    <w:p w14:paraId="176E1AC7" w14:textId="77777777" w:rsidR="00500AA2" w:rsidRDefault="00500AA2" w:rsidP="00500AA2">
      <w:pPr>
        <w:spacing w:after="0"/>
        <w:jc w:val="both"/>
        <w:rPr>
          <w:rFonts w:ascii="Arial" w:hAnsi="Arial" w:cs="Arial"/>
          <w:b/>
          <w:bCs/>
          <w:sz w:val="20"/>
          <w:szCs w:val="20"/>
        </w:rPr>
      </w:pPr>
    </w:p>
    <w:p w14:paraId="04D33C17" w14:textId="0DEEDAC0"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3 mar</w:t>
      </w:r>
      <w:r>
        <w:rPr>
          <w:rFonts w:ascii="Arial" w:hAnsi="Arial" w:cs="Arial"/>
          <w:b/>
          <w:bCs/>
          <w:sz w:val="20"/>
          <w:szCs w:val="20"/>
        </w:rPr>
        <w:t>tes</w:t>
      </w:r>
      <w:r w:rsidRPr="00500AA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 xml:space="preserve">VIENA </w:t>
      </w:r>
      <w:r>
        <w:rPr>
          <w:rFonts w:ascii="Arial" w:hAnsi="Arial" w:cs="Arial"/>
          <w:b/>
          <w:bCs/>
          <w:sz w:val="20"/>
          <w:szCs w:val="20"/>
        </w:rPr>
        <w:t>–</w:t>
      </w:r>
      <w:r w:rsidRPr="00500AA2">
        <w:rPr>
          <w:rFonts w:ascii="Arial" w:hAnsi="Arial" w:cs="Arial"/>
          <w:b/>
          <w:bCs/>
          <w:sz w:val="20"/>
          <w:szCs w:val="20"/>
        </w:rPr>
        <w:t xml:space="preserve"> LJUBLJANA</w:t>
      </w:r>
    </w:p>
    <w:p w14:paraId="77EB6963" w14:textId="56295AA8"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y salida en autocar hacia Ljubljana, capital de Eslovenia. Visita a pie del casco antiguo donde destaca el Ayuntamiento, la Fuente de Robba, los Tres Puentes, la Universidad y el Parlamento.</w:t>
      </w:r>
      <w:r w:rsidRPr="00500AA2">
        <w:rPr>
          <w:rFonts w:ascii="Arial" w:hAnsi="Arial" w:cs="Arial"/>
          <w:b/>
          <w:bCs/>
          <w:sz w:val="20"/>
          <w:szCs w:val="20"/>
        </w:rPr>
        <w:t xml:space="preserve"> Alojamiento.</w:t>
      </w:r>
    </w:p>
    <w:p w14:paraId="70A0F69F" w14:textId="77777777" w:rsidR="00500AA2" w:rsidRDefault="00500AA2" w:rsidP="00500AA2">
      <w:pPr>
        <w:spacing w:after="0"/>
        <w:jc w:val="both"/>
        <w:rPr>
          <w:rFonts w:ascii="Arial" w:hAnsi="Arial" w:cs="Arial"/>
          <w:b/>
          <w:bCs/>
          <w:sz w:val="20"/>
          <w:szCs w:val="20"/>
        </w:rPr>
      </w:pPr>
    </w:p>
    <w:p w14:paraId="5D4680B8" w14:textId="70FA8A2D"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4 mi</w:t>
      </w:r>
      <w:r>
        <w:rPr>
          <w:rFonts w:ascii="Arial" w:hAnsi="Arial" w:cs="Arial"/>
          <w:b/>
          <w:bCs/>
          <w:sz w:val="20"/>
          <w:szCs w:val="20"/>
        </w:rPr>
        <w:t>ércoles</w:t>
      </w:r>
      <w:r w:rsidRPr="00500AA2">
        <w:rPr>
          <w:rFonts w:ascii="Arial" w:hAnsi="Arial" w:cs="Arial"/>
          <w:b/>
          <w:bCs/>
          <w:sz w:val="20"/>
          <w:szCs w:val="20"/>
        </w:rPr>
        <w:t xml:space="preserve"> </w:t>
      </w:r>
      <w:r>
        <w:rPr>
          <w:rFonts w:ascii="Arial" w:hAnsi="Arial" w:cs="Arial"/>
          <w:b/>
          <w:bCs/>
          <w:sz w:val="20"/>
          <w:szCs w:val="20"/>
        </w:rPr>
        <w:tab/>
      </w:r>
      <w:r w:rsidRPr="00500AA2">
        <w:rPr>
          <w:rFonts w:ascii="Arial" w:hAnsi="Arial" w:cs="Arial"/>
          <w:b/>
          <w:bCs/>
          <w:sz w:val="20"/>
          <w:szCs w:val="20"/>
        </w:rPr>
        <w:t>LJUBLJANA –</w:t>
      </w:r>
      <w:r>
        <w:rPr>
          <w:rFonts w:ascii="Arial" w:hAnsi="Arial" w:cs="Arial"/>
          <w:b/>
          <w:bCs/>
          <w:sz w:val="20"/>
          <w:szCs w:val="20"/>
        </w:rPr>
        <w:t xml:space="preserve"> </w:t>
      </w:r>
      <w:r w:rsidRPr="00500AA2">
        <w:rPr>
          <w:rFonts w:ascii="Arial" w:hAnsi="Arial" w:cs="Arial"/>
          <w:b/>
          <w:bCs/>
          <w:sz w:val="20"/>
          <w:szCs w:val="20"/>
        </w:rPr>
        <w:t xml:space="preserve">POSTOJNA – BLED </w:t>
      </w:r>
      <w:r>
        <w:rPr>
          <w:rFonts w:ascii="Arial" w:hAnsi="Arial" w:cs="Arial"/>
          <w:b/>
          <w:bCs/>
          <w:sz w:val="20"/>
          <w:szCs w:val="20"/>
        </w:rPr>
        <w:t>–</w:t>
      </w:r>
      <w:r w:rsidRPr="00500AA2">
        <w:rPr>
          <w:rFonts w:ascii="Arial" w:hAnsi="Arial" w:cs="Arial"/>
          <w:b/>
          <w:bCs/>
          <w:sz w:val="20"/>
          <w:szCs w:val="20"/>
        </w:rPr>
        <w:t xml:space="preserve"> LJUBLJANA</w:t>
      </w:r>
    </w:p>
    <w:p w14:paraId="741A8CA0" w14:textId="036A4ACA"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y continuación del recorrido con rumbo a Postojna, famosa por sus cuevas de estalactitas. La visita se efectuará en tren turístico minero pasando por las cuevas conocidas como Salón de Baile y Paraíso. Lo más sobresaliente es la cueva abovedada llamada la Sala de Conciertos. Continuamos hacia el poblado de Bled con su icónico lago y su pequeña isla considerada como la foto más reproducida de Eslovenia.</w:t>
      </w:r>
      <w:r w:rsidRPr="00500AA2">
        <w:rPr>
          <w:rFonts w:ascii="Arial" w:hAnsi="Arial" w:cs="Arial"/>
          <w:b/>
          <w:bCs/>
          <w:sz w:val="20"/>
          <w:szCs w:val="20"/>
        </w:rPr>
        <w:t xml:space="preserve"> Regreso a Ljubljana y</w:t>
      </w:r>
      <w:r>
        <w:rPr>
          <w:rFonts w:ascii="Arial" w:hAnsi="Arial" w:cs="Arial"/>
          <w:b/>
          <w:bCs/>
          <w:sz w:val="20"/>
          <w:szCs w:val="20"/>
        </w:rPr>
        <w:t xml:space="preserve"> </w:t>
      </w:r>
      <w:r w:rsidRPr="00500AA2">
        <w:rPr>
          <w:rFonts w:ascii="Arial" w:hAnsi="Arial" w:cs="Arial"/>
          <w:b/>
          <w:bCs/>
          <w:sz w:val="20"/>
          <w:szCs w:val="20"/>
        </w:rPr>
        <w:t>alojamiento.</w:t>
      </w:r>
      <w:r>
        <w:rPr>
          <w:rFonts w:ascii="Arial" w:hAnsi="Arial" w:cs="Arial"/>
          <w:b/>
          <w:bCs/>
          <w:sz w:val="20"/>
          <w:szCs w:val="20"/>
        </w:rPr>
        <w:t xml:space="preserve"> </w:t>
      </w:r>
    </w:p>
    <w:p w14:paraId="38D3BE78" w14:textId="77777777" w:rsidR="00500AA2" w:rsidRPr="00500AA2" w:rsidRDefault="00500AA2" w:rsidP="00500AA2">
      <w:pPr>
        <w:spacing w:after="0"/>
        <w:jc w:val="both"/>
        <w:rPr>
          <w:rFonts w:ascii="Arial" w:hAnsi="Arial" w:cs="Arial"/>
          <w:b/>
          <w:bCs/>
          <w:sz w:val="20"/>
          <w:szCs w:val="20"/>
        </w:rPr>
      </w:pPr>
    </w:p>
    <w:p w14:paraId="3991D73A" w14:textId="7036C069"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5 jue</w:t>
      </w:r>
      <w:r>
        <w:rPr>
          <w:rFonts w:ascii="Arial" w:hAnsi="Arial" w:cs="Arial"/>
          <w:b/>
          <w:bCs/>
          <w:sz w:val="20"/>
          <w:szCs w:val="20"/>
        </w:rPr>
        <w:t>ves</w:t>
      </w:r>
      <w:r w:rsidRPr="00500AA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LJUBLJANA - ZADAR - SPLIT</w:t>
      </w:r>
    </w:p>
    <w:p w14:paraId="521F9F3A" w14:textId="23B4591F"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Después de desayunar </w:t>
      </w:r>
      <w:r w:rsidRPr="00500AA2">
        <w:rPr>
          <w:rFonts w:ascii="Arial" w:hAnsi="Arial" w:cs="Arial"/>
          <w:sz w:val="20"/>
          <w:szCs w:val="20"/>
        </w:rPr>
        <w:t>seguimos nuestro viaje hacia Zadar, ciudad que fue el centro administrativo de la Dalmacia Bizantina, alcanzando su fama en toda Europa en el siglo XVII. A nuestra llegada, visitaremos las ruinas del Forum Romanum y la Iglesia de de San Donato del siglo IX. Continuamos nuestro recorrido hacia la principal ciudad de la región de Dalmacia – Split.</w:t>
      </w:r>
      <w:r>
        <w:rPr>
          <w:rFonts w:ascii="Arial" w:hAnsi="Arial" w:cs="Arial"/>
          <w:b/>
          <w:bCs/>
          <w:sz w:val="20"/>
          <w:szCs w:val="20"/>
        </w:rPr>
        <w:t xml:space="preserve"> </w:t>
      </w:r>
      <w:r w:rsidRPr="00500AA2">
        <w:rPr>
          <w:rFonts w:ascii="Arial" w:hAnsi="Arial" w:cs="Arial"/>
          <w:b/>
          <w:bCs/>
          <w:sz w:val="20"/>
          <w:szCs w:val="20"/>
        </w:rPr>
        <w:t>Alojamiento.</w:t>
      </w:r>
    </w:p>
    <w:p w14:paraId="1A16EEDA" w14:textId="77777777" w:rsidR="00500AA2" w:rsidRPr="00500AA2" w:rsidRDefault="00500AA2" w:rsidP="00500AA2">
      <w:pPr>
        <w:spacing w:after="0"/>
        <w:jc w:val="both"/>
        <w:rPr>
          <w:rFonts w:ascii="Arial" w:hAnsi="Arial" w:cs="Arial"/>
          <w:b/>
          <w:bCs/>
          <w:sz w:val="20"/>
          <w:szCs w:val="20"/>
        </w:rPr>
      </w:pPr>
    </w:p>
    <w:p w14:paraId="222C59C0" w14:textId="337E3750"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Día 6 vie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SPLIT</w:t>
      </w:r>
    </w:p>
    <w:p w14:paraId="35D3EB0C" w14:textId="1C4EC33E"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y visita de la ciudad de Split, que nació desde el colosal palacio del emperador romano Diocleciano. Paseando entre sus plazas y a lo largo de su cautivador paseo marítimo en el mar Adriático, descubriremos esta ciudad llena de vida. Como lugares relevantes destacamos: el Vestíbulo del Palacio, el Peristilo, el campanario de la Catedral de San Domnius, el Templo de Jupiter.</w:t>
      </w:r>
      <w:r w:rsidRPr="00500AA2">
        <w:rPr>
          <w:rFonts w:ascii="Arial" w:hAnsi="Arial" w:cs="Arial"/>
          <w:b/>
          <w:bCs/>
          <w:sz w:val="20"/>
          <w:szCs w:val="20"/>
        </w:rPr>
        <w:t xml:space="preserve"> Alojamiento.</w:t>
      </w:r>
    </w:p>
    <w:p w14:paraId="15A2AF1C" w14:textId="77777777" w:rsidR="00500AA2" w:rsidRPr="00500AA2" w:rsidRDefault="00500AA2" w:rsidP="00500AA2">
      <w:pPr>
        <w:spacing w:after="0"/>
        <w:jc w:val="both"/>
        <w:rPr>
          <w:rFonts w:ascii="Arial" w:hAnsi="Arial" w:cs="Arial"/>
          <w:b/>
          <w:bCs/>
          <w:sz w:val="20"/>
          <w:szCs w:val="20"/>
        </w:rPr>
      </w:pPr>
    </w:p>
    <w:p w14:paraId="1DECF803" w14:textId="40BCDCFA"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7 s</w:t>
      </w:r>
      <w:r>
        <w:rPr>
          <w:rFonts w:ascii="Arial" w:hAnsi="Arial" w:cs="Arial"/>
          <w:b/>
          <w:bCs/>
          <w:sz w:val="20"/>
          <w:szCs w:val="20"/>
        </w:rPr>
        <w:t>á</w:t>
      </w:r>
      <w:r w:rsidRPr="00500AA2">
        <w:rPr>
          <w:rFonts w:ascii="Arial" w:hAnsi="Arial" w:cs="Arial"/>
          <w:b/>
          <w:bCs/>
          <w:sz w:val="20"/>
          <w:szCs w:val="20"/>
        </w:rPr>
        <w:t>b</w:t>
      </w:r>
      <w:r>
        <w:rPr>
          <w:rFonts w:ascii="Arial" w:hAnsi="Arial" w:cs="Arial"/>
          <w:b/>
          <w:bCs/>
          <w:sz w:val="20"/>
          <w:szCs w:val="20"/>
        </w:rPr>
        <w:t>ado</w:t>
      </w:r>
      <w:r w:rsidRPr="00500AA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SPLIT - DUBROVNIK</w:t>
      </w:r>
    </w:p>
    <w:p w14:paraId="7031716A" w14:textId="5C10305F"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Después del desayuno </w:t>
      </w:r>
      <w:r w:rsidRPr="00500AA2">
        <w:rPr>
          <w:rFonts w:ascii="Arial" w:hAnsi="Arial" w:cs="Arial"/>
          <w:sz w:val="20"/>
          <w:szCs w:val="20"/>
        </w:rPr>
        <w:t>salimos hacia Dubrovnik por la escarpada costa dálmata, con un paisaje encantador de miles de islas a orillas del Mar Adriático. Llegada y visita de la antigua ciudad, también declarada Patrimonio Universal de la UNESCO. Puntos de particular interés son la Iglesia Franciscana del</w:t>
      </w:r>
      <w:r>
        <w:rPr>
          <w:rFonts w:ascii="Arial" w:hAnsi="Arial" w:cs="Arial"/>
          <w:sz w:val="20"/>
          <w:szCs w:val="20"/>
        </w:rPr>
        <w:t xml:space="preserve"> </w:t>
      </w:r>
      <w:r w:rsidRPr="00500AA2">
        <w:rPr>
          <w:rFonts w:ascii="Arial" w:hAnsi="Arial" w:cs="Arial"/>
          <w:sz w:val="20"/>
          <w:szCs w:val="20"/>
        </w:rPr>
        <w:t>siglo XIV, el Palacio del Rector, la Catedral y el Monasterio Dominico. Una obra maestra del Renacimiento que sirvió de defensa a los ciudadanos es la Torre Minceta, la más grande de la muralla de Dubrovnik y la mejor conservada en Europa.</w:t>
      </w:r>
      <w:r w:rsidRPr="00500AA2">
        <w:rPr>
          <w:rFonts w:ascii="Arial" w:hAnsi="Arial" w:cs="Arial"/>
          <w:b/>
          <w:bCs/>
          <w:sz w:val="20"/>
          <w:szCs w:val="20"/>
        </w:rPr>
        <w:t xml:space="preserve"> Alojamiento.</w:t>
      </w:r>
      <w:r>
        <w:rPr>
          <w:rFonts w:ascii="Arial" w:hAnsi="Arial" w:cs="Arial"/>
          <w:b/>
          <w:bCs/>
          <w:sz w:val="20"/>
          <w:szCs w:val="20"/>
        </w:rPr>
        <w:t xml:space="preserve"> </w:t>
      </w:r>
    </w:p>
    <w:p w14:paraId="09462F3C" w14:textId="77777777" w:rsidR="00500AA2" w:rsidRDefault="00500AA2" w:rsidP="00500AA2">
      <w:pPr>
        <w:spacing w:after="0"/>
        <w:jc w:val="both"/>
        <w:rPr>
          <w:rFonts w:ascii="Arial" w:hAnsi="Arial" w:cs="Arial"/>
          <w:b/>
          <w:bCs/>
          <w:sz w:val="20"/>
          <w:szCs w:val="20"/>
        </w:rPr>
      </w:pPr>
    </w:p>
    <w:p w14:paraId="56EC61FE" w14:textId="77777777" w:rsidR="00500AA2" w:rsidRDefault="00500AA2" w:rsidP="00500AA2">
      <w:pPr>
        <w:spacing w:after="0"/>
        <w:jc w:val="both"/>
        <w:rPr>
          <w:rFonts w:ascii="Arial" w:hAnsi="Arial" w:cs="Arial"/>
          <w:b/>
          <w:bCs/>
          <w:sz w:val="20"/>
          <w:szCs w:val="20"/>
        </w:rPr>
      </w:pPr>
    </w:p>
    <w:p w14:paraId="29B14E1C" w14:textId="34AB10B1"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lastRenderedPageBreak/>
        <w:t>Día 8 dom</w:t>
      </w:r>
      <w:r>
        <w:rPr>
          <w:rFonts w:ascii="Arial" w:hAnsi="Arial" w:cs="Arial"/>
          <w:b/>
          <w:bCs/>
          <w:sz w:val="20"/>
          <w:szCs w:val="20"/>
        </w:rPr>
        <w:t>ingo</w:t>
      </w:r>
      <w:r w:rsidRPr="00500AA2">
        <w:rPr>
          <w:rFonts w:ascii="Arial" w:hAnsi="Arial" w:cs="Arial"/>
          <w:b/>
          <w:bCs/>
          <w:sz w:val="20"/>
          <w:szCs w:val="20"/>
        </w:rPr>
        <w:t xml:space="preserve"> </w:t>
      </w:r>
      <w:r>
        <w:rPr>
          <w:rFonts w:ascii="Arial" w:hAnsi="Arial" w:cs="Arial"/>
          <w:b/>
          <w:bCs/>
          <w:sz w:val="20"/>
          <w:szCs w:val="20"/>
        </w:rPr>
        <w:tab/>
      </w:r>
      <w:r w:rsidRPr="00500AA2">
        <w:rPr>
          <w:rFonts w:ascii="Arial" w:hAnsi="Arial" w:cs="Arial"/>
          <w:b/>
          <w:bCs/>
          <w:sz w:val="20"/>
          <w:szCs w:val="20"/>
        </w:rPr>
        <w:t>DUBROVNIK</w:t>
      </w:r>
    </w:p>
    <w:p w14:paraId="09770FED" w14:textId="77777777"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 xml:space="preserve">y día libre. Excursión opcional a Montenegro, visitando las ciudades y los pueblos más bonitos del país </w:t>
      </w:r>
      <w:r w:rsidRPr="00500AA2">
        <w:rPr>
          <w:rFonts w:ascii="Arial" w:hAnsi="Arial" w:cs="Arial"/>
          <w:b/>
          <w:bCs/>
          <w:sz w:val="20"/>
          <w:szCs w:val="20"/>
        </w:rPr>
        <w:t>(</w:t>
      </w:r>
      <w:r w:rsidRPr="00500AA2">
        <w:rPr>
          <w:rFonts w:ascii="Arial" w:hAnsi="Arial" w:cs="Arial"/>
          <w:b/>
          <w:bCs/>
          <w:color w:val="FF0000"/>
          <w:sz w:val="20"/>
          <w:szCs w:val="20"/>
        </w:rPr>
        <w:t>no incluida</w:t>
      </w:r>
      <w:r w:rsidRPr="00500AA2">
        <w:rPr>
          <w:rFonts w:ascii="Arial" w:hAnsi="Arial" w:cs="Arial"/>
          <w:b/>
          <w:bCs/>
          <w:sz w:val="20"/>
          <w:szCs w:val="20"/>
        </w:rPr>
        <w:t>). Alojamiento.</w:t>
      </w:r>
      <w:r>
        <w:rPr>
          <w:rFonts w:ascii="Arial" w:hAnsi="Arial" w:cs="Arial"/>
          <w:b/>
          <w:bCs/>
          <w:sz w:val="20"/>
          <w:szCs w:val="20"/>
        </w:rPr>
        <w:t xml:space="preserve"> </w:t>
      </w:r>
    </w:p>
    <w:p w14:paraId="2C8656BC" w14:textId="77777777" w:rsidR="00500AA2" w:rsidRDefault="00500AA2" w:rsidP="00500AA2">
      <w:pPr>
        <w:spacing w:after="0"/>
        <w:jc w:val="both"/>
        <w:rPr>
          <w:rFonts w:ascii="Arial" w:hAnsi="Arial" w:cs="Arial"/>
          <w:b/>
          <w:bCs/>
          <w:sz w:val="20"/>
          <w:szCs w:val="20"/>
        </w:rPr>
      </w:pPr>
    </w:p>
    <w:p w14:paraId="25D22C3D" w14:textId="092B41B0"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9 lun</w:t>
      </w:r>
      <w:r>
        <w:rPr>
          <w:rFonts w:ascii="Arial" w:hAnsi="Arial" w:cs="Arial"/>
          <w:b/>
          <w:bCs/>
          <w:sz w:val="20"/>
          <w:szCs w:val="20"/>
        </w:rPr>
        <w:t>es</w:t>
      </w:r>
      <w:r w:rsidRPr="00500AA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 xml:space="preserve">DUBROVNIK </w:t>
      </w:r>
      <w:r>
        <w:rPr>
          <w:rFonts w:ascii="Arial" w:hAnsi="Arial" w:cs="Arial"/>
          <w:b/>
          <w:bCs/>
          <w:sz w:val="20"/>
          <w:szCs w:val="20"/>
        </w:rPr>
        <w:t xml:space="preserve">– </w:t>
      </w:r>
      <w:r w:rsidRPr="00500AA2">
        <w:rPr>
          <w:rFonts w:ascii="Arial" w:hAnsi="Arial" w:cs="Arial"/>
          <w:b/>
          <w:bCs/>
          <w:sz w:val="20"/>
          <w:szCs w:val="20"/>
        </w:rPr>
        <w:t xml:space="preserve">MEDJUGORJE </w:t>
      </w:r>
      <w:r>
        <w:rPr>
          <w:rFonts w:ascii="Arial" w:hAnsi="Arial" w:cs="Arial"/>
          <w:b/>
          <w:bCs/>
          <w:sz w:val="20"/>
          <w:szCs w:val="20"/>
        </w:rPr>
        <w:t>–</w:t>
      </w:r>
      <w:r w:rsidRPr="00500AA2">
        <w:rPr>
          <w:rFonts w:ascii="Arial" w:hAnsi="Arial" w:cs="Arial"/>
          <w:b/>
          <w:bCs/>
          <w:sz w:val="20"/>
          <w:szCs w:val="20"/>
        </w:rPr>
        <w:t xml:space="preserve"> MOSTAR </w:t>
      </w:r>
      <w:r>
        <w:rPr>
          <w:rFonts w:ascii="Arial" w:hAnsi="Arial" w:cs="Arial"/>
          <w:b/>
          <w:bCs/>
          <w:sz w:val="20"/>
          <w:szCs w:val="20"/>
        </w:rPr>
        <w:t>–</w:t>
      </w:r>
      <w:r w:rsidRPr="00500AA2">
        <w:rPr>
          <w:rFonts w:ascii="Arial" w:hAnsi="Arial" w:cs="Arial"/>
          <w:b/>
          <w:bCs/>
          <w:sz w:val="20"/>
          <w:szCs w:val="20"/>
        </w:rPr>
        <w:t xml:space="preserve"> SARAJEVO</w:t>
      </w:r>
    </w:p>
    <w:p w14:paraId="77C42216" w14:textId="0E6E319D"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y salida hacia bosnia-herzegovina con parada en medjugorje, lugar de peregrinación por las más recientes apariciones de la virgen maría. continuación a mostar, antigua capital y ciudad emblemática en la guerra de bosnia 1992-1995 por la destrucción del puente viejo reconstruido en 2004. la ciudad es desde hace siglos un gran crisol en el que se funden diferentes culturas y religiones que se manifiesta en una pacífica convivencia. el casco antiguo es la parte más visitada, con sus calles medievales con pequeñas tiendas de artesanía propia de la región. continuación a sarajevo, capital de bosnia y herzegovina. la ciudad es sede religiosa del muftí supremo de los musulmanes, del obispo metropolitano, de la iglesia ortodoxa serbia y sede arzobispal de la iglesia católica. igualmente cobró fama internacional por el asesinato del archiduque francisco fernando de austria (1914) que acabó siendo el detonante para el estallido de la primera guerra mundial</w:t>
      </w:r>
      <w:r w:rsidRPr="00500AA2">
        <w:rPr>
          <w:rFonts w:ascii="Arial" w:hAnsi="Arial" w:cs="Arial"/>
          <w:b/>
          <w:bCs/>
          <w:sz w:val="20"/>
          <w:szCs w:val="20"/>
        </w:rPr>
        <w:t>. Alojamiento.</w:t>
      </w:r>
      <w:r>
        <w:rPr>
          <w:rFonts w:ascii="Arial" w:hAnsi="Arial" w:cs="Arial"/>
          <w:b/>
          <w:bCs/>
          <w:sz w:val="20"/>
          <w:szCs w:val="20"/>
        </w:rPr>
        <w:t xml:space="preserve"> </w:t>
      </w:r>
    </w:p>
    <w:p w14:paraId="0EA5C665" w14:textId="77777777" w:rsidR="00500AA2" w:rsidRDefault="00500AA2" w:rsidP="00500AA2">
      <w:pPr>
        <w:spacing w:after="0"/>
        <w:jc w:val="both"/>
        <w:rPr>
          <w:rFonts w:ascii="Arial" w:hAnsi="Arial" w:cs="Arial"/>
          <w:b/>
          <w:bCs/>
          <w:sz w:val="20"/>
          <w:szCs w:val="20"/>
        </w:rPr>
      </w:pPr>
    </w:p>
    <w:p w14:paraId="5D4AD457" w14:textId="4BD897B8"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10 mar</w:t>
      </w:r>
      <w:r>
        <w:rPr>
          <w:rFonts w:ascii="Arial" w:hAnsi="Arial" w:cs="Arial"/>
          <w:b/>
          <w:bCs/>
          <w:sz w:val="20"/>
          <w:szCs w:val="20"/>
        </w:rPr>
        <w:t>tes</w:t>
      </w:r>
      <w:r w:rsidRPr="00500AA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SARAJEVO</w:t>
      </w:r>
    </w:p>
    <w:p w14:paraId="15733FD1" w14:textId="56444A40"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 xml:space="preserve">y visita de la ciudad que fascina por su multinacionalidad ya que va paralelo con una pletórica diversificación cultural de muchos siglos que se hace patente en uno de los mayores atractivos arquitectónicos, la afamada Mezquita Husfreg Beg del siglo XVII con su magnífica ornamentación estalactita bajo la cúpula. Visitamos igualmente el pintoresco bazar «Bas Carsija» del siglo XV, situado en el núcleo histórico de la ciudad, el Barrio </w:t>
      </w:r>
      <w:r w:rsidR="00B13A4E" w:rsidRPr="00500AA2">
        <w:rPr>
          <w:rFonts w:ascii="Arial" w:hAnsi="Arial" w:cs="Arial"/>
          <w:sz w:val="20"/>
          <w:szCs w:val="20"/>
        </w:rPr>
        <w:t>Austrohúngaro</w:t>
      </w:r>
      <w:r w:rsidRPr="00500AA2">
        <w:rPr>
          <w:rFonts w:ascii="Arial" w:hAnsi="Arial" w:cs="Arial"/>
          <w:sz w:val="20"/>
          <w:szCs w:val="20"/>
        </w:rPr>
        <w:t xml:space="preserve"> y el estadio olímpico. Tarde libre para compras. </w:t>
      </w:r>
      <w:r w:rsidRPr="00500AA2">
        <w:rPr>
          <w:rFonts w:ascii="Arial" w:hAnsi="Arial" w:cs="Arial"/>
          <w:b/>
          <w:bCs/>
          <w:sz w:val="20"/>
          <w:szCs w:val="20"/>
        </w:rPr>
        <w:t>Alojamiento.</w:t>
      </w:r>
    </w:p>
    <w:p w14:paraId="581D085D" w14:textId="77777777" w:rsidR="00500AA2" w:rsidRPr="00500AA2" w:rsidRDefault="00500AA2" w:rsidP="00500AA2">
      <w:pPr>
        <w:spacing w:after="0"/>
        <w:jc w:val="both"/>
        <w:rPr>
          <w:rFonts w:ascii="Arial" w:hAnsi="Arial" w:cs="Arial"/>
          <w:b/>
          <w:bCs/>
          <w:sz w:val="20"/>
          <w:szCs w:val="20"/>
        </w:rPr>
      </w:pPr>
    </w:p>
    <w:p w14:paraId="0163E4CF" w14:textId="21839A40"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11 mi</w:t>
      </w:r>
      <w:r>
        <w:rPr>
          <w:rFonts w:ascii="Arial" w:hAnsi="Arial" w:cs="Arial"/>
          <w:b/>
          <w:bCs/>
          <w:sz w:val="20"/>
          <w:szCs w:val="20"/>
        </w:rPr>
        <w:t>ércoles</w:t>
      </w:r>
      <w:r w:rsidRPr="00500AA2">
        <w:rPr>
          <w:rFonts w:ascii="Arial" w:hAnsi="Arial" w:cs="Arial"/>
          <w:b/>
          <w:bCs/>
          <w:sz w:val="20"/>
          <w:szCs w:val="20"/>
        </w:rPr>
        <w:t xml:space="preserve"> </w:t>
      </w:r>
      <w:r>
        <w:rPr>
          <w:rFonts w:ascii="Arial" w:hAnsi="Arial" w:cs="Arial"/>
          <w:b/>
          <w:bCs/>
          <w:sz w:val="20"/>
          <w:szCs w:val="20"/>
        </w:rPr>
        <w:tab/>
      </w:r>
      <w:r w:rsidRPr="00500AA2">
        <w:rPr>
          <w:rFonts w:ascii="Arial" w:hAnsi="Arial" w:cs="Arial"/>
          <w:b/>
          <w:bCs/>
          <w:sz w:val="20"/>
          <w:szCs w:val="20"/>
        </w:rPr>
        <w:t>SARAJEVO - ZAGREB</w:t>
      </w:r>
    </w:p>
    <w:p w14:paraId="775612C7" w14:textId="0DD27C25" w:rsidR="00500AA2" w:rsidRPr="00500AA2" w:rsidRDefault="00500AA2" w:rsidP="00500AA2">
      <w:pPr>
        <w:spacing w:after="0"/>
        <w:jc w:val="both"/>
        <w:rPr>
          <w:rFonts w:ascii="Arial" w:hAnsi="Arial" w:cs="Arial"/>
          <w:sz w:val="20"/>
          <w:szCs w:val="20"/>
        </w:rPr>
      </w:pPr>
      <w:r w:rsidRPr="00500AA2">
        <w:rPr>
          <w:rFonts w:ascii="Arial" w:hAnsi="Arial" w:cs="Arial"/>
          <w:b/>
          <w:bCs/>
          <w:sz w:val="20"/>
          <w:szCs w:val="20"/>
        </w:rPr>
        <w:t xml:space="preserve">Desayuno </w:t>
      </w:r>
      <w:r w:rsidRPr="00500AA2">
        <w:rPr>
          <w:rFonts w:ascii="Arial" w:hAnsi="Arial" w:cs="Arial"/>
          <w:sz w:val="20"/>
          <w:szCs w:val="20"/>
        </w:rPr>
        <w:t>y salida a Zagreb, capital de Croacia. Llegada y paseo por el casco antiguo donde destacan el Palacio de Gobierno, la Catedral de San Esteban y la Iglesia de San Marcos.</w:t>
      </w:r>
      <w:r w:rsidRPr="00500AA2">
        <w:rPr>
          <w:rFonts w:ascii="Arial" w:hAnsi="Arial" w:cs="Arial"/>
          <w:b/>
          <w:bCs/>
          <w:sz w:val="20"/>
          <w:szCs w:val="20"/>
        </w:rPr>
        <w:t xml:space="preserve"> Alojamiento</w:t>
      </w:r>
    </w:p>
    <w:p w14:paraId="7F76545D" w14:textId="77777777" w:rsidR="00500AA2" w:rsidRDefault="00500AA2" w:rsidP="00500AA2">
      <w:pPr>
        <w:spacing w:after="0"/>
        <w:jc w:val="both"/>
        <w:rPr>
          <w:rFonts w:ascii="Arial" w:hAnsi="Arial" w:cs="Arial"/>
          <w:b/>
          <w:bCs/>
          <w:sz w:val="20"/>
          <w:szCs w:val="20"/>
        </w:rPr>
      </w:pPr>
    </w:p>
    <w:p w14:paraId="383BF252" w14:textId="0E830BA6"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Día 12 jue</w:t>
      </w:r>
      <w:r>
        <w:rPr>
          <w:rFonts w:ascii="Arial" w:hAnsi="Arial" w:cs="Arial"/>
          <w:b/>
          <w:bCs/>
          <w:sz w:val="20"/>
          <w:szCs w:val="20"/>
        </w:rPr>
        <w:t>ves</w:t>
      </w:r>
      <w:r w:rsidRPr="00500AA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500AA2">
        <w:rPr>
          <w:rFonts w:ascii="Arial" w:hAnsi="Arial" w:cs="Arial"/>
          <w:b/>
          <w:bCs/>
          <w:sz w:val="20"/>
          <w:szCs w:val="20"/>
        </w:rPr>
        <w:t>ZAGREB</w:t>
      </w:r>
    </w:p>
    <w:p w14:paraId="05010C9C" w14:textId="77777777" w:rsid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Desayuno </w:t>
      </w:r>
      <w:r w:rsidRPr="00500AA2">
        <w:rPr>
          <w:rFonts w:ascii="Arial" w:hAnsi="Arial" w:cs="Arial"/>
          <w:sz w:val="20"/>
          <w:szCs w:val="20"/>
        </w:rPr>
        <w:t>y día libre. Excursión opcional a los Lagos Plitvice.</w:t>
      </w:r>
      <w:r w:rsidRPr="00500AA2">
        <w:rPr>
          <w:rFonts w:ascii="Arial" w:hAnsi="Arial" w:cs="Arial"/>
          <w:b/>
          <w:bCs/>
          <w:sz w:val="20"/>
          <w:szCs w:val="20"/>
        </w:rPr>
        <w:t xml:space="preserve"> (</w:t>
      </w:r>
      <w:r w:rsidRPr="00500AA2">
        <w:rPr>
          <w:rFonts w:ascii="Arial" w:hAnsi="Arial" w:cs="Arial"/>
          <w:b/>
          <w:bCs/>
          <w:color w:val="FF0000"/>
          <w:sz w:val="20"/>
          <w:szCs w:val="20"/>
        </w:rPr>
        <w:t>no incluida</w:t>
      </w:r>
      <w:r w:rsidRPr="00500AA2">
        <w:rPr>
          <w:rFonts w:ascii="Arial" w:hAnsi="Arial" w:cs="Arial"/>
          <w:b/>
          <w:bCs/>
          <w:sz w:val="20"/>
          <w:szCs w:val="20"/>
        </w:rPr>
        <w:t>).</w:t>
      </w:r>
      <w:r>
        <w:rPr>
          <w:rFonts w:ascii="Arial" w:hAnsi="Arial" w:cs="Arial"/>
          <w:b/>
          <w:bCs/>
          <w:sz w:val="20"/>
          <w:szCs w:val="20"/>
        </w:rPr>
        <w:t xml:space="preserve"> </w:t>
      </w:r>
    </w:p>
    <w:p w14:paraId="7B276436" w14:textId="77777777" w:rsidR="00500AA2" w:rsidRDefault="00500AA2" w:rsidP="00500AA2">
      <w:pPr>
        <w:spacing w:after="0"/>
        <w:jc w:val="both"/>
        <w:rPr>
          <w:rFonts w:ascii="Arial" w:hAnsi="Arial" w:cs="Arial"/>
          <w:b/>
          <w:bCs/>
          <w:sz w:val="20"/>
          <w:szCs w:val="20"/>
        </w:rPr>
      </w:pPr>
    </w:p>
    <w:p w14:paraId="32EAF83E" w14:textId="6D58ADD8" w:rsidR="00500AA2" w:rsidRPr="00500AA2" w:rsidRDefault="00500AA2" w:rsidP="00500AA2">
      <w:pPr>
        <w:spacing w:after="0"/>
        <w:jc w:val="both"/>
        <w:rPr>
          <w:rFonts w:ascii="Arial" w:hAnsi="Arial" w:cs="Arial"/>
          <w:b/>
          <w:bCs/>
          <w:sz w:val="20"/>
          <w:szCs w:val="20"/>
        </w:rPr>
      </w:pPr>
      <w:r w:rsidRPr="00500AA2">
        <w:rPr>
          <w:rFonts w:ascii="Arial" w:hAnsi="Arial" w:cs="Arial"/>
          <w:b/>
          <w:bCs/>
          <w:sz w:val="20"/>
          <w:szCs w:val="20"/>
        </w:rPr>
        <w:t xml:space="preserve">Día 13 vie </w:t>
      </w:r>
      <w:r w:rsidR="00FC560D">
        <w:rPr>
          <w:rFonts w:ascii="Arial" w:hAnsi="Arial" w:cs="Arial"/>
          <w:b/>
          <w:bCs/>
          <w:sz w:val="20"/>
          <w:szCs w:val="20"/>
        </w:rPr>
        <w:tab/>
      </w:r>
      <w:r w:rsidR="00FC560D">
        <w:rPr>
          <w:rFonts w:ascii="Arial" w:hAnsi="Arial" w:cs="Arial"/>
          <w:b/>
          <w:bCs/>
          <w:sz w:val="20"/>
          <w:szCs w:val="20"/>
        </w:rPr>
        <w:tab/>
      </w:r>
      <w:r w:rsidRPr="00500AA2">
        <w:rPr>
          <w:rFonts w:ascii="Arial" w:hAnsi="Arial" w:cs="Arial"/>
          <w:b/>
          <w:bCs/>
          <w:sz w:val="20"/>
          <w:szCs w:val="20"/>
        </w:rPr>
        <w:t>ZAGREB</w:t>
      </w:r>
    </w:p>
    <w:p w14:paraId="63BB1926" w14:textId="11924D23" w:rsidR="008514B6" w:rsidRDefault="00500AA2" w:rsidP="00500AA2">
      <w:pPr>
        <w:spacing w:after="0"/>
        <w:jc w:val="both"/>
        <w:rPr>
          <w:rFonts w:ascii="Arial" w:hAnsi="Arial" w:cs="Arial"/>
          <w:sz w:val="20"/>
          <w:szCs w:val="20"/>
        </w:rPr>
      </w:pPr>
      <w:r w:rsidRPr="00500AA2">
        <w:rPr>
          <w:rFonts w:ascii="Arial" w:hAnsi="Arial" w:cs="Arial"/>
          <w:b/>
          <w:bCs/>
          <w:sz w:val="20"/>
          <w:szCs w:val="20"/>
        </w:rPr>
        <w:t>Desayuno y traslado al aeropuerto</w:t>
      </w:r>
      <w:r>
        <w:rPr>
          <w:rFonts w:ascii="Arial" w:hAnsi="Arial" w:cs="Arial"/>
          <w:b/>
          <w:bCs/>
          <w:sz w:val="20"/>
          <w:szCs w:val="20"/>
        </w:rPr>
        <w:t xml:space="preserve">. </w:t>
      </w:r>
      <w:r w:rsidR="00531ADC">
        <w:rPr>
          <w:rFonts w:ascii="Arial" w:hAnsi="Arial" w:cs="Arial"/>
          <w:b/>
          <w:bCs/>
          <w:sz w:val="20"/>
          <w:szCs w:val="20"/>
        </w:rPr>
        <w:t>Fin de nuestros servicios</w:t>
      </w:r>
      <w:r>
        <w:rPr>
          <w:rFonts w:ascii="Arial" w:hAnsi="Arial" w:cs="Arial"/>
          <w:b/>
          <w:bCs/>
          <w:sz w:val="20"/>
          <w:szCs w:val="20"/>
        </w:rPr>
        <w:t xml:space="preserve"> </w:t>
      </w:r>
    </w:p>
    <w:p w14:paraId="613E9BED" w14:textId="77777777" w:rsidR="00531ADC" w:rsidRDefault="00531ADC" w:rsidP="00B377ED">
      <w:pPr>
        <w:spacing w:after="0"/>
        <w:jc w:val="both"/>
        <w:rPr>
          <w:rFonts w:ascii="Arial" w:hAnsi="Arial" w:cs="Arial"/>
          <w:b/>
          <w:bCs/>
          <w:sz w:val="20"/>
          <w:szCs w:val="20"/>
        </w:rPr>
      </w:pPr>
    </w:p>
    <w:p w14:paraId="1BC0C031" w14:textId="6755CA4B" w:rsidR="00B377ED" w:rsidRPr="0064288B" w:rsidRDefault="00B377ED" w:rsidP="00B377ED">
      <w:pPr>
        <w:spacing w:after="0"/>
        <w:jc w:val="both"/>
        <w:rPr>
          <w:rFonts w:ascii="Arial" w:hAnsi="Arial" w:cs="Arial"/>
          <w:b/>
          <w:bCs/>
          <w:sz w:val="20"/>
          <w:szCs w:val="20"/>
        </w:rPr>
      </w:pPr>
      <w:r w:rsidRPr="0064288B">
        <w:rPr>
          <w:rFonts w:ascii="Arial" w:hAnsi="Arial" w:cs="Arial"/>
          <w:b/>
          <w:bCs/>
          <w:sz w:val="20"/>
          <w:szCs w:val="20"/>
        </w:rPr>
        <w:t>INCLUYE:</w:t>
      </w:r>
    </w:p>
    <w:p w14:paraId="4C99D52B" w14:textId="08981BAA" w:rsidR="005C7896" w:rsidRPr="00117CE4" w:rsidRDefault="00DA2EE6" w:rsidP="005C7896">
      <w:pPr>
        <w:pStyle w:val="Prrafodelista"/>
        <w:numPr>
          <w:ilvl w:val="0"/>
          <w:numId w:val="8"/>
        </w:numPr>
        <w:spacing w:after="0"/>
        <w:jc w:val="both"/>
        <w:rPr>
          <w:rFonts w:ascii="Arial" w:hAnsi="Arial" w:cs="Arial"/>
          <w:b/>
          <w:bCs/>
          <w:sz w:val="20"/>
          <w:szCs w:val="20"/>
          <w:lang w:val="es-ES"/>
        </w:rPr>
      </w:pPr>
      <w:r>
        <w:rPr>
          <w:rFonts w:ascii="Arial" w:hAnsi="Arial" w:cs="Arial"/>
          <w:sz w:val="20"/>
          <w:szCs w:val="20"/>
          <w:lang w:val="es-ES"/>
        </w:rPr>
        <w:t>1</w:t>
      </w:r>
      <w:r w:rsidR="002A2B0A">
        <w:rPr>
          <w:rFonts w:ascii="Arial" w:hAnsi="Arial" w:cs="Arial"/>
          <w:sz w:val="20"/>
          <w:szCs w:val="20"/>
          <w:lang w:val="es-ES"/>
        </w:rPr>
        <w:t>2</w:t>
      </w:r>
      <w:r w:rsidR="005C7896" w:rsidRPr="00117CE4">
        <w:rPr>
          <w:rFonts w:ascii="Arial" w:hAnsi="Arial" w:cs="Arial"/>
          <w:sz w:val="20"/>
          <w:szCs w:val="20"/>
          <w:lang w:val="es-ES"/>
        </w:rPr>
        <w:t xml:space="preserve"> noches de alojamiento con desayuno tipo buffet.</w:t>
      </w:r>
    </w:p>
    <w:p w14:paraId="4493A365" w14:textId="77777777" w:rsidR="005C7896" w:rsidRPr="00117CE4" w:rsidRDefault="005C7896" w:rsidP="005C7896">
      <w:pPr>
        <w:pStyle w:val="Prrafodelista"/>
        <w:numPr>
          <w:ilvl w:val="0"/>
          <w:numId w:val="8"/>
        </w:numPr>
        <w:spacing w:after="0"/>
        <w:jc w:val="both"/>
        <w:rPr>
          <w:rFonts w:ascii="Arial" w:hAnsi="Arial" w:cs="Arial"/>
          <w:b/>
          <w:bCs/>
          <w:sz w:val="20"/>
          <w:szCs w:val="20"/>
          <w:lang w:val="es-ES"/>
        </w:rPr>
      </w:pPr>
      <w:r w:rsidRPr="00117CE4">
        <w:rPr>
          <w:rFonts w:ascii="Arial" w:hAnsi="Arial" w:cs="Arial"/>
          <w:sz w:val="20"/>
          <w:szCs w:val="20"/>
          <w:lang w:val="es-ES"/>
        </w:rPr>
        <w:t xml:space="preserve">Traslado aeropuerto </w:t>
      </w:r>
      <w:r w:rsidR="008514B6">
        <w:rPr>
          <w:rFonts w:ascii="Arial" w:hAnsi="Arial" w:cs="Arial"/>
          <w:sz w:val="20"/>
          <w:szCs w:val="20"/>
          <w:lang w:val="es-ES"/>
        </w:rPr>
        <w:t xml:space="preserve">– </w:t>
      </w:r>
      <w:r w:rsidRPr="00117CE4">
        <w:rPr>
          <w:rFonts w:ascii="Arial" w:hAnsi="Arial" w:cs="Arial"/>
          <w:sz w:val="20"/>
          <w:szCs w:val="20"/>
          <w:lang w:val="es-ES"/>
        </w:rPr>
        <w:t>hotel</w:t>
      </w:r>
      <w:r w:rsidR="008514B6">
        <w:rPr>
          <w:rFonts w:ascii="Arial" w:hAnsi="Arial" w:cs="Arial"/>
          <w:sz w:val="20"/>
          <w:szCs w:val="20"/>
          <w:lang w:val="es-ES"/>
        </w:rPr>
        <w:t xml:space="preserve"> - aeropuerto</w:t>
      </w:r>
      <w:r w:rsidRPr="00117CE4">
        <w:rPr>
          <w:rFonts w:ascii="Arial" w:hAnsi="Arial" w:cs="Arial"/>
          <w:sz w:val="20"/>
          <w:szCs w:val="20"/>
          <w:lang w:val="es-ES"/>
        </w:rPr>
        <w:t xml:space="preserve"> </w:t>
      </w:r>
      <w:r w:rsidR="005A28C9">
        <w:rPr>
          <w:rFonts w:ascii="Arial" w:hAnsi="Arial" w:cs="Arial"/>
          <w:sz w:val="20"/>
          <w:szCs w:val="20"/>
          <w:lang w:val="es-ES"/>
        </w:rPr>
        <w:t>en servicio compartido</w:t>
      </w:r>
    </w:p>
    <w:p w14:paraId="6EF02C2F" w14:textId="77777777" w:rsidR="005C7896" w:rsidRPr="00117CE4" w:rsidRDefault="005C7896" w:rsidP="005C7896">
      <w:pPr>
        <w:pStyle w:val="Prrafodelista"/>
        <w:numPr>
          <w:ilvl w:val="0"/>
          <w:numId w:val="8"/>
        </w:numPr>
        <w:spacing w:after="0"/>
        <w:jc w:val="both"/>
        <w:rPr>
          <w:rFonts w:ascii="Arial" w:hAnsi="Arial" w:cs="Arial"/>
          <w:b/>
          <w:bCs/>
          <w:sz w:val="20"/>
          <w:szCs w:val="20"/>
          <w:lang w:val="es-ES"/>
        </w:rPr>
      </w:pPr>
      <w:r w:rsidRPr="00117CE4">
        <w:rPr>
          <w:rFonts w:ascii="Arial" w:hAnsi="Arial" w:cs="Arial"/>
          <w:sz w:val="20"/>
          <w:szCs w:val="20"/>
          <w:lang w:val="es-ES"/>
        </w:rPr>
        <w:t xml:space="preserve">Guía </w:t>
      </w:r>
      <w:r w:rsidR="008514B6">
        <w:rPr>
          <w:rFonts w:ascii="Arial" w:hAnsi="Arial" w:cs="Arial"/>
          <w:sz w:val="20"/>
          <w:szCs w:val="20"/>
          <w:lang w:val="es-ES"/>
        </w:rPr>
        <w:t xml:space="preserve">exclusivo </w:t>
      </w:r>
      <w:r w:rsidRPr="00117CE4">
        <w:rPr>
          <w:rFonts w:ascii="Arial" w:hAnsi="Arial" w:cs="Arial"/>
          <w:sz w:val="20"/>
          <w:szCs w:val="20"/>
          <w:lang w:val="es-ES"/>
        </w:rPr>
        <w:t xml:space="preserve">de habla </w:t>
      </w:r>
      <w:r w:rsidR="008514B6">
        <w:rPr>
          <w:rFonts w:ascii="Arial" w:hAnsi="Arial" w:cs="Arial"/>
          <w:sz w:val="20"/>
          <w:szCs w:val="20"/>
          <w:lang w:val="es-ES"/>
        </w:rPr>
        <w:t>hispana</w:t>
      </w:r>
    </w:p>
    <w:p w14:paraId="665823D4" w14:textId="77777777" w:rsidR="002A2B0A" w:rsidRPr="002A2B0A" w:rsidRDefault="005C7896" w:rsidP="00E81A90">
      <w:pPr>
        <w:pStyle w:val="Prrafodelista"/>
        <w:numPr>
          <w:ilvl w:val="0"/>
          <w:numId w:val="8"/>
        </w:numPr>
        <w:spacing w:before="4" w:after="0"/>
        <w:ind w:right="49"/>
        <w:jc w:val="both"/>
        <w:rPr>
          <w:rFonts w:ascii="Arial" w:hAnsi="Arial" w:cs="Arial"/>
          <w:b/>
          <w:bCs/>
          <w:sz w:val="20"/>
          <w:szCs w:val="20"/>
        </w:rPr>
      </w:pPr>
      <w:r w:rsidRPr="002A2B0A">
        <w:rPr>
          <w:rFonts w:ascii="Arial" w:hAnsi="Arial" w:cs="Arial"/>
          <w:sz w:val="20"/>
          <w:szCs w:val="20"/>
          <w:lang w:val="es-ES"/>
        </w:rPr>
        <w:t>Visitas indicadas en el itinerario.</w:t>
      </w:r>
    </w:p>
    <w:p w14:paraId="7A498B78" w14:textId="10B762DB" w:rsidR="00DA2EE6" w:rsidRPr="002A2B0A" w:rsidRDefault="002A2B0A" w:rsidP="00E81A90">
      <w:pPr>
        <w:pStyle w:val="Prrafodelista"/>
        <w:numPr>
          <w:ilvl w:val="0"/>
          <w:numId w:val="8"/>
        </w:numPr>
        <w:spacing w:before="4" w:after="0"/>
        <w:ind w:right="49"/>
        <w:jc w:val="both"/>
        <w:rPr>
          <w:rFonts w:ascii="Arial" w:hAnsi="Arial" w:cs="Arial"/>
          <w:b/>
          <w:bCs/>
          <w:sz w:val="20"/>
          <w:szCs w:val="20"/>
        </w:rPr>
      </w:pPr>
      <w:r w:rsidRPr="002A2B0A">
        <w:rPr>
          <w:rFonts w:ascii="Arial" w:hAnsi="Arial" w:cs="Arial"/>
          <w:sz w:val="20"/>
          <w:szCs w:val="20"/>
          <w:lang w:val="es-ES"/>
        </w:rPr>
        <w:t>Cena de bienvenida</w:t>
      </w:r>
    </w:p>
    <w:p w14:paraId="264008F2" w14:textId="77777777" w:rsidR="002A2B0A" w:rsidRPr="002A2B0A" w:rsidRDefault="002A2B0A" w:rsidP="002A2B0A">
      <w:pPr>
        <w:pStyle w:val="Prrafodelista"/>
        <w:spacing w:before="4" w:after="0"/>
        <w:ind w:right="49"/>
        <w:jc w:val="both"/>
        <w:rPr>
          <w:rFonts w:ascii="Arial" w:hAnsi="Arial" w:cs="Arial"/>
          <w:b/>
          <w:bCs/>
          <w:sz w:val="20"/>
          <w:szCs w:val="20"/>
        </w:rPr>
      </w:pPr>
    </w:p>
    <w:p w14:paraId="29FBE15F" w14:textId="7C6CA08B" w:rsidR="0099744F" w:rsidRPr="0064288B" w:rsidRDefault="0099744F" w:rsidP="0099744F">
      <w:pPr>
        <w:spacing w:before="4" w:after="0"/>
        <w:ind w:right="49"/>
        <w:jc w:val="both"/>
        <w:rPr>
          <w:rFonts w:ascii="Arial" w:hAnsi="Arial" w:cs="Arial"/>
          <w:b/>
          <w:bCs/>
          <w:sz w:val="20"/>
          <w:szCs w:val="20"/>
        </w:rPr>
      </w:pPr>
      <w:r w:rsidRPr="0064288B">
        <w:rPr>
          <w:rFonts w:ascii="Arial" w:hAnsi="Arial" w:cs="Arial"/>
          <w:b/>
          <w:bCs/>
          <w:sz w:val="20"/>
          <w:szCs w:val="20"/>
        </w:rPr>
        <w:t>NO INCLUYE:</w:t>
      </w:r>
    </w:p>
    <w:p w14:paraId="3F01C963"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Actividades y alimentos no indicados en el itinerario.</w:t>
      </w:r>
    </w:p>
    <w:p w14:paraId="4297A691"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 xml:space="preserve">Vuelos internacionales </w:t>
      </w:r>
    </w:p>
    <w:p w14:paraId="4EDDED14"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b/>
          <w:bCs/>
          <w:sz w:val="20"/>
          <w:szCs w:val="20"/>
        </w:rPr>
        <w:t>Propinas.</w:t>
      </w:r>
    </w:p>
    <w:p w14:paraId="32DD0164"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Gastos personales</w:t>
      </w:r>
    </w:p>
    <w:p w14:paraId="638B2D19"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b/>
          <w:bCs/>
          <w:sz w:val="20"/>
          <w:szCs w:val="20"/>
        </w:rPr>
        <w:t>Seguro de viajero</w:t>
      </w:r>
    </w:p>
    <w:p w14:paraId="14B5161D" w14:textId="77777777" w:rsidR="008D2AE3" w:rsidRDefault="008D2AE3" w:rsidP="0099744F">
      <w:pPr>
        <w:spacing w:before="4"/>
        <w:ind w:right="-698"/>
        <w:jc w:val="both"/>
        <w:rPr>
          <w:rFonts w:ascii="Arial" w:hAnsi="Arial" w:cs="Arial"/>
          <w:b/>
          <w:bCs/>
          <w:sz w:val="20"/>
          <w:szCs w:val="20"/>
        </w:rPr>
      </w:pPr>
    </w:p>
    <w:p w14:paraId="252BD4C9" w14:textId="77777777" w:rsidR="00B13A4E" w:rsidRDefault="00B13A4E" w:rsidP="0099744F">
      <w:pPr>
        <w:spacing w:before="4"/>
        <w:ind w:right="-698"/>
        <w:jc w:val="both"/>
        <w:rPr>
          <w:rFonts w:ascii="Arial" w:hAnsi="Arial" w:cs="Arial"/>
          <w:b/>
          <w:bCs/>
          <w:sz w:val="20"/>
          <w:szCs w:val="20"/>
        </w:rPr>
      </w:pPr>
    </w:p>
    <w:p w14:paraId="0EB8B5EE" w14:textId="77777777" w:rsidR="00B13A4E" w:rsidRDefault="00B13A4E" w:rsidP="0099744F">
      <w:pPr>
        <w:spacing w:before="4"/>
        <w:ind w:right="-698"/>
        <w:jc w:val="both"/>
        <w:rPr>
          <w:rFonts w:ascii="Arial" w:hAnsi="Arial" w:cs="Arial"/>
          <w:b/>
          <w:bCs/>
          <w:sz w:val="20"/>
          <w:szCs w:val="20"/>
        </w:rPr>
      </w:pPr>
    </w:p>
    <w:p w14:paraId="2051B935" w14:textId="77777777" w:rsidR="00B13A4E" w:rsidRDefault="00B13A4E" w:rsidP="0099744F">
      <w:pPr>
        <w:spacing w:before="4"/>
        <w:ind w:right="-698"/>
        <w:jc w:val="both"/>
        <w:rPr>
          <w:rFonts w:ascii="Arial" w:hAnsi="Arial" w:cs="Arial"/>
          <w:b/>
          <w:bCs/>
          <w:sz w:val="20"/>
          <w:szCs w:val="20"/>
        </w:rPr>
      </w:pPr>
    </w:p>
    <w:p w14:paraId="6D4DF4C4" w14:textId="3F254AD8" w:rsidR="0099744F" w:rsidRPr="0064288B" w:rsidRDefault="0099744F" w:rsidP="0099744F">
      <w:pPr>
        <w:spacing w:before="4"/>
        <w:ind w:right="-698"/>
        <w:jc w:val="both"/>
        <w:rPr>
          <w:rFonts w:ascii="Arial" w:hAnsi="Arial" w:cs="Arial"/>
          <w:b/>
          <w:bCs/>
          <w:sz w:val="20"/>
          <w:szCs w:val="20"/>
        </w:rPr>
      </w:pPr>
      <w:r w:rsidRPr="0064288B">
        <w:rPr>
          <w:rFonts w:ascii="Arial" w:hAnsi="Arial" w:cs="Arial"/>
          <w:b/>
          <w:bCs/>
          <w:sz w:val="20"/>
          <w:szCs w:val="20"/>
        </w:rPr>
        <w:lastRenderedPageBreak/>
        <w:t>NOTAS:</w:t>
      </w:r>
    </w:p>
    <w:p w14:paraId="62B3F77D"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Tarifas por persona en USD, sujetas a disponibilidad al momento de reservar y cotizadas en categoría estándar</w:t>
      </w:r>
    </w:p>
    <w:p w14:paraId="2D2A7304"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Es responsabilidad del pasajero contar con la documentación necesaria para su viaje (el pasaporte debe tener una vigencia de + de 6 meses).</w:t>
      </w:r>
    </w:p>
    <w:p w14:paraId="508B3CEA"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08ACBC65" w14:textId="77777777" w:rsidR="0099744F" w:rsidRPr="009A7CC5"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9A7CC5">
        <w:rPr>
          <w:rFonts w:ascii="Arial" w:hAnsi="Arial" w:cs="Arial"/>
          <w:b/>
          <w:bCs/>
          <w:sz w:val="20"/>
          <w:szCs w:val="20"/>
        </w:rPr>
        <w:t>Recomendamos que el cliente contrate un seguro de viajero ya que Travel Shop no cubrirá los gastos médicos en caso de accidente.</w:t>
      </w:r>
    </w:p>
    <w:p w14:paraId="65C42AEF" w14:textId="77777777" w:rsidR="0099744F" w:rsidRPr="002A2B0A"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Consultar condiciones de cancelación y más con un asesor de Operadora Travel Shop.</w:t>
      </w:r>
    </w:p>
    <w:p w14:paraId="54827583" w14:textId="77777777" w:rsidR="002A2B0A" w:rsidRDefault="002A2B0A" w:rsidP="002A2B0A">
      <w:pPr>
        <w:widowControl w:val="0"/>
        <w:autoSpaceDE w:val="0"/>
        <w:autoSpaceDN w:val="0"/>
        <w:spacing w:before="4" w:after="0" w:line="240" w:lineRule="auto"/>
        <w:ind w:right="49"/>
        <w:jc w:val="both"/>
        <w:rPr>
          <w:rFonts w:ascii="Arial" w:hAnsi="Arial" w:cs="Arial"/>
          <w:b/>
          <w:bCs/>
          <w:sz w:val="20"/>
          <w:szCs w:val="20"/>
        </w:rPr>
      </w:pPr>
    </w:p>
    <w:tbl>
      <w:tblPr>
        <w:tblW w:w="4462" w:type="dxa"/>
        <w:jc w:val="center"/>
        <w:tblCellMar>
          <w:left w:w="70" w:type="dxa"/>
          <w:right w:w="70" w:type="dxa"/>
        </w:tblCellMar>
        <w:tblLook w:val="04A0" w:firstRow="1" w:lastRow="0" w:firstColumn="1" w:lastColumn="0" w:noHBand="0" w:noVBand="1"/>
      </w:tblPr>
      <w:tblGrid>
        <w:gridCol w:w="1469"/>
        <w:gridCol w:w="2405"/>
        <w:gridCol w:w="588"/>
      </w:tblGrid>
      <w:tr w:rsidR="00B13A4E" w:rsidRPr="00B13A4E" w14:paraId="17056B28" w14:textId="77777777" w:rsidTr="00B13A4E">
        <w:trPr>
          <w:trHeight w:val="274"/>
          <w:jc w:val="center"/>
        </w:trPr>
        <w:tc>
          <w:tcPr>
            <w:tcW w:w="4462" w:type="dxa"/>
            <w:gridSpan w:val="3"/>
            <w:tcBorders>
              <w:top w:val="single" w:sz="12" w:space="0" w:color="002060"/>
              <w:left w:val="single" w:sz="12" w:space="0" w:color="002060"/>
              <w:bottom w:val="nil"/>
              <w:right w:val="single" w:sz="12" w:space="0" w:color="002060"/>
            </w:tcBorders>
            <w:shd w:val="clear" w:color="000000" w:fill="002060"/>
            <w:vAlign w:val="center"/>
            <w:hideMark/>
          </w:tcPr>
          <w:p w14:paraId="2D6501DE" w14:textId="77777777" w:rsidR="00B13A4E" w:rsidRPr="00B13A4E" w:rsidRDefault="00B13A4E" w:rsidP="00B13A4E">
            <w:pPr>
              <w:spacing w:after="0" w:line="240" w:lineRule="auto"/>
              <w:jc w:val="center"/>
              <w:rPr>
                <w:rFonts w:ascii="Calibri" w:eastAsia="Times New Roman" w:hAnsi="Calibri" w:cs="Calibri"/>
                <w:b/>
                <w:bCs/>
                <w:color w:val="FFFFFF"/>
                <w:lang w:val="es-ES" w:eastAsia="es-ES"/>
              </w:rPr>
            </w:pPr>
            <w:r w:rsidRPr="00B13A4E">
              <w:rPr>
                <w:rFonts w:ascii="Calibri" w:eastAsia="Times New Roman" w:hAnsi="Calibri" w:cs="Calibri"/>
                <w:b/>
                <w:bCs/>
                <w:color w:val="FFFFFF"/>
                <w:lang w:val="en-CA" w:eastAsia="es-ES"/>
              </w:rPr>
              <w:t>HOTELES PREVISTOS O SIMILARES</w:t>
            </w:r>
          </w:p>
        </w:tc>
      </w:tr>
      <w:tr w:rsidR="00B13A4E" w:rsidRPr="00B13A4E" w14:paraId="61A6044E" w14:textId="77777777" w:rsidTr="00B13A4E">
        <w:trPr>
          <w:trHeight w:val="261"/>
          <w:jc w:val="center"/>
        </w:trPr>
        <w:tc>
          <w:tcPr>
            <w:tcW w:w="1469" w:type="dxa"/>
            <w:tcBorders>
              <w:top w:val="nil"/>
              <w:left w:val="single" w:sz="12" w:space="0" w:color="002060"/>
              <w:bottom w:val="nil"/>
              <w:right w:val="nil"/>
            </w:tcBorders>
            <w:shd w:val="clear" w:color="000000" w:fill="DDEBF7"/>
            <w:noWrap/>
            <w:vAlign w:val="center"/>
            <w:hideMark/>
          </w:tcPr>
          <w:p w14:paraId="45EC9846"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n-CA" w:eastAsia="es-ES"/>
              </w:rPr>
              <w:t>CIUDAD</w:t>
            </w:r>
          </w:p>
        </w:tc>
        <w:tc>
          <w:tcPr>
            <w:tcW w:w="2405" w:type="dxa"/>
            <w:tcBorders>
              <w:top w:val="nil"/>
              <w:left w:val="nil"/>
              <w:bottom w:val="nil"/>
              <w:right w:val="nil"/>
            </w:tcBorders>
            <w:shd w:val="clear" w:color="000000" w:fill="DDEBF7"/>
            <w:noWrap/>
            <w:vAlign w:val="center"/>
            <w:hideMark/>
          </w:tcPr>
          <w:p w14:paraId="209A9EDB"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n-CA" w:eastAsia="es-ES"/>
              </w:rPr>
              <w:t>HOTEL</w:t>
            </w:r>
          </w:p>
        </w:tc>
        <w:tc>
          <w:tcPr>
            <w:tcW w:w="586" w:type="dxa"/>
            <w:tcBorders>
              <w:top w:val="nil"/>
              <w:left w:val="nil"/>
              <w:bottom w:val="nil"/>
              <w:right w:val="single" w:sz="12" w:space="0" w:color="002060"/>
            </w:tcBorders>
            <w:shd w:val="clear" w:color="000000" w:fill="DDEBF7"/>
            <w:noWrap/>
            <w:vAlign w:val="center"/>
            <w:hideMark/>
          </w:tcPr>
          <w:p w14:paraId="66CD00D6"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n-CA" w:eastAsia="es-ES"/>
              </w:rPr>
              <w:t>CAT</w:t>
            </w:r>
          </w:p>
        </w:tc>
      </w:tr>
      <w:tr w:rsidR="00B13A4E" w:rsidRPr="00B13A4E" w14:paraId="5B08361C" w14:textId="77777777" w:rsidTr="00B13A4E">
        <w:trPr>
          <w:trHeight w:val="261"/>
          <w:jc w:val="center"/>
        </w:trPr>
        <w:tc>
          <w:tcPr>
            <w:tcW w:w="1469" w:type="dxa"/>
            <w:tcBorders>
              <w:top w:val="nil"/>
              <w:left w:val="single" w:sz="12" w:space="0" w:color="002060"/>
              <w:bottom w:val="nil"/>
              <w:right w:val="nil"/>
            </w:tcBorders>
            <w:shd w:val="clear" w:color="000000" w:fill="FFFFFF"/>
            <w:noWrap/>
            <w:vAlign w:val="center"/>
            <w:hideMark/>
          </w:tcPr>
          <w:p w14:paraId="39001A20"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VIENA</w:t>
            </w:r>
          </w:p>
        </w:tc>
        <w:tc>
          <w:tcPr>
            <w:tcW w:w="2405" w:type="dxa"/>
            <w:tcBorders>
              <w:top w:val="nil"/>
              <w:left w:val="nil"/>
              <w:bottom w:val="nil"/>
              <w:right w:val="nil"/>
            </w:tcBorders>
            <w:shd w:val="clear" w:color="000000" w:fill="FFFFFF"/>
            <w:vAlign w:val="center"/>
            <w:hideMark/>
          </w:tcPr>
          <w:p w14:paraId="53F705C8" w14:textId="77777777" w:rsidR="00B13A4E" w:rsidRPr="00B13A4E" w:rsidRDefault="00B13A4E" w:rsidP="00B13A4E">
            <w:pPr>
              <w:spacing w:after="0" w:line="240" w:lineRule="auto"/>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INTERCONTINENTAL</w:t>
            </w:r>
          </w:p>
        </w:tc>
        <w:tc>
          <w:tcPr>
            <w:tcW w:w="586" w:type="dxa"/>
            <w:tcBorders>
              <w:top w:val="nil"/>
              <w:left w:val="nil"/>
              <w:bottom w:val="nil"/>
              <w:right w:val="single" w:sz="12" w:space="0" w:color="002060"/>
            </w:tcBorders>
            <w:shd w:val="clear" w:color="000000" w:fill="FFFFFF"/>
            <w:noWrap/>
            <w:vAlign w:val="center"/>
            <w:hideMark/>
          </w:tcPr>
          <w:p w14:paraId="46A5A06C"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P</w:t>
            </w:r>
          </w:p>
        </w:tc>
      </w:tr>
      <w:tr w:rsidR="00B13A4E" w:rsidRPr="00B13A4E" w14:paraId="2FB6DE6B" w14:textId="77777777" w:rsidTr="00B13A4E">
        <w:trPr>
          <w:trHeight w:val="261"/>
          <w:jc w:val="center"/>
        </w:trPr>
        <w:tc>
          <w:tcPr>
            <w:tcW w:w="1469" w:type="dxa"/>
            <w:tcBorders>
              <w:top w:val="nil"/>
              <w:left w:val="single" w:sz="12" w:space="0" w:color="002060"/>
              <w:bottom w:val="nil"/>
              <w:right w:val="nil"/>
            </w:tcBorders>
            <w:shd w:val="clear" w:color="000000" w:fill="FFFFFF"/>
            <w:noWrap/>
            <w:vAlign w:val="center"/>
            <w:hideMark/>
          </w:tcPr>
          <w:p w14:paraId="6510B912"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LJUBLJANA</w:t>
            </w:r>
          </w:p>
        </w:tc>
        <w:tc>
          <w:tcPr>
            <w:tcW w:w="2405" w:type="dxa"/>
            <w:tcBorders>
              <w:top w:val="nil"/>
              <w:left w:val="nil"/>
              <w:bottom w:val="nil"/>
              <w:right w:val="nil"/>
            </w:tcBorders>
            <w:shd w:val="clear" w:color="000000" w:fill="FFFFFF"/>
            <w:noWrap/>
            <w:vAlign w:val="center"/>
            <w:hideMark/>
          </w:tcPr>
          <w:p w14:paraId="4D98CCC4" w14:textId="77777777" w:rsidR="00B13A4E" w:rsidRPr="00B13A4E" w:rsidRDefault="00B13A4E" w:rsidP="00B13A4E">
            <w:pPr>
              <w:spacing w:after="0" w:line="240" w:lineRule="auto"/>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GRAND PLAZA</w:t>
            </w:r>
          </w:p>
        </w:tc>
        <w:tc>
          <w:tcPr>
            <w:tcW w:w="586" w:type="dxa"/>
            <w:tcBorders>
              <w:top w:val="nil"/>
              <w:left w:val="nil"/>
              <w:bottom w:val="nil"/>
              <w:right w:val="single" w:sz="12" w:space="0" w:color="002060"/>
            </w:tcBorders>
            <w:shd w:val="clear" w:color="000000" w:fill="FFFFFF"/>
            <w:noWrap/>
            <w:vAlign w:val="center"/>
            <w:hideMark/>
          </w:tcPr>
          <w:p w14:paraId="79F46440"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P</w:t>
            </w:r>
          </w:p>
        </w:tc>
      </w:tr>
      <w:tr w:rsidR="00B13A4E" w:rsidRPr="00B13A4E" w14:paraId="37E02266" w14:textId="77777777" w:rsidTr="00B13A4E">
        <w:trPr>
          <w:trHeight w:val="261"/>
          <w:jc w:val="center"/>
        </w:trPr>
        <w:tc>
          <w:tcPr>
            <w:tcW w:w="1469" w:type="dxa"/>
            <w:tcBorders>
              <w:top w:val="nil"/>
              <w:left w:val="single" w:sz="12" w:space="0" w:color="002060"/>
              <w:bottom w:val="nil"/>
              <w:right w:val="nil"/>
            </w:tcBorders>
            <w:shd w:val="clear" w:color="000000" w:fill="FFFFFF"/>
            <w:noWrap/>
            <w:vAlign w:val="center"/>
            <w:hideMark/>
          </w:tcPr>
          <w:p w14:paraId="157F6965"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SPLIT</w:t>
            </w:r>
          </w:p>
        </w:tc>
        <w:tc>
          <w:tcPr>
            <w:tcW w:w="2405" w:type="dxa"/>
            <w:tcBorders>
              <w:top w:val="nil"/>
              <w:left w:val="nil"/>
              <w:bottom w:val="nil"/>
              <w:right w:val="nil"/>
            </w:tcBorders>
            <w:shd w:val="clear" w:color="000000" w:fill="FFFFFF"/>
            <w:noWrap/>
            <w:vAlign w:val="center"/>
            <w:hideMark/>
          </w:tcPr>
          <w:p w14:paraId="53FAF5D9" w14:textId="77777777" w:rsidR="00B13A4E" w:rsidRPr="00B13A4E" w:rsidRDefault="00B13A4E" w:rsidP="00B13A4E">
            <w:pPr>
              <w:spacing w:after="0" w:line="240" w:lineRule="auto"/>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HOTEL ATRIUM</w:t>
            </w:r>
          </w:p>
        </w:tc>
        <w:tc>
          <w:tcPr>
            <w:tcW w:w="586" w:type="dxa"/>
            <w:tcBorders>
              <w:top w:val="nil"/>
              <w:left w:val="nil"/>
              <w:bottom w:val="nil"/>
              <w:right w:val="single" w:sz="12" w:space="0" w:color="002060"/>
            </w:tcBorders>
            <w:shd w:val="clear" w:color="000000" w:fill="FFFFFF"/>
            <w:noWrap/>
            <w:vAlign w:val="center"/>
            <w:hideMark/>
          </w:tcPr>
          <w:p w14:paraId="5DB65B79"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P</w:t>
            </w:r>
          </w:p>
        </w:tc>
      </w:tr>
      <w:tr w:rsidR="00B13A4E" w:rsidRPr="00B13A4E" w14:paraId="69FE347A" w14:textId="77777777" w:rsidTr="00B13A4E">
        <w:trPr>
          <w:trHeight w:val="261"/>
          <w:jc w:val="center"/>
        </w:trPr>
        <w:tc>
          <w:tcPr>
            <w:tcW w:w="1469" w:type="dxa"/>
            <w:tcBorders>
              <w:top w:val="nil"/>
              <w:left w:val="single" w:sz="12" w:space="0" w:color="002060"/>
              <w:bottom w:val="nil"/>
              <w:right w:val="nil"/>
            </w:tcBorders>
            <w:shd w:val="clear" w:color="000000" w:fill="FFFFFF"/>
            <w:noWrap/>
            <w:vAlign w:val="center"/>
            <w:hideMark/>
          </w:tcPr>
          <w:p w14:paraId="2C947D0C"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DUBROVNIK</w:t>
            </w:r>
          </w:p>
        </w:tc>
        <w:tc>
          <w:tcPr>
            <w:tcW w:w="2405" w:type="dxa"/>
            <w:tcBorders>
              <w:top w:val="nil"/>
              <w:left w:val="nil"/>
              <w:bottom w:val="nil"/>
              <w:right w:val="nil"/>
            </w:tcBorders>
            <w:shd w:val="clear" w:color="000000" w:fill="FFFFFF"/>
            <w:noWrap/>
            <w:vAlign w:val="center"/>
            <w:hideMark/>
          </w:tcPr>
          <w:p w14:paraId="578DEE9A" w14:textId="77777777" w:rsidR="00B13A4E" w:rsidRPr="00B13A4E" w:rsidRDefault="00B13A4E" w:rsidP="00B13A4E">
            <w:pPr>
              <w:spacing w:after="0" w:line="240" w:lineRule="auto"/>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DUBROVNIK PALAC E</w:t>
            </w:r>
          </w:p>
        </w:tc>
        <w:tc>
          <w:tcPr>
            <w:tcW w:w="586" w:type="dxa"/>
            <w:tcBorders>
              <w:top w:val="nil"/>
              <w:left w:val="nil"/>
              <w:bottom w:val="nil"/>
              <w:right w:val="single" w:sz="12" w:space="0" w:color="002060"/>
            </w:tcBorders>
            <w:shd w:val="clear" w:color="000000" w:fill="FFFFFF"/>
            <w:noWrap/>
            <w:vAlign w:val="center"/>
            <w:hideMark/>
          </w:tcPr>
          <w:p w14:paraId="7B078174"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P</w:t>
            </w:r>
          </w:p>
        </w:tc>
      </w:tr>
      <w:tr w:rsidR="00B13A4E" w:rsidRPr="00B13A4E" w14:paraId="10E11172" w14:textId="77777777" w:rsidTr="00B13A4E">
        <w:trPr>
          <w:trHeight w:val="261"/>
          <w:jc w:val="center"/>
        </w:trPr>
        <w:tc>
          <w:tcPr>
            <w:tcW w:w="1469" w:type="dxa"/>
            <w:tcBorders>
              <w:top w:val="nil"/>
              <w:left w:val="single" w:sz="12" w:space="0" w:color="002060"/>
              <w:bottom w:val="nil"/>
              <w:right w:val="nil"/>
            </w:tcBorders>
            <w:shd w:val="clear" w:color="000000" w:fill="FFFFFF"/>
            <w:noWrap/>
            <w:vAlign w:val="center"/>
            <w:hideMark/>
          </w:tcPr>
          <w:p w14:paraId="5830178B"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SARAJEVO</w:t>
            </w:r>
          </w:p>
        </w:tc>
        <w:tc>
          <w:tcPr>
            <w:tcW w:w="2405" w:type="dxa"/>
            <w:tcBorders>
              <w:top w:val="nil"/>
              <w:left w:val="nil"/>
              <w:bottom w:val="nil"/>
              <w:right w:val="nil"/>
            </w:tcBorders>
            <w:shd w:val="clear" w:color="000000" w:fill="FFFFFF"/>
            <w:noWrap/>
            <w:vAlign w:val="center"/>
            <w:hideMark/>
          </w:tcPr>
          <w:p w14:paraId="48040690" w14:textId="77777777" w:rsidR="00B13A4E" w:rsidRPr="00B13A4E" w:rsidRDefault="00B13A4E" w:rsidP="00B13A4E">
            <w:pPr>
              <w:spacing w:after="0" w:line="240" w:lineRule="auto"/>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PRESIDENT</w:t>
            </w:r>
          </w:p>
        </w:tc>
        <w:tc>
          <w:tcPr>
            <w:tcW w:w="586" w:type="dxa"/>
            <w:tcBorders>
              <w:top w:val="nil"/>
              <w:left w:val="nil"/>
              <w:bottom w:val="nil"/>
              <w:right w:val="single" w:sz="12" w:space="0" w:color="002060"/>
            </w:tcBorders>
            <w:shd w:val="clear" w:color="000000" w:fill="FFFFFF"/>
            <w:noWrap/>
            <w:vAlign w:val="center"/>
            <w:hideMark/>
          </w:tcPr>
          <w:p w14:paraId="5D7C9EB3"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P</w:t>
            </w:r>
          </w:p>
        </w:tc>
      </w:tr>
      <w:tr w:rsidR="00B13A4E" w:rsidRPr="00B13A4E" w14:paraId="137C0C02" w14:textId="77777777" w:rsidTr="00B13A4E">
        <w:trPr>
          <w:trHeight w:val="274"/>
          <w:jc w:val="center"/>
        </w:trPr>
        <w:tc>
          <w:tcPr>
            <w:tcW w:w="1469" w:type="dxa"/>
            <w:tcBorders>
              <w:top w:val="nil"/>
              <w:left w:val="single" w:sz="12" w:space="0" w:color="002060"/>
              <w:bottom w:val="single" w:sz="12" w:space="0" w:color="002060"/>
              <w:right w:val="nil"/>
            </w:tcBorders>
            <w:shd w:val="clear" w:color="000000" w:fill="FFFFFF"/>
            <w:noWrap/>
            <w:vAlign w:val="center"/>
            <w:hideMark/>
          </w:tcPr>
          <w:p w14:paraId="256702C8"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ZAGREB</w:t>
            </w:r>
          </w:p>
        </w:tc>
        <w:tc>
          <w:tcPr>
            <w:tcW w:w="2405" w:type="dxa"/>
            <w:tcBorders>
              <w:top w:val="nil"/>
              <w:left w:val="nil"/>
              <w:bottom w:val="single" w:sz="12" w:space="0" w:color="002060"/>
              <w:right w:val="nil"/>
            </w:tcBorders>
            <w:shd w:val="clear" w:color="000000" w:fill="FFFFFF"/>
            <w:noWrap/>
            <w:vAlign w:val="center"/>
            <w:hideMark/>
          </w:tcPr>
          <w:p w14:paraId="7BE26741" w14:textId="77777777" w:rsidR="00B13A4E" w:rsidRPr="00B13A4E" w:rsidRDefault="00B13A4E" w:rsidP="00B13A4E">
            <w:pPr>
              <w:spacing w:after="0" w:line="240" w:lineRule="auto"/>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SHERATON</w:t>
            </w:r>
          </w:p>
        </w:tc>
        <w:tc>
          <w:tcPr>
            <w:tcW w:w="586" w:type="dxa"/>
            <w:tcBorders>
              <w:top w:val="nil"/>
              <w:left w:val="nil"/>
              <w:bottom w:val="single" w:sz="12" w:space="0" w:color="002060"/>
              <w:right w:val="single" w:sz="12" w:space="0" w:color="002060"/>
            </w:tcBorders>
            <w:shd w:val="clear" w:color="000000" w:fill="FFFFFF"/>
            <w:noWrap/>
            <w:vAlign w:val="center"/>
            <w:hideMark/>
          </w:tcPr>
          <w:p w14:paraId="37A01616"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P</w:t>
            </w:r>
          </w:p>
        </w:tc>
      </w:tr>
    </w:tbl>
    <w:p w14:paraId="79022287" w14:textId="77777777" w:rsidR="008D7A93" w:rsidRDefault="008D7A93" w:rsidP="008D7A93">
      <w:pPr>
        <w:widowControl w:val="0"/>
        <w:autoSpaceDE w:val="0"/>
        <w:autoSpaceDN w:val="0"/>
        <w:spacing w:before="4" w:after="0" w:line="240" w:lineRule="auto"/>
        <w:ind w:right="49"/>
        <w:jc w:val="both"/>
        <w:rPr>
          <w:rFonts w:ascii="Arial" w:hAnsi="Arial" w:cs="Arial"/>
          <w:b/>
          <w:bCs/>
          <w:sz w:val="20"/>
          <w:szCs w:val="20"/>
        </w:rPr>
      </w:pPr>
    </w:p>
    <w:p w14:paraId="01A1A905"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tbl>
      <w:tblPr>
        <w:tblW w:w="6689" w:type="dxa"/>
        <w:jc w:val="center"/>
        <w:tblCellMar>
          <w:left w:w="70" w:type="dxa"/>
          <w:right w:w="70" w:type="dxa"/>
        </w:tblCellMar>
        <w:tblLook w:val="04A0" w:firstRow="1" w:lastRow="0" w:firstColumn="1" w:lastColumn="0" w:noHBand="0" w:noVBand="1"/>
      </w:tblPr>
      <w:tblGrid>
        <w:gridCol w:w="3882"/>
        <w:gridCol w:w="1435"/>
        <w:gridCol w:w="1372"/>
      </w:tblGrid>
      <w:tr w:rsidR="00DA2EE6" w:rsidRPr="00DA2EE6" w14:paraId="1A747A3F" w14:textId="77777777" w:rsidTr="00DA2EE6">
        <w:trPr>
          <w:trHeight w:val="253"/>
          <w:jc w:val="center"/>
        </w:trPr>
        <w:tc>
          <w:tcPr>
            <w:tcW w:w="6689" w:type="dxa"/>
            <w:gridSpan w:val="3"/>
            <w:tcBorders>
              <w:top w:val="single" w:sz="12" w:space="0" w:color="002060"/>
              <w:left w:val="single" w:sz="12" w:space="0" w:color="002060"/>
              <w:bottom w:val="nil"/>
              <w:right w:val="single" w:sz="12" w:space="0" w:color="002060"/>
            </w:tcBorders>
            <w:shd w:val="clear" w:color="000000" w:fill="002060"/>
            <w:noWrap/>
            <w:vAlign w:val="center"/>
            <w:hideMark/>
          </w:tcPr>
          <w:p w14:paraId="4C920FC9" w14:textId="77777777" w:rsidR="00DA2EE6" w:rsidRPr="00DA2EE6" w:rsidRDefault="00DA2EE6" w:rsidP="00DA2EE6">
            <w:pPr>
              <w:spacing w:after="0" w:line="240" w:lineRule="auto"/>
              <w:jc w:val="center"/>
              <w:rPr>
                <w:rFonts w:ascii="Calibri" w:eastAsia="Times New Roman" w:hAnsi="Calibri" w:cs="Calibri"/>
                <w:b/>
                <w:bCs/>
                <w:color w:val="FFFFFF"/>
                <w:sz w:val="20"/>
                <w:szCs w:val="20"/>
                <w:lang w:val="es-ES" w:eastAsia="es-ES"/>
              </w:rPr>
            </w:pPr>
            <w:r w:rsidRPr="00DA2EE6">
              <w:rPr>
                <w:rFonts w:ascii="Calibri" w:eastAsia="Times New Roman" w:hAnsi="Calibri" w:cs="Calibri"/>
                <w:b/>
                <w:bCs/>
                <w:color w:val="FFFFFF"/>
                <w:sz w:val="20"/>
                <w:szCs w:val="20"/>
                <w:lang w:eastAsia="es-ES"/>
              </w:rPr>
              <w:t>TARIFAS POR PERSONA EN USD</w:t>
            </w:r>
          </w:p>
        </w:tc>
      </w:tr>
      <w:tr w:rsidR="00DA2EE6" w:rsidRPr="00DA2EE6" w14:paraId="08D2139F" w14:textId="77777777" w:rsidTr="00DA2EE6">
        <w:trPr>
          <w:trHeight w:val="241"/>
          <w:jc w:val="center"/>
        </w:trPr>
        <w:tc>
          <w:tcPr>
            <w:tcW w:w="6689" w:type="dxa"/>
            <w:gridSpan w:val="3"/>
            <w:tcBorders>
              <w:top w:val="nil"/>
              <w:left w:val="single" w:sz="12" w:space="0" w:color="002060"/>
              <w:bottom w:val="nil"/>
              <w:right w:val="single" w:sz="12" w:space="0" w:color="002060"/>
            </w:tcBorders>
            <w:shd w:val="clear" w:color="000000" w:fill="002060"/>
            <w:noWrap/>
            <w:vAlign w:val="center"/>
            <w:hideMark/>
          </w:tcPr>
          <w:p w14:paraId="01828FC4" w14:textId="77777777" w:rsidR="00DA2EE6" w:rsidRPr="00DA2EE6" w:rsidRDefault="00DA2EE6" w:rsidP="00DA2EE6">
            <w:pPr>
              <w:spacing w:after="0" w:line="240" w:lineRule="auto"/>
              <w:jc w:val="center"/>
              <w:rPr>
                <w:rFonts w:ascii="Calibri" w:eastAsia="Times New Roman" w:hAnsi="Calibri" w:cs="Calibri"/>
                <w:b/>
                <w:bCs/>
                <w:color w:val="FFFFFF"/>
                <w:sz w:val="20"/>
                <w:szCs w:val="20"/>
                <w:lang w:val="es-ES" w:eastAsia="es-ES"/>
              </w:rPr>
            </w:pPr>
            <w:r w:rsidRPr="00DA2EE6">
              <w:rPr>
                <w:rFonts w:ascii="Calibri" w:eastAsia="Times New Roman" w:hAnsi="Calibri" w:cs="Calibri"/>
                <w:b/>
                <w:bCs/>
                <w:color w:val="FFFFFF"/>
                <w:sz w:val="20"/>
                <w:szCs w:val="20"/>
                <w:lang w:val="en-CA" w:eastAsia="es-ES"/>
              </w:rPr>
              <w:t>SERVICIOS TERRESTRES EXCLUSIVAMENTE</w:t>
            </w:r>
          </w:p>
        </w:tc>
      </w:tr>
      <w:tr w:rsidR="00DA2EE6" w:rsidRPr="00DA2EE6" w14:paraId="20ED3C69" w14:textId="77777777" w:rsidTr="00DA2EE6">
        <w:trPr>
          <w:trHeight w:val="241"/>
          <w:jc w:val="center"/>
        </w:trPr>
        <w:tc>
          <w:tcPr>
            <w:tcW w:w="3882" w:type="dxa"/>
            <w:vMerge w:val="restart"/>
            <w:tcBorders>
              <w:top w:val="nil"/>
              <w:left w:val="single" w:sz="12" w:space="0" w:color="002060"/>
              <w:bottom w:val="single" w:sz="12" w:space="0" w:color="002060"/>
              <w:right w:val="nil"/>
            </w:tcBorders>
            <w:shd w:val="clear" w:color="000000" w:fill="FFFFFF"/>
            <w:noWrap/>
            <w:vAlign w:val="center"/>
            <w:hideMark/>
          </w:tcPr>
          <w:p w14:paraId="7E475DD3"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TERRESTRE</w:t>
            </w:r>
          </w:p>
        </w:tc>
        <w:tc>
          <w:tcPr>
            <w:tcW w:w="1435" w:type="dxa"/>
            <w:tcBorders>
              <w:top w:val="nil"/>
              <w:left w:val="nil"/>
              <w:bottom w:val="nil"/>
              <w:right w:val="nil"/>
            </w:tcBorders>
            <w:shd w:val="clear" w:color="000000" w:fill="DDEBF7"/>
            <w:noWrap/>
            <w:vAlign w:val="center"/>
            <w:hideMark/>
          </w:tcPr>
          <w:p w14:paraId="12E773A9"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DBL</w:t>
            </w:r>
          </w:p>
        </w:tc>
        <w:tc>
          <w:tcPr>
            <w:tcW w:w="1372" w:type="dxa"/>
            <w:tcBorders>
              <w:top w:val="nil"/>
              <w:left w:val="nil"/>
              <w:bottom w:val="nil"/>
              <w:right w:val="single" w:sz="12" w:space="0" w:color="002060"/>
            </w:tcBorders>
            <w:shd w:val="clear" w:color="000000" w:fill="DDEBF7"/>
            <w:noWrap/>
            <w:vAlign w:val="center"/>
            <w:hideMark/>
          </w:tcPr>
          <w:p w14:paraId="544CC9F9"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SGL</w:t>
            </w:r>
          </w:p>
        </w:tc>
      </w:tr>
      <w:tr w:rsidR="00DA2EE6" w:rsidRPr="00DA2EE6" w14:paraId="2772B965" w14:textId="77777777" w:rsidTr="00DA2EE6">
        <w:trPr>
          <w:trHeight w:val="253"/>
          <w:jc w:val="center"/>
        </w:trPr>
        <w:tc>
          <w:tcPr>
            <w:tcW w:w="3882" w:type="dxa"/>
            <w:vMerge/>
            <w:tcBorders>
              <w:top w:val="nil"/>
              <w:left w:val="single" w:sz="12" w:space="0" w:color="002060"/>
              <w:bottom w:val="single" w:sz="12" w:space="0" w:color="002060"/>
              <w:right w:val="nil"/>
            </w:tcBorders>
            <w:vAlign w:val="center"/>
            <w:hideMark/>
          </w:tcPr>
          <w:p w14:paraId="483351A6"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p>
        </w:tc>
        <w:tc>
          <w:tcPr>
            <w:tcW w:w="1435" w:type="dxa"/>
            <w:tcBorders>
              <w:top w:val="nil"/>
              <w:left w:val="nil"/>
              <w:bottom w:val="single" w:sz="12" w:space="0" w:color="002060"/>
              <w:right w:val="nil"/>
            </w:tcBorders>
            <w:shd w:val="clear" w:color="000000" w:fill="FFFFFF"/>
            <w:noWrap/>
            <w:vAlign w:val="center"/>
            <w:hideMark/>
          </w:tcPr>
          <w:p w14:paraId="73D02E69" w14:textId="78B4444B" w:rsidR="00DA2EE6" w:rsidRPr="00DA2EE6" w:rsidRDefault="00D3014C" w:rsidP="00DA2EE6">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3420</w:t>
            </w:r>
          </w:p>
        </w:tc>
        <w:tc>
          <w:tcPr>
            <w:tcW w:w="1372" w:type="dxa"/>
            <w:tcBorders>
              <w:top w:val="nil"/>
              <w:left w:val="nil"/>
              <w:bottom w:val="single" w:sz="12" w:space="0" w:color="002060"/>
              <w:right w:val="single" w:sz="12" w:space="0" w:color="002060"/>
            </w:tcBorders>
            <w:shd w:val="clear" w:color="000000" w:fill="FFFFFF"/>
            <w:noWrap/>
            <w:vAlign w:val="center"/>
            <w:hideMark/>
          </w:tcPr>
          <w:p w14:paraId="14915B92" w14:textId="61885828" w:rsidR="00DA2EE6" w:rsidRPr="00DA2EE6" w:rsidRDefault="00B020F3" w:rsidP="00DA2EE6">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4</w:t>
            </w:r>
            <w:r w:rsidR="00D3014C">
              <w:rPr>
                <w:rFonts w:ascii="Calibri" w:eastAsia="Times New Roman" w:hAnsi="Calibri" w:cs="Calibri"/>
                <w:b/>
                <w:bCs/>
                <w:color w:val="000000"/>
                <w:sz w:val="20"/>
                <w:szCs w:val="20"/>
                <w:lang w:val="es-ES" w:eastAsia="es-ES"/>
              </w:rPr>
              <w:t>7</w:t>
            </w:r>
            <w:r>
              <w:rPr>
                <w:rFonts w:ascii="Calibri" w:eastAsia="Times New Roman" w:hAnsi="Calibri" w:cs="Calibri"/>
                <w:b/>
                <w:bCs/>
                <w:color w:val="000000"/>
                <w:sz w:val="20"/>
                <w:szCs w:val="20"/>
                <w:lang w:val="es-ES" w:eastAsia="es-ES"/>
              </w:rPr>
              <w:t>6</w:t>
            </w:r>
            <w:r w:rsidR="00D3014C">
              <w:rPr>
                <w:rFonts w:ascii="Calibri" w:eastAsia="Times New Roman" w:hAnsi="Calibri" w:cs="Calibri"/>
                <w:b/>
                <w:bCs/>
                <w:color w:val="000000"/>
                <w:sz w:val="20"/>
                <w:szCs w:val="20"/>
                <w:lang w:val="es-ES" w:eastAsia="es-ES"/>
              </w:rPr>
              <w:t>0</w:t>
            </w:r>
          </w:p>
        </w:tc>
      </w:tr>
      <w:tr w:rsidR="00DA2EE6" w:rsidRPr="00DA2EE6" w14:paraId="4D5C2B96" w14:textId="77777777" w:rsidTr="00DA2EE6">
        <w:trPr>
          <w:trHeight w:val="253"/>
          <w:jc w:val="center"/>
        </w:trPr>
        <w:tc>
          <w:tcPr>
            <w:tcW w:w="6689" w:type="dxa"/>
            <w:gridSpan w:val="3"/>
            <w:tcBorders>
              <w:top w:val="single" w:sz="12" w:space="0" w:color="002060"/>
              <w:left w:val="single" w:sz="12" w:space="0" w:color="002060"/>
              <w:bottom w:val="nil"/>
              <w:right w:val="single" w:sz="12" w:space="0" w:color="002060"/>
            </w:tcBorders>
            <w:shd w:val="clear" w:color="000000" w:fill="FFFFFF"/>
            <w:noWrap/>
            <w:vAlign w:val="center"/>
            <w:hideMark/>
          </w:tcPr>
          <w:p w14:paraId="773F2ADC"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eastAsia="es-ES"/>
              </w:rPr>
              <w:t>PRECIOS SUJETOS A DISPONIBILIDAD Y A CAMBIOS SIN PREVIO AVISO</w:t>
            </w:r>
          </w:p>
        </w:tc>
      </w:tr>
      <w:tr w:rsidR="00DA2EE6" w:rsidRPr="00DA2EE6" w14:paraId="16AE7115" w14:textId="77777777" w:rsidTr="00DA2EE6">
        <w:trPr>
          <w:trHeight w:val="253"/>
          <w:jc w:val="center"/>
        </w:trPr>
        <w:tc>
          <w:tcPr>
            <w:tcW w:w="6689" w:type="dxa"/>
            <w:gridSpan w:val="3"/>
            <w:tcBorders>
              <w:top w:val="nil"/>
              <w:left w:val="single" w:sz="12" w:space="0" w:color="002060"/>
              <w:bottom w:val="single" w:sz="12" w:space="0" w:color="002060"/>
              <w:right w:val="single" w:sz="12" w:space="0" w:color="002060"/>
            </w:tcBorders>
            <w:shd w:val="clear" w:color="000000" w:fill="FFFFFF"/>
            <w:noWrap/>
            <w:vAlign w:val="center"/>
            <w:hideMark/>
          </w:tcPr>
          <w:p w14:paraId="64010876"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VIGENCIA HASTA SEPTIEMBRE 2024</w:t>
            </w:r>
          </w:p>
        </w:tc>
      </w:tr>
    </w:tbl>
    <w:p w14:paraId="111D8169"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p w14:paraId="558E7393"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tbl>
      <w:tblPr>
        <w:tblW w:w="2400" w:type="dxa"/>
        <w:jc w:val="center"/>
        <w:tblCellMar>
          <w:left w:w="70" w:type="dxa"/>
          <w:right w:w="70" w:type="dxa"/>
        </w:tblCellMar>
        <w:tblLook w:val="04A0" w:firstRow="1" w:lastRow="0" w:firstColumn="1" w:lastColumn="0" w:noHBand="0" w:noVBand="1"/>
      </w:tblPr>
      <w:tblGrid>
        <w:gridCol w:w="1431"/>
        <w:gridCol w:w="969"/>
      </w:tblGrid>
      <w:tr w:rsidR="00B13A4E" w:rsidRPr="00B13A4E" w14:paraId="1E202CEC" w14:textId="77777777" w:rsidTr="00B13A4E">
        <w:trPr>
          <w:trHeight w:val="510"/>
          <w:jc w:val="center"/>
        </w:trPr>
        <w:tc>
          <w:tcPr>
            <w:tcW w:w="2400" w:type="dxa"/>
            <w:gridSpan w:val="2"/>
            <w:tcBorders>
              <w:top w:val="single" w:sz="12" w:space="0" w:color="002060"/>
              <w:left w:val="single" w:sz="12" w:space="0" w:color="002060"/>
              <w:bottom w:val="nil"/>
              <w:right w:val="single" w:sz="12" w:space="0" w:color="002060"/>
            </w:tcBorders>
            <w:shd w:val="clear" w:color="000000" w:fill="002060"/>
            <w:vAlign w:val="center"/>
            <w:hideMark/>
          </w:tcPr>
          <w:p w14:paraId="5A5F8939" w14:textId="77777777" w:rsidR="00B13A4E" w:rsidRPr="00B13A4E" w:rsidRDefault="00B13A4E" w:rsidP="00B13A4E">
            <w:pPr>
              <w:spacing w:after="0" w:line="240" w:lineRule="auto"/>
              <w:jc w:val="center"/>
              <w:rPr>
                <w:rFonts w:ascii="Calibri" w:eastAsia="Times New Roman" w:hAnsi="Calibri" w:cs="Calibri"/>
                <w:b/>
                <w:bCs/>
                <w:color w:val="FFFFFF"/>
                <w:sz w:val="20"/>
                <w:szCs w:val="20"/>
                <w:lang w:val="es-ES" w:eastAsia="es-ES"/>
              </w:rPr>
            </w:pPr>
            <w:r w:rsidRPr="00B13A4E">
              <w:rPr>
                <w:rFonts w:ascii="Calibri" w:eastAsia="Times New Roman" w:hAnsi="Calibri" w:cs="Calibri"/>
                <w:b/>
                <w:bCs/>
                <w:color w:val="FFFFFF"/>
                <w:sz w:val="20"/>
                <w:szCs w:val="20"/>
                <w:lang w:val="en-CA" w:eastAsia="es-ES"/>
              </w:rPr>
              <w:t>CALENDARIO DE LLEGADAS 2024</w:t>
            </w:r>
          </w:p>
        </w:tc>
      </w:tr>
      <w:tr w:rsidR="00B13A4E" w:rsidRPr="00B13A4E" w14:paraId="599624E0" w14:textId="77777777" w:rsidTr="00B13A4E">
        <w:trPr>
          <w:trHeight w:val="300"/>
          <w:jc w:val="center"/>
        </w:trPr>
        <w:tc>
          <w:tcPr>
            <w:tcW w:w="2400" w:type="dxa"/>
            <w:gridSpan w:val="2"/>
            <w:tcBorders>
              <w:top w:val="nil"/>
              <w:left w:val="single" w:sz="12" w:space="0" w:color="002060"/>
              <w:bottom w:val="nil"/>
              <w:right w:val="single" w:sz="12" w:space="0" w:color="002060"/>
            </w:tcBorders>
            <w:shd w:val="clear" w:color="000000" w:fill="DDEBF7"/>
            <w:noWrap/>
            <w:vAlign w:val="center"/>
            <w:hideMark/>
          </w:tcPr>
          <w:p w14:paraId="53680BB6" w14:textId="77777777" w:rsidR="00B13A4E" w:rsidRPr="00B13A4E" w:rsidRDefault="00B13A4E" w:rsidP="00B13A4E">
            <w:pPr>
              <w:spacing w:after="0" w:line="240" w:lineRule="auto"/>
              <w:jc w:val="center"/>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DOMINGO</w:t>
            </w:r>
          </w:p>
        </w:tc>
      </w:tr>
      <w:tr w:rsidR="00B13A4E" w:rsidRPr="00B13A4E" w14:paraId="62C6FE67" w14:textId="77777777" w:rsidTr="00B13A4E">
        <w:trPr>
          <w:trHeight w:val="300"/>
          <w:jc w:val="center"/>
        </w:trPr>
        <w:tc>
          <w:tcPr>
            <w:tcW w:w="1431" w:type="dxa"/>
            <w:tcBorders>
              <w:top w:val="nil"/>
              <w:left w:val="single" w:sz="12" w:space="0" w:color="002060"/>
              <w:bottom w:val="nil"/>
              <w:right w:val="nil"/>
            </w:tcBorders>
            <w:shd w:val="clear" w:color="auto" w:fill="auto"/>
            <w:noWrap/>
            <w:vAlign w:val="center"/>
            <w:hideMark/>
          </w:tcPr>
          <w:p w14:paraId="70118475"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ABRIL</w:t>
            </w:r>
          </w:p>
        </w:tc>
        <w:tc>
          <w:tcPr>
            <w:tcW w:w="969" w:type="dxa"/>
            <w:tcBorders>
              <w:top w:val="nil"/>
              <w:left w:val="nil"/>
              <w:bottom w:val="nil"/>
              <w:right w:val="single" w:sz="12" w:space="0" w:color="002060"/>
            </w:tcBorders>
            <w:shd w:val="clear" w:color="auto" w:fill="auto"/>
            <w:noWrap/>
            <w:vAlign w:val="center"/>
            <w:hideMark/>
          </w:tcPr>
          <w:p w14:paraId="6B136999" w14:textId="77777777" w:rsidR="00B13A4E" w:rsidRPr="00B13A4E" w:rsidRDefault="00B13A4E" w:rsidP="00B13A4E">
            <w:pPr>
              <w:spacing w:after="0" w:line="240" w:lineRule="auto"/>
              <w:jc w:val="center"/>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14, 28</w:t>
            </w:r>
          </w:p>
        </w:tc>
      </w:tr>
      <w:tr w:rsidR="00B13A4E" w:rsidRPr="00B13A4E" w14:paraId="1F99D444" w14:textId="77777777" w:rsidTr="00B13A4E">
        <w:trPr>
          <w:trHeight w:val="300"/>
          <w:jc w:val="center"/>
        </w:trPr>
        <w:tc>
          <w:tcPr>
            <w:tcW w:w="1431" w:type="dxa"/>
            <w:tcBorders>
              <w:top w:val="nil"/>
              <w:left w:val="single" w:sz="12" w:space="0" w:color="002060"/>
              <w:bottom w:val="nil"/>
              <w:right w:val="nil"/>
            </w:tcBorders>
            <w:shd w:val="clear" w:color="000000" w:fill="FFFFFF"/>
            <w:noWrap/>
            <w:vAlign w:val="center"/>
            <w:hideMark/>
          </w:tcPr>
          <w:p w14:paraId="071A9DF2"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MAYO</w:t>
            </w:r>
          </w:p>
        </w:tc>
        <w:tc>
          <w:tcPr>
            <w:tcW w:w="969" w:type="dxa"/>
            <w:tcBorders>
              <w:top w:val="nil"/>
              <w:left w:val="nil"/>
              <w:bottom w:val="nil"/>
              <w:right w:val="single" w:sz="12" w:space="0" w:color="002060"/>
            </w:tcBorders>
            <w:shd w:val="clear" w:color="000000" w:fill="FFFFFF"/>
            <w:noWrap/>
            <w:vAlign w:val="center"/>
            <w:hideMark/>
          </w:tcPr>
          <w:p w14:paraId="232A0F4D" w14:textId="77777777" w:rsidR="00B13A4E" w:rsidRPr="00B13A4E" w:rsidRDefault="00B13A4E" w:rsidP="00B13A4E">
            <w:pPr>
              <w:spacing w:after="0" w:line="240" w:lineRule="auto"/>
              <w:jc w:val="center"/>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12, 26</w:t>
            </w:r>
          </w:p>
        </w:tc>
      </w:tr>
      <w:tr w:rsidR="00B13A4E" w:rsidRPr="00B13A4E" w14:paraId="014E46D9" w14:textId="77777777" w:rsidTr="00B13A4E">
        <w:trPr>
          <w:trHeight w:val="300"/>
          <w:jc w:val="center"/>
        </w:trPr>
        <w:tc>
          <w:tcPr>
            <w:tcW w:w="1431" w:type="dxa"/>
            <w:tcBorders>
              <w:top w:val="nil"/>
              <w:left w:val="single" w:sz="12" w:space="0" w:color="002060"/>
              <w:bottom w:val="nil"/>
              <w:right w:val="nil"/>
            </w:tcBorders>
            <w:shd w:val="clear" w:color="000000" w:fill="FFFFFF"/>
            <w:noWrap/>
            <w:vAlign w:val="center"/>
            <w:hideMark/>
          </w:tcPr>
          <w:p w14:paraId="6B70FFA1"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JUNIO</w:t>
            </w:r>
          </w:p>
        </w:tc>
        <w:tc>
          <w:tcPr>
            <w:tcW w:w="969" w:type="dxa"/>
            <w:tcBorders>
              <w:top w:val="nil"/>
              <w:left w:val="nil"/>
              <w:bottom w:val="nil"/>
              <w:right w:val="single" w:sz="12" w:space="0" w:color="002060"/>
            </w:tcBorders>
            <w:shd w:val="clear" w:color="000000" w:fill="FFFFFF"/>
            <w:noWrap/>
            <w:vAlign w:val="center"/>
            <w:hideMark/>
          </w:tcPr>
          <w:p w14:paraId="690BB5E7" w14:textId="77777777" w:rsidR="00B13A4E" w:rsidRPr="00B13A4E" w:rsidRDefault="00B13A4E" w:rsidP="00B13A4E">
            <w:pPr>
              <w:spacing w:after="0" w:line="240" w:lineRule="auto"/>
              <w:jc w:val="center"/>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9, 23</w:t>
            </w:r>
          </w:p>
        </w:tc>
      </w:tr>
      <w:tr w:rsidR="00B13A4E" w:rsidRPr="00B13A4E" w14:paraId="44FCD903" w14:textId="77777777" w:rsidTr="00B13A4E">
        <w:trPr>
          <w:trHeight w:val="300"/>
          <w:jc w:val="center"/>
        </w:trPr>
        <w:tc>
          <w:tcPr>
            <w:tcW w:w="1431" w:type="dxa"/>
            <w:tcBorders>
              <w:top w:val="nil"/>
              <w:left w:val="single" w:sz="12" w:space="0" w:color="002060"/>
              <w:bottom w:val="nil"/>
              <w:right w:val="nil"/>
            </w:tcBorders>
            <w:shd w:val="clear" w:color="000000" w:fill="FFFFFF"/>
            <w:noWrap/>
            <w:vAlign w:val="center"/>
            <w:hideMark/>
          </w:tcPr>
          <w:p w14:paraId="3300A3D6"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s-ES" w:eastAsia="es-ES"/>
              </w:rPr>
              <w:t>JULIO</w:t>
            </w:r>
          </w:p>
        </w:tc>
        <w:tc>
          <w:tcPr>
            <w:tcW w:w="969" w:type="dxa"/>
            <w:tcBorders>
              <w:top w:val="nil"/>
              <w:left w:val="nil"/>
              <w:bottom w:val="nil"/>
              <w:right w:val="single" w:sz="12" w:space="0" w:color="002060"/>
            </w:tcBorders>
            <w:shd w:val="clear" w:color="000000" w:fill="FFFFFF"/>
            <w:noWrap/>
            <w:vAlign w:val="center"/>
            <w:hideMark/>
          </w:tcPr>
          <w:p w14:paraId="3A9A1AA4" w14:textId="77777777" w:rsidR="00B13A4E" w:rsidRPr="00B13A4E" w:rsidRDefault="00B13A4E" w:rsidP="00B13A4E">
            <w:pPr>
              <w:spacing w:after="0" w:line="240" w:lineRule="auto"/>
              <w:jc w:val="center"/>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7, 21</w:t>
            </w:r>
          </w:p>
        </w:tc>
      </w:tr>
      <w:tr w:rsidR="00B13A4E" w:rsidRPr="00B13A4E" w14:paraId="55BA3268" w14:textId="77777777" w:rsidTr="00B13A4E">
        <w:trPr>
          <w:trHeight w:val="300"/>
          <w:jc w:val="center"/>
        </w:trPr>
        <w:tc>
          <w:tcPr>
            <w:tcW w:w="1431" w:type="dxa"/>
            <w:tcBorders>
              <w:top w:val="nil"/>
              <w:left w:val="single" w:sz="12" w:space="0" w:color="002060"/>
              <w:bottom w:val="nil"/>
              <w:right w:val="nil"/>
            </w:tcBorders>
            <w:shd w:val="clear" w:color="000000" w:fill="FFFFFF"/>
            <w:noWrap/>
            <w:vAlign w:val="center"/>
            <w:hideMark/>
          </w:tcPr>
          <w:p w14:paraId="331E1890"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n-CA" w:eastAsia="es-ES"/>
              </w:rPr>
              <w:t>AGOSTO</w:t>
            </w:r>
          </w:p>
        </w:tc>
        <w:tc>
          <w:tcPr>
            <w:tcW w:w="969" w:type="dxa"/>
            <w:tcBorders>
              <w:top w:val="nil"/>
              <w:left w:val="nil"/>
              <w:bottom w:val="nil"/>
              <w:right w:val="single" w:sz="12" w:space="0" w:color="002060"/>
            </w:tcBorders>
            <w:shd w:val="clear" w:color="000000" w:fill="FFFFFF"/>
            <w:noWrap/>
            <w:vAlign w:val="center"/>
            <w:hideMark/>
          </w:tcPr>
          <w:p w14:paraId="24A1294D" w14:textId="77777777" w:rsidR="00B13A4E" w:rsidRPr="00B13A4E" w:rsidRDefault="00B13A4E" w:rsidP="00B13A4E">
            <w:pPr>
              <w:spacing w:after="0" w:line="240" w:lineRule="auto"/>
              <w:jc w:val="center"/>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4, 18</w:t>
            </w:r>
          </w:p>
        </w:tc>
      </w:tr>
      <w:tr w:rsidR="00B13A4E" w:rsidRPr="00B13A4E" w14:paraId="75017B08" w14:textId="77777777" w:rsidTr="00B13A4E">
        <w:trPr>
          <w:trHeight w:val="315"/>
          <w:jc w:val="center"/>
        </w:trPr>
        <w:tc>
          <w:tcPr>
            <w:tcW w:w="1431" w:type="dxa"/>
            <w:tcBorders>
              <w:top w:val="nil"/>
              <w:left w:val="single" w:sz="12" w:space="0" w:color="002060"/>
              <w:bottom w:val="single" w:sz="12" w:space="0" w:color="002060"/>
              <w:right w:val="nil"/>
            </w:tcBorders>
            <w:shd w:val="clear" w:color="000000" w:fill="FFFFFF"/>
            <w:noWrap/>
            <w:vAlign w:val="center"/>
            <w:hideMark/>
          </w:tcPr>
          <w:p w14:paraId="632CABE7" w14:textId="77777777" w:rsidR="00B13A4E" w:rsidRPr="00B13A4E" w:rsidRDefault="00B13A4E" w:rsidP="00B13A4E">
            <w:pPr>
              <w:spacing w:after="0" w:line="240" w:lineRule="auto"/>
              <w:rPr>
                <w:rFonts w:ascii="Calibri" w:eastAsia="Times New Roman" w:hAnsi="Calibri" w:cs="Calibri"/>
                <w:b/>
                <w:bCs/>
                <w:color w:val="000000"/>
                <w:sz w:val="20"/>
                <w:szCs w:val="20"/>
                <w:lang w:val="es-ES" w:eastAsia="es-ES"/>
              </w:rPr>
            </w:pPr>
            <w:r w:rsidRPr="00B13A4E">
              <w:rPr>
                <w:rFonts w:ascii="Calibri" w:eastAsia="Times New Roman" w:hAnsi="Calibri" w:cs="Calibri"/>
                <w:b/>
                <w:bCs/>
                <w:color w:val="000000"/>
                <w:sz w:val="20"/>
                <w:szCs w:val="20"/>
                <w:lang w:val="en-CA" w:eastAsia="es-ES"/>
              </w:rPr>
              <w:t>SEPTIEMBRE</w:t>
            </w:r>
          </w:p>
        </w:tc>
        <w:tc>
          <w:tcPr>
            <w:tcW w:w="969" w:type="dxa"/>
            <w:tcBorders>
              <w:top w:val="nil"/>
              <w:left w:val="nil"/>
              <w:bottom w:val="single" w:sz="12" w:space="0" w:color="002060"/>
              <w:right w:val="single" w:sz="12" w:space="0" w:color="002060"/>
            </w:tcBorders>
            <w:shd w:val="clear" w:color="000000" w:fill="FFFFFF"/>
            <w:noWrap/>
            <w:vAlign w:val="center"/>
            <w:hideMark/>
          </w:tcPr>
          <w:p w14:paraId="43CB9AE1" w14:textId="77777777" w:rsidR="00B13A4E" w:rsidRPr="00B13A4E" w:rsidRDefault="00B13A4E" w:rsidP="00B13A4E">
            <w:pPr>
              <w:spacing w:after="0" w:line="240" w:lineRule="auto"/>
              <w:jc w:val="center"/>
              <w:rPr>
                <w:rFonts w:ascii="Calibri" w:eastAsia="Times New Roman" w:hAnsi="Calibri" w:cs="Calibri"/>
                <w:color w:val="000000"/>
                <w:sz w:val="20"/>
                <w:szCs w:val="20"/>
                <w:lang w:val="es-ES" w:eastAsia="es-ES"/>
              </w:rPr>
            </w:pPr>
            <w:r w:rsidRPr="00B13A4E">
              <w:rPr>
                <w:rFonts w:ascii="Calibri" w:eastAsia="Times New Roman" w:hAnsi="Calibri" w:cs="Calibri"/>
                <w:color w:val="000000"/>
                <w:sz w:val="20"/>
                <w:szCs w:val="20"/>
                <w:lang w:val="es-ES" w:eastAsia="es-ES"/>
              </w:rPr>
              <w:t>1, 15, 29</w:t>
            </w:r>
          </w:p>
        </w:tc>
      </w:tr>
    </w:tbl>
    <w:p w14:paraId="6DAD4AFE" w14:textId="77777777" w:rsidR="00B020F3" w:rsidRDefault="00B020F3" w:rsidP="008D7A93">
      <w:pPr>
        <w:widowControl w:val="0"/>
        <w:autoSpaceDE w:val="0"/>
        <w:autoSpaceDN w:val="0"/>
        <w:spacing w:before="4" w:after="0" w:line="240" w:lineRule="auto"/>
        <w:ind w:right="49"/>
        <w:jc w:val="both"/>
        <w:rPr>
          <w:rFonts w:ascii="Arial" w:hAnsi="Arial" w:cs="Arial"/>
          <w:b/>
          <w:bCs/>
          <w:sz w:val="20"/>
          <w:szCs w:val="20"/>
        </w:rPr>
      </w:pPr>
    </w:p>
    <w:sectPr w:rsidR="00B020F3" w:rsidSect="001E1244">
      <w:headerReference w:type="default" r:id="rId9"/>
      <w:footerReference w:type="default" r:id="rId10"/>
      <w:pgSz w:w="12240" w:h="15840"/>
      <w:pgMar w:top="2126" w:right="1134" w:bottom="851" w:left="1134"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D25C" w14:textId="77777777" w:rsidR="001E1244" w:rsidRDefault="001E1244" w:rsidP="00C37031">
      <w:pPr>
        <w:spacing w:after="0" w:line="240" w:lineRule="auto"/>
      </w:pPr>
      <w:r>
        <w:separator/>
      </w:r>
    </w:p>
  </w:endnote>
  <w:endnote w:type="continuationSeparator" w:id="0">
    <w:p w14:paraId="1157778B" w14:textId="77777777" w:rsidR="001E1244" w:rsidRDefault="001E1244"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D43" w14:textId="77777777" w:rsidR="00C66456" w:rsidRDefault="00C66456">
    <w:pPr>
      <w:pStyle w:val="Piedepgina"/>
    </w:pPr>
    <w:r w:rsidRPr="00405686">
      <w:rPr>
        <w:noProof/>
        <w:lang w:val="en-US"/>
      </w:rPr>
      <mc:AlternateContent>
        <mc:Choice Requires="wps">
          <w:drawing>
            <wp:anchor distT="0" distB="0" distL="114300" distR="114300" simplePos="0" relativeHeight="251644928" behindDoc="0" locked="0" layoutInCell="1" allowOverlap="1" wp14:anchorId="7BFA6F97" wp14:editId="5197EBF7">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E99F4"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2457" w14:textId="77777777" w:rsidR="001E1244" w:rsidRDefault="001E1244" w:rsidP="00C37031">
      <w:pPr>
        <w:spacing w:after="0" w:line="240" w:lineRule="auto"/>
      </w:pPr>
      <w:r>
        <w:separator/>
      </w:r>
    </w:p>
  </w:footnote>
  <w:footnote w:type="continuationSeparator" w:id="0">
    <w:p w14:paraId="3C1743E1" w14:textId="77777777" w:rsidR="001E1244" w:rsidRDefault="001E1244"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CA54" w14:textId="77777777" w:rsidR="00C66456" w:rsidRPr="00FD76E2" w:rsidRDefault="00C66456" w:rsidP="00E63382">
    <w:pPr>
      <w:pStyle w:val="Encabezado"/>
      <w:jc w:val="right"/>
      <w:rPr>
        <w:b/>
        <w:sz w:val="20"/>
        <w:szCs w:val="20"/>
      </w:rPr>
    </w:pPr>
    <w:r w:rsidRPr="0093517C">
      <w:rPr>
        <w:b/>
        <w:noProof/>
        <w:sz w:val="20"/>
        <w:szCs w:val="20"/>
        <w:lang w:val="en-US"/>
      </w:rPr>
      <mc:AlternateContent>
        <mc:Choice Requires="wps">
          <w:drawing>
            <wp:anchor distT="0" distB="0" distL="114300" distR="114300" simplePos="0" relativeHeight="251677696" behindDoc="0" locked="0" layoutInCell="1" allowOverlap="1" wp14:anchorId="79635BE5" wp14:editId="59C53570">
              <wp:simplePos x="0" y="0"/>
              <wp:positionH relativeFrom="column">
                <wp:posOffset>-262890</wp:posOffset>
              </wp:positionH>
              <wp:positionV relativeFrom="paragraph">
                <wp:posOffset>-497205</wp:posOffset>
              </wp:positionV>
              <wp:extent cx="4010025" cy="12287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010025" cy="1228725"/>
                      </a:xfrm>
                      <a:prstGeom prst="rect">
                        <a:avLst/>
                      </a:prstGeom>
                      <a:noFill/>
                      <a:ln>
                        <a:noFill/>
                      </a:ln>
                    </wps:spPr>
                    <wps:txbx>
                      <w:txbxContent>
                        <w:p w14:paraId="5344CE24" w14:textId="77777777" w:rsidR="00927B4B" w:rsidRPr="00927B4B" w:rsidRDefault="00927B4B" w:rsidP="00C66456">
                          <w:pPr>
                            <w:pStyle w:val="Encabezado"/>
                            <w:rPr>
                              <w:b/>
                              <w:noProof/>
                              <w:color w:val="70AD47"/>
                              <w:spacing w:val="10"/>
                              <w:sz w:val="60"/>
                              <w:szCs w:val="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27B4B">
                            <w:rPr>
                              <w:b/>
                              <w:noProof/>
                              <w:color w:val="70AD47"/>
                              <w:spacing w:val="10"/>
                              <w:sz w:val="60"/>
                              <w:szCs w:val="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DESCUBRA CROACIA, ESLOVENIA Y BOSNIA</w:t>
                          </w:r>
                        </w:p>
                        <w:p w14:paraId="71D17354" w14:textId="05E7229E" w:rsidR="00C66456" w:rsidRPr="00EC1CB0" w:rsidRDefault="0033774B"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927B4B">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6</w:t>
                          </w:r>
                          <w:r w:rsidR="00531AD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927B4B">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0</w:t>
                          </w:r>
                          <w:r w:rsidR="009E6FA7">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-E202</w:t>
                          </w:r>
                          <w:r w:rsidR="009A7CC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5BE5" id="_x0000_t202" coordsize="21600,21600" o:spt="202" path="m,l,21600r21600,l21600,xe">
              <v:stroke joinstyle="miter"/>
              <v:path gradientshapeok="t" o:connecttype="rect"/>
            </v:shapetype>
            <v:shape id="Cuadro de texto 2" o:spid="_x0000_s1026" type="#_x0000_t202" style="position:absolute;left:0;text-align:left;margin-left:-20.7pt;margin-top:-39.15pt;width:315.7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" filled="f" stroked="f">
              <v:textbox>
                <w:txbxContent>
                  <w:p w14:paraId="5344CE24" w14:textId="77777777" w:rsidR="00927B4B" w:rsidRPr="00927B4B" w:rsidRDefault="00927B4B" w:rsidP="00C66456">
                    <w:pPr>
                      <w:pStyle w:val="Encabezado"/>
                      <w:rPr>
                        <w:b/>
                        <w:noProof/>
                        <w:color w:val="70AD47"/>
                        <w:spacing w:val="10"/>
                        <w:sz w:val="60"/>
                        <w:szCs w:val="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27B4B">
                      <w:rPr>
                        <w:b/>
                        <w:noProof/>
                        <w:color w:val="70AD47"/>
                        <w:spacing w:val="10"/>
                        <w:sz w:val="60"/>
                        <w:szCs w:val="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DESCUBRA CROACIA, ESLOVENIA Y BOSNIA</w:t>
                    </w:r>
                  </w:p>
                  <w:p w14:paraId="71D17354" w14:textId="05E7229E" w:rsidR="00C66456" w:rsidRPr="00EC1CB0" w:rsidRDefault="0033774B"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927B4B">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6</w:t>
                    </w:r>
                    <w:r w:rsidR="00531AD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927B4B">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0</w:t>
                    </w:r>
                    <w:r w:rsidR="009E6FA7">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-E202</w:t>
                    </w:r>
                    <w:r w:rsidR="009A7CC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lang w:val="en-US"/>
      </w:rPr>
      <w:drawing>
        <wp:anchor distT="0" distB="0" distL="114300" distR="114300" simplePos="0" relativeHeight="251669504" behindDoc="0" locked="0" layoutInCell="1" allowOverlap="1" wp14:anchorId="0D141095" wp14:editId="55CCCAB7">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val="en-US"/>
      </w:rPr>
      <w:drawing>
        <wp:anchor distT="0" distB="0" distL="114300" distR="114300" simplePos="0" relativeHeight="251661312" behindDoc="0" locked="0" layoutInCell="1" allowOverlap="1" wp14:anchorId="2C89BD3A" wp14:editId="3B2D1F61">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val="en-US"/>
      </w:rPr>
      <mc:AlternateContent>
        <mc:Choice Requires="wps">
          <w:drawing>
            <wp:anchor distT="0" distB="0" distL="114300" distR="114300" simplePos="0" relativeHeight="251653120" behindDoc="0" locked="0" layoutInCell="1" allowOverlap="1" wp14:anchorId="4D19A6C0" wp14:editId="6C1EFDC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16CBC"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8.5pt;height:1202.25pt" o:bullet="t">
        <v:imagedata r:id="rId1" o:title="peligro"/>
      </v:shape>
    </w:pict>
  </w:numPicBullet>
  <w:abstractNum w:abstractNumId="0"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9012F"/>
    <w:multiLevelType w:val="hybridMultilevel"/>
    <w:tmpl w:val="22929998"/>
    <w:lvl w:ilvl="0" w:tplc="11E49B9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DE2"/>
    <w:multiLevelType w:val="hybridMultilevel"/>
    <w:tmpl w:val="2EACC5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227658"/>
    <w:multiLevelType w:val="hybridMultilevel"/>
    <w:tmpl w:val="A03EE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9614BE"/>
    <w:multiLevelType w:val="hybridMultilevel"/>
    <w:tmpl w:val="064E26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689A2872"/>
    <w:multiLevelType w:val="hybridMultilevel"/>
    <w:tmpl w:val="A9EAFF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327690"/>
    <w:multiLevelType w:val="hybridMultilevel"/>
    <w:tmpl w:val="A38A5B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3187801">
    <w:abstractNumId w:val="0"/>
  </w:num>
  <w:num w:numId="2" w16cid:durableId="310331567">
    <w:abstractNumId w:val="9"/>
  </w:num>
  <w:num w:numId="3" w16cid:durableId="145049298">
    <w:abstractNumId w:val="3"/>
  </w:num>
  <w:num w:numId="4" w16cid:durableId="1249997748">
    <w:abstractNumId w:val="6"/>
  </w:num>
  <w:num w:numId="5" w16cid:durableId="2034375911">
    <w:abstractNumId w:val="5"/>
  </w:num>
  <w:num w:numId="6" w16cid:durableId="108165731">
    <w:abstractNumId w:val="8"/>
  </w:num>
  <w:num w:numId="7" w16cid:durableId="1520777998">
    <w:abstractNumId w:val="2"/>
  </w:num>
  <w:num w:numId="8" w16cid:durableId="1144928594">
    <w:abstractNumId w:val="7"/>
  </w:num>
  <w:num w:numId="9" w16cid:durableId="1761944640">
    <w:abstractNumId w:val="4"/>
  </w:num>
  <w:num w:numId="10" w16cid:durableId="48898578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419D2"/>
    <w:rsid w:val="00042659"/>
    <w:rsid w:val="00052B18"/>
    <w:rsid w:val="00070C8D"/>
    <w:rsid w:val="000953A7"/>
    <w:rsid w:val="000B0C7E"/>
    <w:rsid w:val="000B658B"/>
    <w:rsid w:val="00101B56"/>
    <w:rsid w:val="001021A0"/>
    <w:rsid w:val="0011099A"/>
    <w:rsid w:val="00111F55"/>
    <w:rsid w:val="001254E8"/>
    <w:rsid w:val="00131C7D"/>
    <w:rsid w:val="0014653B"/>
    <w:rsid w:val="00150A40"/>
    <w:rsid w:val="0015330E"/>
    <w:rsid w:val="001553EC"/>
    <w:rsid w:val="00155DEA"/>
    <w:rsid w:val="001576BB"/>
    <w:rsid w:val="00165ECF"/>
    <w:rsid w:val="001804CD"/>
    <w:rsid w:val="001831BA"/>
    <w:rsid w:val="00183E93"/>
    <w:rsid w:val="00184C61"/>
    <w:rsid w:val="0018631D"/>
    <w:rsid w:val="001918EE"/>
    <w:rsid w:val="00191EF6"/>
    <w:rsid w:val="001B1D1D"/>
    <w:rsid w:val="001B5218"/>
    <w:rsid w:val="001C57FC"/>
    <w:rsid w:val="001D4089"/>
    <w:rsid w:val="001E1244"/>
    <w:rsid w:val="001E3267"/>
    <w:rsid w:val="001E3440"/>
    <w:rsid w:val="001E437D"/>
    <w:rsid w:val="001F0602"/>
    <w:rsid w:val="001F1499"/>
    <w:rsid w:val="001F5F50"/>
    <w:rsid w:val="00210E6C"/>
    <w:rsid w:val="0021448C"/>
    <w:rsid w:val="00215574"/>
    <w:rsid w:val="00220C8A"/>
    <w:rsid w:val="00233910"/>
    <w:rsid w:val="00233B4E"/>
    <w:rsid w:val="00237109"/>
    <w:rsid w:val="00245875"/>
    <w:rsid w:val="0026025A"/>
    <w:rsid w:val="00265945"/>
    <w:rsid w:val="00267844"/>
    <w:rsid w:val="00271672"/>
    <w:rsid w:val="00273CA1"/>
    <w:rsid w:val="00283732"/>
    <w:rsid w:val="00284B04"/>
    <w:rsid w:val="002866BC"/>
    <w:rsid w:val="00296969"/>
    <w:rsid w:val="002A2B0A"/>
    <w:rsid w:val="002A7260"/>
    <w:rsid w:val="002C3342"/>
    <w:rsid w:val="002D715F"/>
    <w:rsid w:val="00331F5C"/>
    <w:rsid w:val="003362BD"/>
    <w:rsid w:val="0033774B"/>
    <w:rsid w:val="00362C55"/>
    <w:rsid w:val="003668B1"/>
    <w:rsid w:val="003726D5"/>
    <w:rsid w:val="00380FF5"/>
    <w:rsid w:val="00396E42"/>
    <w:rsid w:val="003A71B2"/>
    <w:rsid w:val="003A79FF"/>
    <w:rsid w:val="003B4066"/>
    <w:rsid w:val="003B442A"/>
    <w:rsid w:val="003B68DA"/>
    <w:rsid w:val="003C597C"/>
    <w:rsid w:val="003D636F"/>
    <w:rsid w:val="003E58C9"/>
    <w:rsid w:val="003F31D8"/>
    <w:rsid w:val="003F7DDB"/>
    <w:rsid w:val="00424F67"/>
    <w:rsid w:val="0043327F"/>
    <w:rsid w:val="00435728"/>
    <w:rsid w:val="00463024"/>
    <w:rsid w:val="00465277"/>
    <w:rsid w:val="0047147E"/>
    <w:rsid w:val="00476639"/>
    <w:rsid w:val="00480545"/>
    <w:rsid w:val="004834B0"/>
    <w:rsid w:val="0049188A"/>
    <w:rsid w:val="004B1E4A"/>
    <w:rsid w:val="004C1B73"/>
    <w:rsid w:val="004C56D5"/>
    <w:rsid w:val="004C6652"/>
    <w:rsid w:val="004C7C0D"/>
    <w:rsid w:val="004D7FBF"/>
    <w:rsid w:val="004E7207"/>
    <w:rsid w:val="004F438F"/>
    <w:rsid w:val="00500AA2"/>
    <w:rsid w:val="0051037C"/>
    <w:rsid w:val="00512726"/>
    <w:rsid w:val="00515649"/>
    <w:rsid w:val="00523529"/>
    <w:rsid w:val="00531ADC"/>
    <w:rsid w:val="005422C1"/>
    <w:rsid w:val="0054642D"/>
    <w:rsid w:val="005729DD"/>
    <w:rsid w:val="005808BD"/>
    <w:rsid w:val="005818F1"/>
    <w:rsid w:val="005A28C9"/>
    <w:rsid w:val="005A6996"/>
    <w:rsid w:val="005B1A9E"/>
    <w:rsid w:val="005C7896"/>
    <w:rsid w:val="005C7F18"/>
    <w:rsid w:val="005D3E47"/>
    <w:rsid w:val="005D4F37"/>
    <w:rsid w:val="005D6C57"/>
    <w:rsid w:val="005E6443"/>
    <w:rsid w:val="0060458C"/>
    <w:rsid w:val="00604CC3"/>
    <w:rsid w:val="00606947"/>
    <w:rsid w:val="00611240"/>
    <w:rsid w:val="00620573"/>
    <w:rsid w:val="00626163"/>
    <w:rsid w:val="006303DB"/>
    <w:rsid w:val="006408EA"/>
    <w:rsid w:val="0064288B"/>
    <w:rsid w:val="006449BA"/>
    <w:rsid w:val="00654BF5"/>
    <w:rsid w:val="00654D03"/>
    <w:rsid w:val="006622CC"/>
    <w:rsid w:val="00673A7C"/>
    <w:rsid w:val="006860D9"/>
    <w:rsid w:val="00690DBB"/>
    <w:rsid w:val="006931B0"/>
    <w:rsid w:val="00694D43"/>
    <w:rsid w:val="006A415D"/>
    <w:rsid w:val="006A56D1"/>
    <w:rsid w:val="006B4709"/>
    <w:rsid w:val="006B6C11"/>
    <w:rsid w:val="006C1001"/>
    <w:rsid w:val="006C37D3"/>
    <w:rsid w:val="006C62D7"/>
    <w:rsid w:val="006D647F"/>
    <w:rsid w:val="006E545A"/>
    <w:rsid w:val="006E65FF"/>
    <w:rsid w:val="006E6E90"/>
    <w:rsid w:val="006E70F5"/>
    <w:rsid w:val="006F370F"/>
    <w:rsid w:val="00701CAC"/>
    <w:rsid w:val="00705022"/>
    <w:rsid w:val="0070527B"/>
    <w:rsid w:val="00721414"/>
    <w:rsid w:val="00721F68"/>
    <w:rsid w:val="0072723F"/>
    <w:rsid w:val="00734CA9"/>
    <w:rsid w:val="00736994"/>
    <w:rsid w:val="00740806"/>
    <w:rsid w:val="00761954"/>
    <w:rsid w:val="00776C42"/>
    <w:rsid w:val="00782F88"/>
    <w:rsid w:val="007834AA"/>
    <w:rsid w:val="00786861"/>
    <w:rsid w:val="00786A8C"/>
    <w:rsid w:val="007A26DB"/>
    <w:rsid w:val="007C41B8"/>
    <w:rsid w:val="007C4344"/>
    <w:rsid w:val="007D363E"/>
    <w:rsid w:val="007E41A0"/>
    <w:rsid w:val="007E5B27"/>
    <w:rsid w:val="007F6699"/>
    <w:rsid w:val="008016D1"/>
    <w:rsid w:val="0080320C"/>
    <w:rsid w:val="00807A79"/>
    <w:rsid w:val="00815143"/>
    <w:rsid w:val="00820554"/>
    <w:rsid w:val="0082088B"/>
    <w:rsid w:val="00822712"/>
    <w:rsid w:val="0083061D"/>
    <w:rsid w:val="00830827"/>
    <w:rsid w:val="00830A53"/>
    <w:rsid w:val="008324F3"/>
    <w:rsid w:val="00833B0B"/>
    <w:rsid w:val="008342F8"/>
    <w:rsid w:val="0084203D"/>
    <w:rsid w:val="00845E09"/>
    <w:rsid w:val="008514B6"/>
    <w:rsid w:val="00855807"/>
    <w:rsid w:val="008638E1"/>
    <w:rsid w:val="008726A6"/>
    <w:rsid w:val="008748E7"/>
    <w:rsid w:val="008754FD"/>
    <w:rsid w:val="0087582A"/>
    <w:rsid w:val="00880FBD"/>
    <w:rsid w:val="00887907"/>
    <w:rsid w:val="008A69E5"/>
    <w:rsid w:val="008B10E9"/>
    <w:rsid w:val="008B3592"/>
    <w:rsid w:val="008B730B"/>
    <w:rsid w:val="008D269E"/>
    <w:rsid w:val="008D2AE3"/>
    <w:rsid w:val="008D3C93"/>
    <w:rsid w:val="008D6CB1"/>
    <w:rsid w:val="008D7A93"/>
    <w:rsid w:val="008E17EE"/>
    <w:rsid w:val="008E2DEE"/>
    <w:rsid w:val="008F0A56"/>
    <w:rsid w:val="00907618"/>
    <w:rsid w:val="00927B4B"/>
    <w:rsid w:val="0093517C"/>
    <w:rsid w:val="0093684D"/>
    <w:rsid w:val="00945D9F"/>
    <w:rsid w:val="0095038A"/>
    <w:rsid w:val="0095519E"/>
    <w:rsid w:val="00955C22"/>
    <w:rsid w:val="0096043D"/>
    <w:rsid w:val="009616AC"/>
    <w:rsid w:val="00970D6A"/>
    <w:rsid w:val="00987970"/>
    <w:rsid w:val="009908B9"/>
    <w:rsid w:val="00995D3E"/>
    <w:rsid w:val="0099744F"/>
    <w:rsid w:val="009A7CC5"/>
    <w:rsid w:val="009C01F7"/>
    <w:rsid w:val="009C0E13"/>
    <w:rsid w:val="009C5F91"/>
    <w:rsid w:val="009D5684"/>
    <w:rsid w:val="009E5E1A"/>
    <w:rsid w:val="009E6FA7"/>
    <w:rsid w:val="009F5AB5"/>
    <w:rsid w:val="009F641F"/>
    <w:rsid w:val="00A014A8"/>
    <w:rsid w:val="00A031EF"/>
    <w:rsid w:val="00A03F0F"/>
    <w:rsid w:val="00A12BB8"/>
    <w:rsid w:val="00A1403E"/>
    <w:rsid w:val="00A1646C"/>
    <w:rsid w:val="00A2128E"/>
    <w:rsid w:val="00A22799"/>
    <w:rsid w:val="00A24326"/>
    <w:rsid w:val="00A3054D"/>
    <w:rsid w:val="00A42318"/>
    <w:rsid w:val="00A4355E"/>
    <w:rsid w:val="00A726D2"/>
    <w:rsid w:val="00A81C6D"/>
    <w:rsid w:val="00A8293B"/>
    <w:rsid w:val="00A9711E"/>
    <w:rsid w:val="00AA68D2"/>
    <w:rsid w:val="00AB4A00"/>
    <w:rsid w:val="00AC1B35"/>
    <w:rsid w:val="00AC4AA4"/>
    <w:rsid w:val="00AC5D47"/>
    <w:rsid w:val="00AC7006"/>
    <w:rsid w:val="00AD68CE"/>
    <w:rsid w:val="00AE11CA"/>
    <w:rsid w:val="00AE6821"/>
    <w:rsid w:val="00AF06A1"/>
    <w:rsid w:val="00AF2291"/>
    <w:rsid w:val="00AF6EE0"/>
    <w:rsid w:val="00AF712B"/>
    <w:rsid w:val="00B020F3"/>
    <w:rsid w:val="00B05B93"/>
    <w:rsid w:val="00B13A4E"/>
    <w:rsid w:val="00B21091"/>
    <w:rsid w:val="00B340CA"/>
    <w:rsid w:val="00B377ED"/>
    <w:rsid w:val="00B57707"/>
    <w:rsid w:val="00B57A8F"/>
    <w:rsid w:val="00B57CBA"/>
    <w:rsid w:val="00B6160F"/>
    <w:rsid w:val="00B6521A"/>
    <w:rsid w:val="00B771F5"/>
    <w:rsid w:val="00B80EE0"/>
    <w:rsid w:val="00B85F1C"/>
    <w:rsid w:val="00B9468F"/>
    <w:rsid w:val="00B94AF5"/>
    <w:rsid w:val="00BA2B7B"/>
    <w:rsid w:val="00BA5ADC"/>
    <w:rsid w:val="00BB7DF3"/>
    <w:rsid w:val="00BD166D"/>
    <w:rsid w:val="00BE2F81"/>
    <w:rsid w:val="00BF0157"/>
    <w:rsid w:val="00BF5559"/>
    <w:rsid w:val="00C1064A"/>
    <w:rsid w:val="00C11885"/>
    <w:rsid w:val="00C14A21"/>
    <w:rsid w:val="00C14B06"/>
    <w:rsid w:val="00C21059"/>
    <w:rsid w:val="00C21169"/>
    <w:rsid w:val="00C27FFE"/>
    <w:rsid w:val="00C37031"/>
    <w:rsid w:val="00C413C3"/>
    <w:rsid w:val="00C41466"/>
    <w:rsid w:val="00C60F31"/>
    <w:rsid w:val="00C66456"/>
    <w:rsid w:val="00C67A78"/>
    <w:rsid w:val="00C75B45"/>
    <w:rsid w:val="00C8228C"/>
    <w:rsid w:val="00C86FAA"/>
    <w:rsid w:val="00C967C4"/>
    <w:rsid w:val="00CB5741"/>
    <w:rsid w:val="00CD076C"/>
    <w:rsid w:val="00CF362E"/>
    <w:rsid w:val="00CF3815"/>
    <w:rsid w:val="00CF5393"/>
    <w:rsid w:val="00D10764"/>
    <w:rsid w:val="00D24D12"/>
    <w:rsid w:val="00D3014C"/>
    <w:rsid w:val="00D453F1"/>
    <w:rsid w:val="00D45BC2"/>
    <w:rsid w:val="00D47EE4"/>
    <w:rsid w:val="00D54007"/>
    <w:rsid w:val="00D702DD"/>
    <w:rsid w:val="00D755A3"/>
    <w:rsid w:val="00D77758"/>
    <w:rsid w:val="00D8315B"/>
    <w:rsid w:val="00D843C6"/>
    <w:rsid w:val="00D8614F"/>
    <w:rsid w:val="00D903D7"/>
    <w:rsid w:val="00DA1697"/>
    <w:rsid w:val="00DA2EE6"/>
    <w:rsid w:val="00DB2BB2"/>
    <w:rsid w:val="00DB7A1A"/>
    <w:rsid w:val="00DB7F95"/>
    <w:rsid w:val="00DD1316"/>
    <w:rsid w:val="00DE2292"/>
    <w:rsid w:val="00DE4BA9"/>
    <w:rsid w:val="00DE7135"/>
    <w:rsid w:val="00DF10EF"/>
    <w:rsid w:val="00DF13F3"/>
    <w:rsid w:val="00DF2747"/>
    <w:rsid w:val="00E008B5"/>
    <w:rsid w:val="00E127A5"/>
    <w:rsid w:val="00E203A1"/>
    <w:rsid w:val="00E21A5E"/>
    <w:rsid w:val="00E256E4"/>
    <w:rsid w:val="00E3039E"/>
    <w:rsid w:val="00E309BC"/>
    <w:rsid w:val="00E30B6A"/>
    <w:rsid w:val="00E32129"/>
    <w:rsid w:val="00E6332B"/>
    <w:rsid w:val="00E63382"/>
    <w:rsid w:val="00E64D4E"/>
    <w:rsid w:val="00E67907"/>
    <w:rsid w:val="00E70C3A"/>
    <w:rsid w:val="00E7285A"/>
    <w:rsid w:val="00E756A3"/>
    <w:rsid w:val="00E765F8"/>
    <w:rsid w:val="00E76D8B"/>
    <w:rsid w:val="00E817F5"/>
    <w:rsid w:val="00E94F87"/>
    <w:rsid w:val="00EA2E20"/>
    <w:rsid w:val="00EA4769"/>
    <w:rsid w:val="00EA50DD"/>
    <w:rsid w:val="00EB0479"/>
    <w:rsid w:val="00EB261F"/>
    <w:rsid w:val="00EC0574"/>
    <w:rsid w:val="00EC1CB0"/>
    <w:rsid w:val="00EC5885"/>
    <w:rsid w:val="00EC64D9"/>
    <w:rsid w:val="00ED05E8"/>
    <w:rsid w:val="00ED2B33"/>
    <w:rsid w:val="00EE31AA"/>
    <w:rsid w:val="00EF0BA1"/>
    <w:rsid w:val="00EF2C9D"/>
    <w:rsid w:val="00F034A3"/>
    <w:rsid w:val="00F07CEA"/>
    <w:rsid w:val="00F21BD3"/>
    <w:rsid w:val="00F22417"/>
    <w:rsid w:val="00F22DC5"/>
    <w:rsid w:val="00F24010"/>
    <w:rsid w:val="00F32464"/>
    <w:rsid w:val="00F35D5B"/>
    <w:rsid w:val="00F405DC"/>
    <w:rsid w:val="00F470E3"/>
    <w:rsid w:val="00F47300"/>
    <w:rsid w:val="00F47F41"/>
    <w:rsid w:val="00F661BD"/>
    <w:rsid w:val="00F933ED"/>
    <w:rsid w:val="00FA0878"/>
    <w:rsid w:val="00FC42AC"/>
    <w:rsid w:val="00FC560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A9D4"/>
  <w15:docId w15:val="{935B8BFF-7596-489C-8C0E-DC29524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70">
      <w:bodyDiv w:val="1"/>
      <w:marLeft w:val="0"/>
      <w:marRight w:val="0"/>
      <w:marTop w:val="0"/>
      <w:marBottom w:val="0"/>
      <w:divBdr>
        <w:top w:val="none" w:sz="0" w:space="0" w:color="auto"/>
        <w:left w:val="none" w:sz="0" w:space="0" w:color="auto"/>
        <w:bottom w:val="none" w:sz="0" w:space="0" w:color="auto"/>
        <w:right w:val="none" w:sz="0" w:space="0" w:color="auto"/>
      </w:divBdr>
    </w:div>
    <w:div w:id="9181505">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26898089">
      <w:bodyDiv w:val="1"/>
      <w:marLeft w:val="0"/>
      <w:marRight w:val="0"/>
      <w:marTop w:val="0"/>
      <w:marBottom w:val="0"/>
      <w:divBdr>
        <w:top w:val="none" w:sz="0" w:space="0" w:color="auto"/>
        <w:left w:val="none" w:sz="0" w:space="0" w:color="auto"/>
        <w:bottom w:val="none" w:sz="0" w:space="0" w:color="auto"/>
        <w:right w:val="none" w:sz="0" w:space="0" w:color="auto"/>
      </w:divBdr>
    </w:div>
    <w:div w:id="13279589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864211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81157541">
      <w:bodyDiv w:val="1"/>
      <w:marLeft w:val="0"/>
      <w:marRight w:val="0"/>
      <w:marTop w:val="0"/>
      <w:marBottom w:val="0"/>
      <w:divBdr>
        <w:top w:val="none" w:sz="0" w:space="0" w:color="auto"/>
        <w:left w:val="none" w:sz="0" w:space="0" w:color="auto"/>
        <w:bottom w:val="none" w:sz="0" w:space="0" w:color="auto"/>
        <w:right w:val="none" w:sz="0" w:space="0" w:color="auto"/>
      </w:divBdr>
    </w:div>
    <w:div w:id="298653662">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293433">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09931882">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498811341">
      <w:bodyDiv w:val="1"/>
      <w:marLeft w:val="0"/>
      <w:marRight w:val="0"/>
      <w:marTop w:val="0"/>
      <w:marBottom w:val="0"/>
      <w:divBdr>
        <w:top w:val="none" w:sz="0" w:space="0" w:color="auto"/>
        <w:left w:val="none" w:sz="0" w:space="0" w:color="auto"/>
        <w:bottom w:val="none" w:sz="0" w:space="0" w:color="auto"/>
        <w:right w:val="none" w:sz="0" w:space="0" w:color="auto"/>
      </w:divBdr>
    </w:div>
    <w:div w:id="508059971">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36049258">
      <w:bodyDiv w:val="1"/>
      <w:marLeft w:val="0"/>
      <w:marRight w:val="0"/>
      <w:marTop w:val="0"/>
      <w:marBottom w:val="0"/>
      <w:divBdr>
        <w:top w:val="none" w:sz="0" w:space="0" w:color="auto"/>
        <w:left w:val="none" w:sz="0" w:space="0" w:color="auto"/>
        <w:bottom w:val="none" w:sz="0" w:space="0" w:color="auto"/>
        <w:right w:val="none" w:sz="0" w:space="0" w:color="auto"/>
      </w:divBdr>
    </w:div>
    <w:div w:id="559054142">
      <w:bodyDiv w:val="1"/>
      <w:marLeft w:val="0"/>
      <w:marRight w:val="0"/>
      <w:marTop w:val="0"/>
      <w:marBottom w:val="0"/>
      <w:divBdr>
        <w:top w:val="none" w:sz="0" w:space="0" w:color="auto"/>
        <w:left w:val="none" w:sz="0" w:space="0" w:color="auto"/>
        <w:bottom w:val="none" w:sz="0" w:space="0" w:color="auto"/>
        <w:right w:val="none" w:sz="0" w:space="0" w:color="auto"/>
      </w:divBdr>
    </w:div>
    <w:div w:id="615412482">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75497987">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3656791">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41101462">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774909395">
      <w:bodyDiv w:val="1"/>
      <w:marLeft w:val="0"/>
      <w:marRight w:val="0"/>
      <w:marTop w:val="0"/>
      <w:marBottom w:val="0"/>
      <w:divBdr>
        <w:top w:val="none" w:sz="0" w:space="0" w:color="auto"/>
        <w:left w:val="none" w:sz="0" w:space="0" w:color="auto"/>
        <w:bottom w:val="none" w:sz="0" w:space="0" w:color="auto"/>
        <w:right w:val="none" w:sz="0" w:space="0" w:color="auto"/>
      </w:divBdr>
    </w:div>
    <w:div w:id="804465243">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21504915">
      <w:bodyDiv w:val="1"/>
      <w:marLeft w:val="0"/>
      <w:marRight w:val="0"/>
      <w:marTop w:val="0"/>
      <w:marBottom w:val="0"/>
      <w:divBdr>
        <w:top w:val="none" w:sz="0" w:space="0" w:color="auto"/>
        <w:left w:val="none" w:sz="0" w:space="0" w:color="auto"/>
        <w:bottom w:val="none" w:sz="0" w:space="0" w:color="auto"/>
        <w:right w:val="none" w:sz="0" w:space="0" w:color="auto"/>
      </w:divBdr>
    </w:div>
    <w:div w:id="849952020">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0752029">
      <w:bodyDiv w:val="1"/>
      <w:marLeft w:val="0"/>
      <w:marRight w:val="0"/>
      <w:marTop w:val="0"/>
      <w:marBottom w:val="0"/>
      <w:divBdr>
        <w:top w:val="none" w:sz="0" w:space="0" w:color="auto"/>
        <w:left w:val="none" w:sz="0" w:space="0" w:color="auto"/>
        <w:bottom w:val="none" w:sz="0" w:space="0" w:color="auto"/>
        <w:right w:val="none" w:sz="0" w:space="0" w:color="auto"/>
      </w:divBdr>
    </w:div>
    <w:div w:id="90560215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41306806">
      <w:bodyDiv w:val="1"/>
      <w:marLeft w:val="0"/>
      <w:marRight w:val="0"/>
      <w:marTop w:val="0"/>
      <w:marBottom w:val="0"/>
      <w:divBdr>
        <w:top w:val="none" w:sz="0" w:space="0" w:color="auto"/>
        <w:left w:val="none" w:sz="0" w:space="0" w:color="auto"/>
        <w:bottom w:val="none" w:sz="0" w:space="0" w:color="auto"/>
        <w:right w:val="none" w:sz="0" w:space="0" w:color="auto"/>
      </w:divBdr>
    </w:div>
    <w:div w:id="959339033">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21711534">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33065125">
      <w:bodyDiv w:val="1"/>
      <w:marLeft w:val="0"/>
      <w:marRight w:val="0"/>
      <w:marTop w:val="0"/>
      <w:marBottom w:val="0"/>
      <w:divBdr>
        <w:top w:val="none" w:sz="0" w:space="0" w:color="auto"/>
        <w:left w:val="none" w:sz="0" w:space="0" w:color="auto"/>
        <w:bottom w:val="none" w:sz="0" w:space="0" w:color="auto"/>
        <w:right w:val="none" w:sz="0" w:space="0" w:color="auto"/>
      </w:divBdr>
    </w:div>
    <w:div w:id="1148130356">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194877076">
      <w:bodyDiv w:val="1"/>
      <w:marLeft w:val="0"/>
      <w:marRight w:val="0"/>
      <w:marTop w:val="0"/>
      <w:marBottom w:val="0"/>
      <w:divBdr>
        <w:top w:val="none" w:sz="0" w:space="0" w:color="auto"/>
        <w:left w:val="none" w:sz="0" w:space="0" w:color="auto"/>
        <w:bottom w:val="none" w:sz="0" w:space="0" w:color="auto"/>
        <w:right w:val="none" w:sz="0" w:space="0" w:color="auto"/>
      </w:divBdr>
    </w:div>
    <w:div w:id="1232081042">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75090698">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3654298">
      <w:bodyDiv w:val="1"/>
      <w:marLeft w:val="0"/>
      <w:marRight w:val="0"/>
      <w:marTop w:val="0"/>
      <w:marBottom w:val="0"/>
      <w:divBdr>
        <w:top w:val="none" w:sz="0" w:space="0" w:color="auto"/>
        <w:left w:val="none" w:sz="0" w:space="0" w:color="auto"/>
        <w:bottom w:val="none" w:sz="0" w:space="0" w:color="auto"/>
        <w:right w:val="none" w:sz="0" w:space="0" w:color="auto"/>
      </w:divBdr>
    </w:div>
    <w:div w:id="1365522018">
      <w:bodyDiv w:val="1"/>
      <w:marLeft w:val="0"/>
      <w:marRight w:val="0"/>
      <w:marTop w:val="0"/>
      <w:marBottom w:val="0"/>
      <w:divBdr>
        <w:top w:val="none" w:sz="0" w:space="0" w:color="auto"/>
        <w:left w:val="none" w:sz="0" w:space="0" w:color="auto"/>
        <w:bottom w:val="none" w:sz="0" w:space="0" w:color="auto"/>
        <w:right w:val="none" w:sz="0" w:space="0" w:color="auto"/>
      </w:divBdr>
    </w:div>
    <w:div w:id="1396706740">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78451276">
      <w:bodyDiv w:val="1"/>
      <w:marLeft w:val="0"/>
      <w:marRight w:val="0"/>
      <w:marTop w:val="0"/>
      <w:marBottom w:val="0"/>
      <w:divBdr>
        <w:top w:val="none" w:sz="0" w:space="0" w:color="auto"/>
        <w:left w:val="none" w:sz="0" w:space="0" w:color="auto"/>
        <w:bottom w:val="none" w:sz="0" w:space="0" w:color="auto"/>
        <w:right w:val="none" w:sz="0" w:space="0" w:color="auto"/>
      </w:divBdr>
    </w:div>
    <w:div w:id="148219308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1849576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7591385">
      <w:bodyDiv w:val="1"/>
      <w:marLeft w:val="0"/>
      <w:marRight w:val="0"/>
      <w:marTop w:val="0"/>
      <w:marBottom w:val="0"/>
      <w:divBdr>
        <w:top w:val="none" w:sz="0" w:space="0" w:color="auto"/>
        <w:left w:val="none" w:sz="0" w:space="0" w:color="auto"/>
        <w:bottom w:val="none" w:sz="0" w:space="0" w:color="auto"/>
        <w:right w:val="none" w:sz="0" w:space="0" w:color="auto"/>
      </w:divBdr>
    </w:div>
    <w:div w:id="1579552884">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05980586">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41446272">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8376860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13399676">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23181798">
      <w:bodyDiv w:val="1"/>
      <w:marLeft w:val="0"/>
      <w:marRight w:val="0"/>
      <w:marTop w:val="0"/>
      <w:marBottom w:val="0"/>
      <w:divBdr>
        <w:top w:val="none" w:sz="0" w:space="0" w:color="auto"/>
        <w:left w:val="none" w:sz="0" w:space="0" w:color="auto"/>
        <w:bottom w:val="none" w:sz="0" w:space="0" w:color="auto"/>
        <w:right w:val="none" w:sz="0" w:space="0" w:color="auto"/>
      </w:divBdr>
    </w:div>
    <w:div w:id="1933464552">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3942122">
      <w:bodyDiv w:val="1"/>
      <w:marLeft w:val="0"/>
      <w:marRight w:val="0"/>
      <w:marTop w:val="0"/>
      <w:marBottom w:val="0"/>
      <w:divBdr>
        <w:top w:val="none" w:sz="0" w:space="0" w:color="auto"/>
        <w:left w:val="none" w:sz="0" w:space="0" w:color="auto"/>
        <w:bottom w:val="none" w:sz="0" w:space="0" w:color="auto"/>
        <w:right w:val="none" w:sz="0" w:space="0" w:color="auto"/>
      </w:divBdr>
    </w:div>
    <w:div w:id="2098750344">
      <w:bodyDiv w:val="1"/>
      <w:marLeft w:val="0"/>
      <w:marRight w:val="0"/>
      <w:marTop w:val="0"/>
      <w:marBottom w:val="0"/>
      <w:divBdr>
        <w:top w:val="none" w:sz="0" w:space="0" w:color="auto"/>
        <w:left w:val="none" w:sz="0" w:space="0" w:color="auto"/>
        <w:bottom w:val="none" w:sz="0" w:space="0" w:color="auto"/>
        <w:right w:val="none" w:sz="0" w:space="0" w:color="auto"/>
      </w:divBdr>
    </w:div>
    <w:div w:id="2099280848">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51AD-8105-41B6-8F02-E3721D3D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1089</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4</cp:revision>
  <dcterms:created xsi:type="dcterms:W3CDTF">2024-01-26T00:02:00Z</dcterms:created>
  <dcterms:modified xsi:type="dcterms:W3CDTF">2024-02-23T00:16:00Z</dcterms:modified>
</cp:coreProperties>
</file>