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0D989" w14:textId="07C41A7C" w:rsidR="004C3027" w:rsidRDefault="007E0F5C" w:rsidP="004C3027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DELHI</w:t>
      </w:r>
      <w:r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 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JAIPUR</w:t>
      </w:r>
      <w:r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</w:t>
      </w:r>
      <w:r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PARQUE NACIONAL DE RANTHAMBORE - AGRA - DELHI</w:t>
      </w:r>
    </w:p>
    <w:p w14:paraId="616BD68D" w14:textId="77777777" w:rsidR="00FD43C6" w:rsidRDefault="00FD43C6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44A58278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1F21C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09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7E05F357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0805F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</w:t>
      </w:r>
      <w:r w:rsidR="0040332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0805F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E24D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 </w:t>
      </w:r>
      <w:r w:rsidR="00377AC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16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abril 2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026 al </w:t>
      </w:r>
      <w:r w:rsidR="00E24D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31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marzo 2027 </w:t>
      </w:r>
    </w:p>
    <w:p w14:paraId="62AF038E" w14:textId="03769E84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0805F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6E79D5B3" w14:textId="77777777" w:rsidR="00D31E41" w:rsidRDefault="00D26E72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06991443" w14:textId="7E41BDF6" w:rsidR="00C271A2" w:rsidRPr="00CD147B" w:rsidRDefault="00860F80" w:rsidP="00CD147B">
      <w:p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proofErr w:type="spellStart"/>
      <w:r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>Llegada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a Delhi,</w:t>
      </w:r>
      <w:r w:rsidR="001605D8"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>serás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>recibido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con </w:t>
      </w:r>
      <w:r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una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>cálida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>bienvenida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>tradicional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antes del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>traslado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al hotel.</w:t>
      </w:r>
      <w:r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</w:t>
      </w:r>
      <w:r w:rsidR="00C271A2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Alojamiento</w:t>
      </w:r>
      <w:r w:rsidR="00C271A2" w:rsidRPr="00CD147B">
        <w:rPr>
          <w:rFonts w:asciiTheme="minorHAnsi" w:hAnsiTheme="minorHAnsi" w:cstheme="minorHAnsi"/>
          <w:color w:val="002060"/>
          <w:sz w:val="20"/>
          <w:szCs w:val="22"/>
          <w:lang w:bidi="en-US"/>
        </w:rPr>
        <w:t>.</w:t>
      </w:r>
    </w:p>
    <w:p w14:paraId="759B92E8" w14:textId="77777777" w:rsidR="00860F80" w:rsidRPr="00CD147B" w:rsidRDefault="0012714E" w:rsidP="00CD147B">
      <w:pPr>
        <w:jc w:val="both"/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</w:pPr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Nota: </w:t>
      </w:r>
      <w:r w:rsidR="00D31E41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Habitación disponible a partir de las 14:00 </w:t>
      </w:r>
      <w:proofErr w:type="spellStart"/>
      <w:r w:rsidR="00D31E41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hrs.</w:t>
      </w:r>
      <w:proofErr w:type="spellEnd"/>
    </w:p>
    <w:p w14:paraId="15576620" w14:textId="5FC52426" w:rsidR="00860F80" w:rsidRPr="00CD147B" w:rsidRDefault="00395AD3" w:rsidP="00CD147B">
      <w:pPr>
        <w:jc w:val="both"/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</w:pPr>
      <w:proofErr w:type="spellStart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Te</w:t>
      </w:r>
      <w:proofErr w:type="spellEnd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</w:t>
      </w:r>
      <w:proofErr w:type="spellStart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sugerimos</w:t>
      </w:r>
      <w:proofErr w:type="spellEnd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</w:t>
      </w:r>
      <w:proofErr w:type="spellStart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enriquecer</w:t>
      </w:r>
      <w:proofErr w:type="spellEnd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</w:t>
      </w:r>
      <w:proofErr w:type="spellStart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tu</w:t>
      </w:r>
      <w:proofErr w:type="spellEnd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</w:t>
      </w:r>
      <w:proofErr w:type="spellStart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viaje</w:t>
      </w:r>
      <w:proofErr w:type="spellEnd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con </w:t>
      </w:r>
      <w:proofErr w:type="spellStart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estas</w:t>
      </w:r>
      <w:proofErr w:type="spellEnd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</w:t>
      </w:r>
      <w:proofErr w:type="spellStart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experiencias</w:t>
      </w:r>
      <w:proofErr w:type="spellEnd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</w:t>
      </w:r>
      <w:proofErr w:type="spellStart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opcionales</w:t>
      </w:r>
      <w:proofErr w:type="spellEnd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</w:t>
      </w:r>
      <w:proofErr w:type="spellStart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disponibles</w:t>
      </w:r>
      <w:proofErr w:type="spellEnd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</w:t>
      </w:r>
      <w:proofErr w:type="spellStart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en</w:t>
      </w:r>
      <w:proofErr w:type="spellEnd"/>
      <w:r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Travel Shop Pack: </w:t>
      </w:r>
      <w:proofErr w:type="spellStart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Descubre</w:t>
      </w:r>
      <w:proofErr w:type="spellEnd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el </w:t>
      </w:r>
      <w:proofErr w:type="spellStart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impresionante</w:t>
      </w:r>
      <w:proofErr w:type="spellEnd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</w:t>
      </w:r>
      <w:proofErr w:type="spellStart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Templo</w:t>
      </w:r>
      <w:proofErr w:type="spellEnd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de </w:t>
      </w:r>
      <w:proofErr w:type="spellStart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Loto</w:t>
      </w:r>
      <w:proofErr w:type="spellEnd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y el </w:t>
      </w:r>
      <w:proofErr w:type="spellStart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majestuoso</w:t>
      </w:r>
      <w:proofErr w:type="spellEnd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</w:t>
      </w:r>
      <w:proofErr w:type="spellStart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Akshardham</w:t>
      </w:r>
      <w:proofErr w:type="spellEnd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, </w:t>
      </w:r>
      <w:proofErr w:type="spellStart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finalizando</w:t>
      </w:r>
      <w:proofErr w:type="spellEnd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con un </w:t>
      </w:r>
      <w:proofErr w:type="spellStart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espectacular</w:t>
      </w:r>
      <w:proofErr w:type="spellEnd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show de luces y </w:t>
      </w:r>
      <w:proofErr w:type="spellStart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agua</w:t>
      </w:r>
      <w:proofErr w:type="spellEnd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que da </w:t>
      </w:r>
      <w:proofErr w:type="spellStart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vida</w:t>
      </w:r>
      <w:proofErr w:type="spellEnd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a </w:t>
      </w:r>
      <w:proofErr w:type="spellStart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antiguas</w:t>
      </w:r>
      <w:proofErr w:type="spellEnd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</w:t>
      </w:r>
      <w:proofErr w:type="spellStart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leyendas</w:t>
      </w:r>
      <w:proofErr w:type="spellEnd"/>
      <w:r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de la India.</w:t>
      </w:r>
    </w:p>
    <w:p w14:paraId="40112278" w14:textId="6C6434D3" w:rsidR="0012714E" w:rsidRDefault="0012714E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2E969F22" w14:textId="6363B3B1" w:rsidR="0012714E" w:rsidRDefault="0012714E" w:rsidP="0012714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</w:p>
    <w:p w14:paraId="0081D29C" w14:textId="08AFBFBE" w:rsidR="002E2151" w:rsidRDefault="00C271A2" w:rsidP="00C16467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ES" w:eastAsia="es-ES"/>
        </w:rPr>
      </w:pPr>
      <w:r w:rsidRPr="00CD147B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Desayuno</w:t>
      </w:r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Explora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la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fascinante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Vieja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Delhi con un paseo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en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rickshaw por Chandni Chowk,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uno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 los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bazares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más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antiguos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y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coloridos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del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país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Visita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la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imponente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Mezquita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Jama y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continúa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hacia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Nueva Delhi para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admirar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sus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elegantes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avenidas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,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templos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y </w:t>
      </w:r>
      <w:proofErr w:type="spell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monumentos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proofErr w:type="gramStart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históricos</w:t>
      </w:r>
      <w:proofErr w:type="spellEnd"/>
      <w:r w:rsidR="001605D8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.</w:t>
      </w:r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.</w:t>
      </w:r>
      <w:proofErr w:type="gramEnd"/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r w:rsidRPr="00CD147B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Alojamiento</w:t>
      </w:r>
      <w:r w:rsidRPr="00C16467">
        <w:rPr>
          <w:rFonts w:asciiTheme="minorHAnsi" w:hAnsiTheme="minorHAnsi" w:cstheme="minorHAnsi"/>
          <w:color w:val="002060"/>
          <w:sz w:val="20"/>
          <w:lang w:val="es-ES" w:eastAsia="es-ES"/>
        </w:rPr>
        <w:t>.</w:t>
      </w:r>
    </w:p>
    <w:p w14:paraId="595B87EE" w14:textId="66F48BEB" w:rsidR="001605D8" w:rsidRPr="00CD147B" w:rsidRDefault="00CD147B" w:rsidP="001605D8">
      <w:pPr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Nota: </w:t>
      </w:r>
      <w:r w:rsidR="001605D8"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Te sugerimos enriquecer tu </w:t>
      </w:r>
      <w:proofErr w:type="spellStart"/>
      <w:r w:rsidR="001605D8"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viaje</w:t>
      </w:r>
      <w:proofErr w:type="spellEnd"/>
      <w:r w:rsidR="001605D8"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con </w:t>
      </w:r>
      <w:proofErr w:type="spellStart"/>
      <w:r w:rsidR="001605D8"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estas</w:t>
      </w:r>
      <w:proofErr w:type="spellEnd"/>
      <w:r w:rsidR="001605D8"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</w:t>
      </w:r>
      <w:proofErr w:type="spellStart"/>
      <w:r w:rsidR="001605D8"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experiencias</w:t>
      </w:r>
      <w:proofErr w:type="spellEnd"/>
      <w:r w:rsidR="001605D8"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</w:t>
      </w:r>
      <w:proofErr w:type="spellStart"/>
      <w:r w:rsidR="001605D8"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opcionales</w:t>
      </w:r>
      <w:proofErr w:type="spellEnd"/>
      <w:r w:rsidR="001605D8"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</w:t>
      </w:r>
      <w:proofErr w:type="spellStart"/>
      <w:r w:rsidR="001605D8"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disponibles</w:t>
      </w:r>
      <w:proofErr w:type="spellEnd"/>
      <w:r w:rsidR="001605D8"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</w:t>
      </w:r>
      <w:proofErr w:type="spellStart"/>
      <w:r w:rsidR="001605D8"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>en</w:t>
      </w:r>
      <w:proofErr w:type="spellEnd"/>
      <w:r w:rsidR="001605D8" w:rsidRPr="00CD147B">
        <w:rPr>
          <w:rFonts w:asciiTheme="minorHAnsi" w:hAnsiTheme="minorHAnsi" w:cstheme="minorHAnsi"/>
          <w:b/>
          <w:bCs/>
          <w:color w:val="002060"/>
          <w:sz w:val="20"/>
          <w:szCs w:val="22"/>
          <w:lang w:bidi="en-US"/>
        </w:rPr>
        <w:t xml:space="preserve"> Travel Shop Pack: </w:t>
      </w:r>
      <w:r w:rsidR="001605D8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Cena con espectáculo de danza </w:t>
      </w:r>
      <w:proofErr w:type="spellStart"/>
      <w:r w:rsidR="001605D8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Kathak</w:t>
      </w:r>
      <w:proofErr w:type="spellEnd"/>
      <w:r w:rsidR="001605D8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en un auténtico </w:t>
      </w:r>
      <w:proofErr w:type="spellStart"/>
      <w:r w:rsidR="001605D8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haveli</w:t>
      </w:r>
      <w:proofErr w:type="spellEnd"/>
      <w:r w:rsidR="001605D8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o cena gourmet en restaurantes icónicos como </w:t>
      </w:r>
      <w:proofErr w:type="spellStart"/>
      <w:r w:rsidR="001605D8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Spice</w:t>
      </w:r>
      <w:proofErr w:type="spellEnd"/>
      <w:r w:rsidR="001605D8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</w:t>
      </w:r>
      <w:proofErr w:type="spellStart"/>
      <w:r w:rsidR="001605D8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Route</w:t>
      </w:r>
      <w:proofErr w:type="spellEnd"/>
      <w:r w:rsidR="001605D8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o </w:t>
      </w:r>
      <w:proofErr w:type="spellStart"/>
      <w:r w:rsidR="001605D8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Indian</w:t>
      </w:r>
      <w:proofErr w:type="spellEnd"/>
      <w:r w:rsidR="001605D8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 xml:space="preserve"> </w:t>
      </w:r>
      <w:proofErr w:type="spellStart"/>
      <w:r w:rsidR="001605D8" w:rsidRPr="00CD147B">
        <w:rPr>
          <w:rFonts w:asciiTheme="minorHAnsi" w:hAnsiTheme="minorHAnsi" w:cstheme="minorHAnsi"/>
          <w:b/>
          <w:color w:val="002060"/>
          <w:sz w:val="20"/>
          <w:szCs w:val="22"/>
          <w:lang w:bidi="en-US"/>
        </w:rPr>
        <w:t>Accent</w:t>
      </w:r>
      <w:proofErr w:type="spellEnd"/>
    </w:p>
    <w:p w14:paraId="24348E42" w14:textId="77777777" w:rsidR="00C271A2" w:rsidRDefault="00C271A2" w:rsidP="00404CDE">
      <w:pPr>
        <w:pStyle w:val="Sinespaciado"/>
        <w:rPr>
          <w:rStyle w:val="DanmeroCar"/>
          <w:bCs/>
          <w:sz w:val="24"/>
          <w:szCs w:val="24"/>
        </w:rPr>
      </w:pPr>
    </w:p>
    <w:p w14:paraId="428007CB" w14:textId="130A3A35" w:rsidR="0012714E" w:rsidRDefault="00080FEE" w:rsidP="0012714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C271A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Jaipur </w:t>
      </w:r>
    </w:p>
    <w:p w14:paraId="39F8F511" w14:textId="350B79D4" w:rsidR="00C271A2" w:rsidRPr="00CD147B" w:rsidRDefault="00C30DF2" w:rsidP="00CD147B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ES" w:eastAsia="es-ES"/>
        </w:rPr>
      </w:pPr>
      <w:proofErr w:type="spellStart"/>
      <w:r w:rsidRPr="00CD147B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Desayuno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Salida por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carretera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hacia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Jaipur, la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emblemática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“Ciudad Rosa” de Rajasthan,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famosa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por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su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arquitectura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en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tonos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terracota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y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su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herencia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real. Durante el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trayecto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, se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podrán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apreciar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paisajes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rurales que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muestran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la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vida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cotidiana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 la India. </w:t>
      </w:r>
      <w:proofErr w:type="spellStart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>Llegada</w:t>
      </w:r>
      <w:proofErr w:type="spellEnd"/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y traslado al hotel.</w:t>
      </w:r>
      <w:r w:rsid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r w:rsidR="00CD147B" w:rsidRPr="00CD147B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Alojamiento</w:t>
      </w:r>
      <w:r w:rsidR="00CD147B">
        <w:rPr>
          <w:rFonts w:asciiTheme="minorHAnsi" w:hAnsiTheme="minorHAnsi" w:cstheme="minorHAnsi"/>
          <w:color w:val="002060"/>
          <w:sz w:val="20"/>
          <w:lang w:val="es-ES" w:eastAsia="es-ES"/>
        </w:rPr>
        <w:t>.</w:t>
      </w:r>
    </w:p>
    <w:p w14:paraId="628B182F" w14:textId="3C28D4FF" w:rsidR="00C30DF2" w:rsidRPr="00CD147B" w:rsidRDefault="00CD147B" w:rsidP="00CD147B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ES" w:eastAsia="es-ES"/>
        </w:rPr>
      </w:pPr>
      <w:r w:rsidRPr="00CD147B">
        <w:rPr>
          <w:rFonts w:asciiTheme="minorHAnsi" w:hAnsiTheme="minorHAnsi" w:cstheme="minorHAnsi"/>
          <w:b/>
          <w:bCs/>
          <w:color w:val="002060"/>
          <w:sz w:val="20"/>
          <w:lang w:val="es-ES" w:eastAsia="es-ES"/>
        </w:rPr>
        <w:t xml:space="preserve">Nota: </w:t>
      </w:r>
      <w:r w:rsidR="00C30DF2" w:rsidRPr="00CD147B">
        <w:rPr>
          <w:rFonts w:asciiTheme="minorHAnsi" w:hAnsiTheme="minorHAnsi" w:cstheme="minorHAnsi"/>
          <w:b/>
          <w:bCs/>
          <w:color w:val="002060"/>
          <w:sz w:val="20"/>
          <w:lang w:val="es-ES" w:eastAsia="es-ES"/>
        </w:rPr>
        <w:t xml:space="preserve">Te sugerimos enriquecer tu viaje con estas experiencias opcionales disponibles en </w:t>
      </w:r>
      <w:proofErr w:type="spellStart"/>
      <w:r w:rsidR="00C30DF2" w:rsidRPr="00CD147B">
        <w:rPr>
          <w:rFonts w:asciiTheme="minorHAnsi" w:hAnsiTheme="minorHAnsi" w:cstheme="minorHAnsi"/>
          <w:b/>
          <w:bCs/>
          <w:color w:val="002060"/>
          <w:sz w:val="20"/>
          <w:lang w:val="es-ES" w:eastAsia="es-ES"/>
        </w:rPr>
        <w:t>Travel</w:t>
      </w:r>
      <w:proofErr w:type="spellEnd"/>
      <w:r w:rsidR="00C30DF2" w:rsidRPr="00CD147B">
        <w:rPr>
          <w:rFonts w:asciiTheme="minorHAnsi" w:hAnsiTheme="minorHAnsi" w:cstheme="minorHAnsi"/>
          <w:b/>
          <w:bCs/>
          <w:color w:val="002060"/>
          <w:sz w:val="20"/>
          <w:lang w:val="es-ES" w:eastAsia="es-ES"/>
        </w:rPr>
        <w:t xml:space="preserve"> Shop Pack: </w:t>
      </w:r>
      <w:r w:rsidR="00C30DF2" w:rsidRPr="00CD147B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Encuentro con un astrólogo local para conocer aspectos de la cultura india o una cena con clase de cocina tradicional con una familia rajput, una experiencia auténtica local.</w:t>
      </w:r>
    </w:p>
    <w:p w14:paraId="6DC7F756" w14:textId="77777777" w:rsidR="00C30DF2" w:rsidRPr="00D31E41" w:rsidRDefault="00C30DF2" w:rsidP="0012714E">
      <w:pPr>
        <w:pStyle w:val="Sinespaciado"/>
        <w:rPr>
          <w:lang w:val="es-MX" w:eastAsia="es-MX"/>
        </w:rPr>
      </w:pPr>
    </w:p>
    <w:p w14:paraId="0E31E5D9" w14:textId="77777777" w:rsidR="00C30DF2" w:rsidRDefault="00114764" w:rsidP="00C30DF2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Jaipur</w:t>
      </w:r>
    </w:p>
    <w:p w14:paraId="5D3B53E6" w14:textId="543F7C89" w:rsidR="00C271A2" w:rsidRPr="00CD147B" w:rsidRDefault="00C30DF2" w:rsidP="00C271A2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ES" w:eastAsia="es-ES"/>
        </w:rPr>
      </w:pPr>
      <w:r w:rsidRPr="00C30DF2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Desayuno</w:t>
      </w:r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>. Por la mañana, visita al majestuoso Fuerte Amber, ubicado sobre una colina y considerado una de las joyas arquitectónicas del país. Acceso en jeep para disfrutar de una experiencia más cómoda.</w:t>
      </w:r>
      <w:r w:rsidR="00CA2240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>Posteriormente, parada fotográfica en el Jal Mahal, el encantador palacio flotante sobre el lago.</w:t>
      </w:r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Por la tarde, recorrido por el Palacio de la Ciudad, residencia de la familia real, seguido del icónico </w:t>
      </w:r>
      <w:proofErr w:type="spellStart"/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>Hawa</w:t>
      </w:r>
      <w:proofErr w:type="spellEnd"/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Mahal (Palacio de los Vientos) y el observatorio </w:t>
      </w:r>
      <w:proofErr w:type="spellStart"/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>Jantar</w:t>
      </w:r>
      <w:proofErr w:type="spellEnd"/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Mantar, Patrimonio de la Humanidad.</w:t>
      </w:r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>Finaliza</w:t>
      </w:r>
      <w:r w:rsidR="0068345D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remos </w:t>
      </w:r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el día con un paseo en </w:t>
      </w:r>
      <w:proofErr w:type="spellStart"/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>tuk-tuk</w:t>
      </w:r>
      <w:proofErr w:type="spellEnd"/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por los vibrantes bazares locales, llenos de colores, textiles, especias y artesanías.</w:t>
      </w:r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r w:rsidRPr="00CA2240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Alojamiento</w:t>
      </w:r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</w:t>
      </w:r>
    </w:p>
    <w:p w14:paraId="53C90583" w14:textId="7320BDE3" w:rsidR="00C30DF2" w:rsidRPr="00CA2240" w:rsidRDefault="00CA2240" w:rsidP="00CD147B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ES" w:eastAsia="es-ES"/>
        </w:rPr>
      </w:pPr>
      <w:r>
        <w:rPr>
          <w:rFonts w:asciiTheme="minorHAnsi" w:hAnsiTheme="minorHAnsi" w:cstheme="minorHAnsi"/>
          <w:b/>
          <w:bCs/>
          <w:color w:val="002060"/>
          <w:sz w:val="20"/>
          <w:lang w:val="es-ES" w:eastAsia="es-ES"/>
        </w:rPr>
        <w:t xml:space="preserve">Nota: </w:t>
      </w:r>
      <w:r w:rsidR="00C30DF2" w:rsidRPr="00CA2240">
        <w:rPr>
          <w:rFonts w:asciiTheme="minorHAnsi" w:hAnsiTheme="minorHAnsi" w:cstheme="minorHAnsi"/>
          <w:b/>
          <w:bCs/>
          <w:color w:val="002060"/>
          <w:sz w:val="20"/>
          <w:lang w:val="es-ES" w:eastAsia="es-ES"/>
        </w:rPr>
        <w:t xml:space="preserve">Te sugerimos enriquecer tu viaje con estas experiencias opcionales disponibles en </w:t>
      </w:r>
      <w:proofErr w:type="spellStart"/>
      <w:r w:rsidR="00C30DF2" w:rsidRPr="00CA2240">
        <w:rPr>
          <w:rFonts w:asciiTheme="minorHAnsi" w:hAnsiTheme="minorHAnsi" w:cstheme="minorHAnsi"/>
          <w:b/>
          <w:bCs/>
          <w:color w:val="002060"/>
          <w:sz w:val="20"/>
          <w:lang w:val="es-ES" w:eastAsia="es-ES"/>
        </w:rPr>
        <w:t>Travel</w:t>
      </w:r>
      <w:proofErr w:type="spellEnd"/>
      <w:r w:rsidR="00C30DF2" w:rsidRPr="00CA2240">
        <w:rPr>
          <w:rFonts w:asciiTheme="minorHAnsi" w:hAnsiTheme="minorHAnsi" w:cstheme="minorHAnsi"/>
          <w:b/>
          <w:bCs/>
          <w:color w:val="002060"/>
          <w:sz w:val="20"/>
          <w:lang w:val="es-ES" w:eastAsia="es-ES"/>
        </w:rPr>
        <w:t xml:space="preserve"> Shop Pack: </w:t>
      </w:r>
      <w:r w:rsidR="00C30DF2" w:rsidRPr="00C30DF2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Cena de lujo en el Palacio de la Ciudad bajo las estrellas</w:t>
      </w:r>
      <w:r w:rsidR="00C30DF2" w:rsidRPr="00CA2240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 xml:space="preserve"> o taller artesanal de impresión en bloques, una tradición milenaria</w:t>
      </w:r>
    </w:p>
    <w:p w14:paraId="53375DC5" w14:textId="77777777" w:rsidR="00404CDE" w:rsidRDefault="00404CDE" w:rsidP="0012714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67100428" w14:textId="75299B71" w:rsidR="00C271A2" w:rsidRPr="00BA299A" w:rsidRDefault="00114764" w:rsidP="00C271A2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</w:t>
      </w:r>
      <w:r w:rsidR="00C271A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BA299A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C30DF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proofErr w:type="spellStart"/>
      <w:r w:rsidR="00C30DF2">
        <w:rPr>
          <w:rFonts w:asciiTheme="minorHAnsi" w:eastAsia="Arial" w:hAnsiTheme="minorHAnsi" w:cstheme="minorHAnsi"/>
          <w:b/>
          <w:color w:val="FF0000"/>
          <w:sz w:val="24"/>
          <w:szCs w:val="24"/>
        </w:rPr>
        <w:t>Ranthambore</w:t>
      </w:r>
      <w:proofErr w:type="spellEnd"/>
      <w:r w:rsidR="00BA299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BA299A" w:rsidRPr="00BA299A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(safari </w:t>
      </w:r>
      <w:proofErr w:type="spellStart"/>
      <w:r w:rsidR="00BA299A" w:rsidRPr="00BA299A">
        <w:rPr>
          <w:rFonts w:asciiTheme="minorHAnsi" w:eastAsia="Arial" w:hAnsiTheme="minorHAnsi" w:cstheme="minorHAnsi"/>
          <w:color w:val="002060"/>
          <w:sz w:val="24"/>
          <w:szCs w:val="24"/>
        </w:rPr>
        <w:t>en</w:t>
      </w:r>
      <w:proofErr w:type="spellEnd"/>
      <w:r w:rsidR="00BA299A" w:rsidRPr="00BA299A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jeep)</w:t>
      </w:r>
    </w:p>
    <w:p w14:paraId="21C5E6E5" w14:textId="4C04234F" w:rsidR="00C30DF2" w:rsidRPr="00C30DF2" w:rsidRDefault="00C30DF2" w:rsidP="00CD147B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ES" w:eastAsia="es-ES"/>
        </w:rPr>
      </w:pPr>
      <w:r w:rsidRPr="00C30DF2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Desayuno</w:t>
      </w:r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Salida hacia </w:t>
      </w:r>
      <w:proofErr w:type="spellStart"/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>Ranthambore</w:t>
      </w:r>
      <w:proofErr w:type="spellEnd"/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>, reconocido como uno de los mejores parques nacionales de la India para la observación de vida salvaje.</w:t>
      </w:r>
      <w:r w:rsidR="00CA2240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>Llegada y traslado al hotel. Por la tarde, salida para realizar un safari en jeep compartido acompañado de un naturalista</w:t>
      </w:r>
      <w:r w:rsidR="0013444C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de </w:t>
      </w:r>
      <w:proofErr w:type="spellStart"/>
      <w:r w:rsidR="0013444C">
        <w:rPr>
          <w:rFonts w:asciiTheme="minorHAnsi" w:hAnsiTheme="minorHAnsi" w:cstheme="minorHAnsi"/>
          <w:color w:val="002060"/>
          <w:sz w:val="20"/>
          <w:lang w:val="es-ES" w:eastAsia="es-ES"/>
        </w:rPr>
        <w:t>hbala</w:t>
      </w:r>
      <w:proofErr w:type="spellEnd"/>
      <w:r w:rsidR="0013444C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inglesa</w:t>
      </w:r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>, en busca del majestuoso tigre de Bengala, además de leopardos, ciervos y una gran variedad de aves</w:t>
      </w:r>
      <w:r w:rsidR="0068345D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</w:t>
      </w:r>
      <w:r w:rsidR="0068345D" w:rsidRPr="00493FD5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Alojamiento</w:t>
      </w:r>
      <w:r w:rsidR="0068345D">
        <w:rPr>
          <w:rFonts w:asciiTheme="minorHAnsi" w:hAnsiTheme="minorHAnsi" w:cstheme="minorHAnsi"/>
          <w:color w:val="002060"/>
          <w:sz w:val="20"/>
          <w:lang w:val="es-ES" w:eastAsia="es-ES"/>
        </w:rPr>
        <w:t>.</w:t>
      </w:r>
    </w:p>
    <w:p w14:paraId="309B767D" w14:textId="77777777" w:rsidR="00CD147B" w:rsidRDefault="00CD147B" w:rsidP="00C30DF2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2E23F023" w14:textId="7C61809F" w:rsidR="00C30DF2" w:rsidRDefault="00404CDE" w:rsidP="00C30DF2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6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proofErr w:type="spellStart"/>
      <w:r w:rsidR="00C30DF2">
        <w:rPr>
          <w:rFonts w:asciiTheme="minorHAnsi" w:eastAsia="Arial" w:hAnsiTheme="minorHAnsi" w:cstheme="minorHAnsi"/>
          <w:b/>
          <w:color w:val="FF0000"/>
          <w:sz w:val="24"/>
          <w:szCs w:val="24"/>
        </w:rPr>
        <w:t>Ranthambore</w:t>
      </w:r>
      <w:proofErr w:type="spellEnd"/>
      <w:r w:rsidR="00C30DF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C30DF2" w:rsidRPr="00C30DF2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r w:rsidR="00B17D44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safari </w:t>
      </w:r>
      <w:proofErr w:type="spellStart"/>
      <w:r w:rsidR="00B17D44">
        <w:rPr>
          <w:rFonts w:asciiTheme="minorHAnsi" w:eastAsia="Arial" w:hAnsiTheme="minorHAnsi" w:cstheme="minorHAnsi"/>
          <w:color w:val="002060"/>
          <w:sz w:val="24"/>
          <w:szCs w:val="24"/>
        </w:rPr>
        <w:t>en</w:t>
      </w:r>
      <w:proofErr w:type="spellEnd"/>
      <w:r w:rsidR="00B17D44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jeep</w:t>
      </w:r>
      <w:r w:rsidR="00C30DF2" w:rsidRPr="00C30DF2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6738AB2E" w14:textId="01ED5840" w:rsidR="00C30DF2" w:rsidRPr="00C30DF2" w:rsidRDefault="00C30DF2" w:rsidP="00C30DF2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ES" w:eastAsia="es-ES"/>
        </w:rPr>
      </w:pPr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lastRenderedPageBreak/>
        <w:t>Al amanecer, salida para un safari en el parque, momento ideal para observar la fauna en su hábitat natural. Regreso al hotel para el desayuno.</w:t>
      </w:r>
      <w:r w:rsidR="00493FD5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Por la tarde, </w:t>
      </w:r>
      <w:r w:rsidR="00493FD5">
        <w:rPr>
          <w:rFonts w:asciiTheme="minorHAnsi" w:hAnsiTheme="minorHAnsi" w:cstheme="minorHAnsi"/>
          <w:color w:val="002060"/>
          <w:sz w:val="20"/>
          <w:lang w:val="es-ES" w:eastAsia="es-ES"/>
        </w:rPr>
        <w:t>recorreremos un</w:t>
      </w:r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safari en jeep para continuar explorando este fascinante entorno natural, rodeado de antiguos templos y vestigios históricos que se integran con la selva</w:t>
      </w:r>
      <w:r w:rsidRPr="00C30DF2">
        <w:rPr>
          <w:lang w:val="es-MX" w:eastAsia="es-MX"/>
        </w:rPr>
        <w:t>.</w:t>
      </w:r>
      <w:r w:rsidR="00493FD5">
        <w:rPr>
          <w:lang w:val="es-MX" w:eastAsia="es-MX"/>
        </w:rPr>
        <w:t xml:space="preserve"> </w:t>
      </w:r>
      <w:r w:rsidR="00493FD5" w:rsidRPr="00493FD5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Alojamiento</w:t>
      </w:r>
      <w:r w:rsidR="00493FD5" w:rsidRPr="00493FD5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</w:t>
      </w:r>
    </w:p>
    <w:p w14:paraId="0120A1E3" w14:textId="77777777" w:rsidR="00C271A2" w:rsidRDefault="00C271A2" w:rsidP="00A24AC4">
      <w:pPr>
        <w:pStyle w:val="Sinespaciado"/>
        <w:rPr>
          <w:rStyle w:val="DanmeroCar"/>
          <w:bCs/>
          <w:sz w:val="24"/>
          <w:szCs w:val="24"/>
        </w:rPr>
      </w:pPr>
    </w:p>
    <w:p w14:paraId="33B9C6C0" w14:textId="77777777" w:rsidR="00C30DF2" w:rsidRDefault="00114764" w:rsidP="00C30DF2">
      <w:pPr>
        <w:pStyle w:val="Sinespaciado"/>
        <w:rPr>
          <w:rFonts w:asciiTheme="minorHAnsi" w:hAnsiTheme="minorHAnsi" w:cstheme="minorHAnsi"/>
          <w:color w:val="002060"/>
          <w:sz w:val="24"/>
          <w:szCs w:val="24"/>
          <w:lang w:val="es-MX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7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proofErr w:type="spellStart"/>
      <w:r w:rsidR="00C30DF2" w:rsidRPr="00493FD5">
        <w:rPr>
          <w:rFonts w:asciiTheme="minorHAnsi" w:eastAsia="Arial" w:hAnsiTheme="minorHAnsi" w:cstheme="minorHAnsi"/>
          <w:b/>
          <w:color w:val="FF0000"/>
          <w:sz w:val="24"/>
          <w:szCs w:val="24"/>
        </w:rPr>
        <w:t>Ranthambore</w:t>
      </w:r>
      <w:proofErr w:type="spellEnd"/>
      <w:r w:rsidR="00C30DF2" w:rsidRPr="00493FD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</w:t>
      </w:r>
      <w:r w:rsidR="00C30DF2">
        <w:rPr>
          <w:rFonts w:eastAsia="Arial"/>
          <w:sz w:val="24"/>
          <w:szCs w:val="24"/>
        </w:rPr>
        <w:t xml:space="preserve"> 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</w:t>
      </w:r>
      <w:r w:rsidR="00BA0C74" w:rsidRPr="00BA0C74">
        <w:rPr>
          <w:rFonts w:asciiTheme="minorHAnsi" w:hAnsiTheme="minorHAnsi" w:cstheme="minorHAnsi"/>
          <w:color w:val="002060"/>
          <w:sz w:val="24"/>
          <w:szCs w:val="24"/>
          <w:lang w:val="es-MX"/>
        </w:rPr>
        <w:t xml:space="preserve"> </w:t>
      </w:r>
    </w:p>
    <w:p w14:paraId="28ABDCE7" w14:textId="48919350" w:rsidR="00DE1E8D" w:rsidRPr="00CD147B" w:rsidRDefault="00C30DF2" w:rsidP="00CD147B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ES" w:eastAsia="es-ES"/>
        </w:rPr>
      </w:pPr>
      <w:r w:rsidRPr="00C30DF2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Desayuno</w:t>
      </w:r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Salida hacia Agra, con parada en </w:t>
      </w:r>
      <w:proofErr w:type="spellStart"/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>Fatehpur</w:t>
      </w:r>
      <w:proofErr w:type="spellEnd"/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>Sikri</w:t>
      </w:r>
      <w:proofErr w:type="spellEnd"/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>, antigua capital del Imperio Mogol, famosa por su impresionante arquitectura de arenisca roja y su historia fascinante.</w:t>
      </w:r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r w:rsidRPr="00C30DF2">
        <w:rPr>
          <w:rFonts w:asciiTheme="minorHAnsi" w:hAnsiTheme="minorHAnsi" w:cstheme="minorHAnsi"/>
          <w:color w:val="002060"/>
          <w:sz w:val="20"/>
          <w:lang w:val="es-ES" w:eastAsia="es-ES"/>
        </w:rPr>
        <w:t>Continuación hacia Agra, ciudad histórica y hogar del Taj Mahal, uno de los monumentos más icónicos del mundo. Llegada y traslado al hotel.</w:t>
      </w:r>
      <w:r w:rsidR="00E53218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r w:rsidR="00E53218" w:rsidRPr="00E53218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Alojamiento</w:t>
      </w:r>
      <w:r w:rsidR="00E53218">
        <w:rPr>
          <w:rFonts w:asciiTheme="minorHAnsi" w:hAnsiTheme="minorHAnsi" w:cstheme="minorHAnsi"/>
          <w:color w:val="002060"/>
          <w:sz w:val="20"/>
          <w:lang w:val="es-ES" w:eastAsia="es-ES"/>
        </w:rPr>
        <w:t>.</w:t>
      </w:r>
    </w:p>
    <w:p w14:paraId="76913325" w14:textId="77777777" w:rsidR="00DE1E8D" w:rsidRDefault="00DE1E8D" w:rsidP="00DE1E8D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2322874F" w14:textId="6847E83D" w:rsidR="00DE1E8D" w:rsidRPr="00E53218" w:rsidRDefault="001220FA" w:rsidP="00DE1E8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8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AF45A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Agra </w:t>
      </w:r>
      <w:r w:rsidR="00AF45AB" w:rsidRPr="00E53218">
        <w:rPr>
          <w:rFonts w:asciiTheme="minorHAnsi" w:eastAsia="Arial" w:hAnsiTheme="minorHAnsi" w:cstheme="minorHAnsi"/>
          <w:color w:val="002060"/>
          <w:sz w:val="24"/>
          <w:szCs w:val="24"/>
        </w:rPr>
        <w:t>(Taj Mahal)</w:t>
      </w:r>
    </w:p>
    <w:p w14:paraId="5ACBBF44" w14:textId="49FD0A0E" w:rsidR="00AF45AB" w:rsidRPr="00CD147B" w:rsidRDefault="00AF45AB" w:rsidP="00CD147B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ES" w:eastAsia="es-ES"/>
        </w:rPr>
      </w:pPr>
      <w:r w:rsidRPr="00AF45AB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Desayuno</w:t>
      </w:r>
      <w:r w:rsidRPr="00AF45A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Visita al Taj Mahal, una de las Siete Maravillas del Mundo y símbolo eterno del amor. Este majestuoso mausoleo de mármol blanco fue construido por el emperador </w:t>
      </w:r>
      <w:proofErr w:type="spellStart"/>
      <w:r w:rsidRPr="00AF45AB">
        <w:rPr>
          <w:rFonts w:asciiTheme="minorHAnsi" w:hAnsiTheme="minorHAnsi" w:cstheme="minorHAnsi"/>
          <w:color w:val="002060"/>
          <w:sz w:val="20"/>
          <w:lang w:val="es-ES" w:eastAsia="es-ES"/>
        </w:rPr>
        <w:t>Shah</w:t>
      </w:r>
      <w:proofErr w:type="spellEnd"/>
      <w:r w:rsidRPr="00AF45A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AF45AB">
        <w:rPr>
          <w:rFonts w:asciiTheme="minorHAnsi" w:hAnsiTheme="minorHAnsi" w:cstheme="minorHAnsi"/>
          <w:color w:val="002060"/>
          <w:sz w:val="20"/>
          <w:lang w:val="es-ES" w:eastAsia="es-ES"/>
        </w:rPr>
        <w:t>Jahan</w:t>
      </w:r>
      <w:proofErr w:type="spellEnd"/>
      <w:r w:rsidRPr="00AF45A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en honor a su esposa.</w:t>
      </w:r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r w:rsidRPr="00AF45AB">
        <w:rPr>
          <w:rFonts w:asciiTheme="minorHAnsi" w:hAnsiTheme="minorHAnsi" w:cstheme="minorHAnsi"/>
          <w:color w:val="002060"/>
          <w:sz w:val="20"/>
          <w:lang w:val="es-ES" w:eastAsia="es-ES"/>
        </w:rPr>
        <w:t>Posteriormente, visita al Fuerte de Agra, una imponente fortaleza que fue residencia de los emperadores mogoles.</w:t>
      </w:r>
      <w:r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r w:rsidRPr="00AF45AB">
        <w:rPr>
          <w:rFonts w:asciiTheme="minorHAnsi" w:hAnsiTheme="minorHAnsi" w:cstheme="minorHAnsi"/>
          <w:color w:val="002060"/>
          <w:sz w:val="20"/>
          <w:lang w:val="es-ES" w:eastAsia="es-ES"/>
        </w:rPr>
        <w:t>Para finalizar, visita</w:t>
      </w:r>
      <w:r w:rsidR="00216FF5">
        <w:rPr>
          <w:rFonts w:asciiTheme="minorHAnsi" w:hAnsiTheme="minorHAnsi" w:cstheme="minorHAnsi"/>
          <w:color w:val="002060"/>
          <w:sz w:val="20"/>
          <w:lang w:val="es-ES" w:eastAsia="es-ES"/>
        </w:rPr>
        <w:t>remos</w:t>
      </w:r>
      <w:r w:rsidRPr="00AF45A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AF45AB">
        <w:rPr>
          <w:rFonts w:asciiTheme="minorHAnsi" w:hAnsiTheme="minorHAnsi" w:cstheme="minorHAnsi"/>
          <w:color w:val="002060"/>
          <w:sz w:val="20"/>
          <w:lang w:val="es-ES" w:eastAsia="es-ES"/>
        </w:rPr>
        <w:t>Mehtab</w:t>
      </w:r>
      <w:proofErr w:type="spellEnd"/>
      <w:r w:rsidRPr="00AF45A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proofErr w:type="spellStart"/>
      <w:r w:rsidRPr="00AF45AB">
        <w:rPr>
          <w:rFonts w:asciiTheme="minorHAnsi" w:hAnsiTheme="minorHAnsi" w:cstheme="minorHAnsi"/>
          <w:color w:val="002060"/>
          <w:sz w:val="20"/>
          <w:lang w:val="es-ES" w:eastAsia="es-ES"/>
        </w:rPr>
        <w:t>Bagh</w:t>
      </w:r>
      <w:proofErr w:type="spellEnd"/>
      <w:r w:rsidRPr="00AF45AB">
        <w:rPr>
          <w:rFonts w:asciiTheme="minorHAnsi" w:hAnsiTheme="minorHAnsi" w:cstheme="minorHAnsi"/>
          <w:color w:val="002060"/>
          <w:sz w:val="20"/>
          <w:lang w:val="es-ES" w:eastAsia="es-ES"/>
        </w:rPr>
        <w:t>, desde donde se obtiene una vista privilegiada del Taj Mahal al atardecer.</w:t>
      </w:r>
      <w:r w:rsidR="00050359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</w:t>
      </w:r>
      <w:r w:rsidR="00050359" w:rsidRPr="00050359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Alojamiento</w:t>
      </w:r>
      <w:r w:rsidR="00050359">
        <w:rPr>
          <w:rFonts w:asciiTheme="minorHAnsi" w:hAnsiTheme="minorHAnsi" w:cstheme="minorHAnsi"/>
          <w:color w:val="002060"/>
          <w:sz w:val="20"/>
          <w:lang w:val="es-ES" w:eastAsia="es-ES"/>
        </w:rPr>
        <w:t>.</w:t>
      </w:r>
    </w:p>
    <w:p w14:paraId="533AA4AB" w14:textId="6C6F70A0" w:rsidR="00AF45AB" w:rsidRPr="00AF45AB" w:rsidRDefault="00AF45AB" w:rsidP="00CD147B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ES" w:eastAsia="es-ES"/>
        </w:rPr>
      </w:pPr>
      <w:r w:rsidRPr="00050359">
        <w:rPr>
          <w:rFonts w:asciiTheme="minorHAnsi" w:hAnsiTheme="minorHAnsi" w:cstheme="minorHAnsi"/>
          <w:b/>
          <w:bCs/>
          <w:color w:val="002060"/>
          <w:sz w:val="20"/>
          <w:lang w:val="es-ES" w:eastAsia="es-ES"/>
        </w:rPr>
        <w:t xml:space="preserve">Te sugerimos enriquecer tu viaje con estas experiencias opcionales disponibles en </w:t>
      </w:r>
      <w:proofErr w:type="spellStart"/>
      <w:r w:rsidRPr="00050359">
        <w:rPr>
          <w:rFonts w:asciiTheme="minorHAnsi" w:hAnsiTheme="minorHAnsi" w:cstheme="minorHAnsi"/>
          <w:b/>
          <w:bCs/>
          <w:color w:val="002060"/>
          <w:sz w:val="20"/>
          <w:lang w:val="es-ES" w:eastAsia="es-ES"/>
        </w:rPr>
        <w:t>Travel</w:t>
      </w:r>
      <w:proofErr w:type="spellEnd"/>
      <w:r w:rsidRPr="00050359">
        <w:rPr>
          <w:rFonts w:asciiTheme="minorHAnsi" w:hAnsiTheme="minorHAnsi" w:cstheme="minorHAnsi"/>
          <w:b/>
          <w:bCs/>
          <w:color w:val="002060"/>
          <w:sz w:val="20"/>
          <w:lang w:val="es-ES" w:eastAsia="es-ES"/>
        </w:rPr>
        <w:t xml:space="preserve"> Shop Pack: </w:t>
      </w:r>
      <w:r w:rsidRPr="00050359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Clase de yoga con vista al Taj Mahal o espectáculo cultural estilo Bollywood que recrea la historia del monumento</w:t>
      </w:r>
    </w:p>
    <w:p w14:paraId="51688B3F" w14:textId="2C1D53F9" w:rsidR="00AC5DF7" w:rsidRDefault="00AC5DF7" w:rsidP="006C2EBA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</w:p>
    <w:p w14:paraId="06A48B84" w14:textId="1CD67F1C" w:rsidR="00AF45AB" w:rsidRPr="00DF1793" w:rsidRDefault="00AC5DF7" w:rsidP="00AF45AB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="00AF45AB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 - Delhi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AF45AB" w:rsidRPr="00DF1793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</w:p>
    <w:p w14:paraId="6322BA60" w14:textId="1DA02284" w:rsidR="00D31E41" w:rsidRPr="00216FF5" w:rsidRDefault="00AF45AB" w:rsidP="00CD147B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ES" w:eastAsia="es-ES"/>
        </w:rPr>
      </w:pPr>
      <w:r w:rsidRPr="00AF45AB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>Desayuno</w:t>
      </w:r>
      <w:r w:rsidRPr="00AF45AB">
        <w:rPr>
          <w:rFonts w:asciiTheme="minorHAnsi" w:hAnsiTheme="minorHAnsi" w:cstheme="minorHAnsi"/>
          <w:color w:val="002060"/>
          <w:sz w:val="20"/>
          <w:lang w:val="es-ES" w:eastAsia="es-ES"/>
        </w:rPr>
        <w:t>. Salida por carretera hacia Delhi</w:t>
      </w:r>
      <w:r w:rsidR="00A0265C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 (aprox. 4 horas de </w:t>
      </w:r>
      <w:proofErr w:type="spellStart"/>
      <w:r w:rsidR="00A0265C">
        <w:rPr>
          <w:rFonts w:asciiTheme="minorHAnsi" w:hAnsiTheme="minorHAnsi" w:cstheme="minorHAnsi"/>
          <w:color w:val="002060"/>
          <w:sz w:val="20"/>
          <w:lang w:val="es-ES" w:eastAsia="es-ES"/>
        </w:rPr>
        <w:t>tayecto</w:t>
      </w:r>
      <w:proofErr w:type="spellEnd"/>
      <w:r w:rsidR="00A0265C">
        <w:rPr>
          <w:rFonts w:asciiTheme="minorHAnsi" w:hAnsiTheme="minorHAnsi" w:cstheme="minorHAnsi"/>
          <w:color w:val="002060"/>
          <w:sz w:val="20"/>
          <w:lang w:val="es-ES" w:eastAsia="es-ES"/>
        </w:rPr>
        <w:t>)</w:t>
      </w:r>
      <w:r w:rsidRPr="00AF45AB">
        <w:rPr>
          <w:rFonts w:asciiTheme="minorHAnsi" w:hAnsiTheme="minorHAnsi" w:cstheme="minorHAnsi"/>
          <w:color w:val="002060"/>
          <w:sz w:val="20"/>
          <w:lang w:val="es-ES" w:eastAsia="es-ES"/>
        </w:rPr>
        <w:t>. A la llegada, traslado al aeropuerto</w:t>
      </w:r>
      <w:r w:rsidR="00212B19" w:rsidRPr="00CD147B">
        <w:rPr>
          <w:rFonts w:asciiTheme="minorHAnsi" w:hAnsiTheme="minorHAnsi" w:cstheme="minorHAnsi"/>
          <w:color w:val="002060"/>
          <w:sz w:val="20"/>
          <w:lang w:val="es-ES" w:eastAsia="es-ES"/>
        </w:rPr>
        <w:t xml:space="preserve">. </w:t>
      </w:r>
      <w:r w:rsidR="006C2EBA" w:rsidRPr="00216FF5">
        <w:rPr>
          <w:rFonts w:asciiTheme="minorHAnsi" w:hAnsiTheme="minorHAnsi" w:cstheme="minorHAnsi"/>
          <w:b/>
          <w:color w:val="002060"/>
          <w:sz w:val="20"/>
          <w:lang w:val="es-ES" w:eastAsia="es-ES"/>
        </w:rPr>
        <w:t xml:space="preserve">Fin de los servicios. </w:t>
      </w:r>
    </w:p>
    <w:p w14:paraId="540AB38E" w14:textId="77777777" w:rsidR="00A24AC4" w:rsidRPr="00CD147B" w:rsidRDefault="00A24AC4" w:rsidP="00CD147B">
      <w:pPr>
        <w:pStyle w:val="Sinespaciado"/>
        <w:jc w:val="both"/>
        <w:rPr>
          <w:rFonts w:asciiTheme="minorHAnsi" w:hAnsiTheme="minorHAnsi" w:cstheme="minorHAnsi"/>
          <w:color w:val="002060"/>
          <w:sz w:val="20"/>
          <w:lang w:val="es-ES"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38B3547A" w:rsidR="00664597" w:rsidRPr="002F7D66" w:rsidRDefault="004F749B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437ADEE" w14:textId="5704DCAE" w:rsidR="0013444C" w:rsidRDefault="004F749B" w:rsidP="0013444C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8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550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  <w:r w:rsidR="0013444C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4DE706C4" w14:textId="77777777" w:rsidR="00283336" w:rsidRDefault="00C40C70" w:rsidP="0028333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2 desayunos, 2 almuerzos y 2 cenas (únicamente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Ranthambore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08BB9722" w14:textId="7CFD3B61" w:rsidR="00283336" w:rsidRDefault="00283336" w:rsidP="0028333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8333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Traslados privados aeropuerto – hotel – aeropuerto con asistencia en español</w:t>
      </w:r>
    </w:p>
    <w:p w14:paraId="25FF426D" w14:textId="77777777" w:rsidR="008C1A52" w:rsidRPr="00283336" w:rsidRDefault="008C1A52" w:rsidP="008C1A52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28333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Bienvenida tradicional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a la llegada </w:t>
      </w:r>
    </w:p>
    <w:p w14:paraId="67E1D1BF" w14:textId="77777777" w:rsidR="00283336" w:rsidRPr="00283336" w:rsidRDefault="00283336" w:rsidP="0028333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8333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Transporte privado con aire acondicionado durante todo el recorrido</w:t>
      </w:r>
    </w:p>
    <w:p w14:paraId="3AB5031A" w14:textId="77777777" w:rsidR="00283336" w:rsidRPr="00283336" w:rsidRDefault="00283336" w:rsidP="0028333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8333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Visitas guiadas según itinerario con </w:t>
      </w:r>
      <w:r w:rsidRPr="0028333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locales de habla hispana</w:t>
      </w:r>
    </w:p>
    <w:p w14:paraId="6D9704FE" w14:textId="22EBA233" w:rsidR="00283336" w:rsidRDefault="00283336" w:rsidP="0028333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8333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03 safaris en jeep</w:t>
      </w:r>
      <w:r w:rsidRPr="0028333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8333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Pr="0028333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8333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Ranthambore</w:t>
      </w:r>
      <w:proofErr w:type="spellEnd"/>
      <w:r w:rsidRPr="0028333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(base </w:t>
      </w:r>
      <w:proofErr w:type="spellStart"/>
      <w:r w:rsidRPr="0028333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compartida</w:t>
      </w:r>
      <w:proofErr w:type="spellEnd"/>
      <w:r w:rsidRPr="0028333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</w:p>
    <w:p w14:paraId="6ECC8A4C" w14:textId="45869F61" w:rsidR="00283336" w:rsidRPr="00283336" w:rsidRDefault="00283336" w:rsidP="0028333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28333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Naturalista de habla inglesa durante los safaris </w:t>
      </w:r>
    </w:p>
    <w:p w14:paraId="080BC850" w14:textId="77777777" w:rsidR="00283336" w:rsidRPr="00283336" w:rsidRDefault="00283336" w:rsidP="0028333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28333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Entradas a todos los monumentos mencionados</w:t>
      </w:r>
    </w:p>
    <w:p w14:paraId="4226E942" w14:textId="696A8864" w:rsidR="00283336" w:rsidRPr="00283336" w:rsidRDefault="00283336" w:rsidP="0028333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28333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Bienvenida tradicional </w:t>
      </w:r>
      <w:r w:rsidR="008C1A5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a la llegada </w:t>
      </w:r>
    </w:p>
    <w:p w14:paraId="4B147789" w14:textId="796CBD79" w:rsidR="00283336" w:rsidRPr="00283336" w:rsidRDefault="00283336" w:rsidP="0028333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28333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Kit de bienvenida </w:t>
      </w:r>
    </w:p>
    <w:p w14:paraId="08D90C07" w14:textId="6B3A92B7" w:rsidR="00550BE6" w:rsidRPr="00283336" w:rsidRDefault="00283336" w:rsidP="0028333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283336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Agua mineral durante los traslados</w:t>
      </w:r>
    </w:p>
    <w:p w14:paraId="411B6F6A" w14:textId="77777777" w:rsidR="00283336" w:rsidRPr="00283336" w:rsidRDefault="00283336" w:rsidP="00283336">
      <w:pPr>
        <w:pStyle w:val="Prrafodelista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01A828AC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2B2D09AE" w14:textId="35DD4621" w:rsidR="005B4B5A" w:rsidRDefault="005B4B5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Actividades opcionales 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0A146452" w:rsidR="007D254B" w:rsidRPr="003C78B5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El orden de las visitas podría modificarse según condiciones locales y logística en destino.</w:t>
      </w:r>
    </w:p>
    <w:p w14:paraId="246C66FB" w14:textId="0D0359B1" w:rsidR="003C78B5" w:rsidRDefault="003C78B5" w:rsidP="003C78B5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Algunos servicios pueden cambiar por condiciones externas</w:t>
      </w:r>
    </w:p>
    <w:p w14:paraId="54948F73" w14:textId="34D76090" w:rsidR="00351170" w:rsidRPr="007749E9" w:rsidRDefault="00351170" w:rsidP="003C78B5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</w:pPr>
      <w:bookmarkStart w:id="1" w:name="_GoBack"/>
      <w:r w:rsidRPr="007749E9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El Parque Nacional de </w:t>
      </w:r>
      <w:proofErr w:type="spellStart"/>
      <w:r w:rsidRPr="007749E9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Ranthambore</w:t>
      </w:r>
      <w:proofErr w:type="spellEnd"/>
      <w:r w:rsidRPr="007749E9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está cerrado desde Julio –Septiembre cada año</w:t>
      </w:r>
    </w:p>
    <w:bookmarkEnd w:id="1"/>
    <w:p w14:paraId="45C6167D" w14:textId="72F9244D" w:rsidR="008C1A52" w:rsidRPr="003C78B5" w:rsidRDefault="008C1A52" w:rsidP="008C1A52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3C78B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BLACKOUT: E</w:t>
      </w:r>
      <w:r w:rsidRPr="003C78B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 temporada alta (</w:t>
      </w:r>
      <w:r w:rsidR="002D3FDD" w:rsidRPr="003C78B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Del </w:t>
      </w:r>
      <w:r w:rsidRPr="003C78B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22 </w:t>
      </w:r>
      <w:r w:rsidR="003C78B5" w:rsidRPr="003C78B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diciembre</w:t>
      </w:r>
      <w:r w:rsidR="002D3FDD" w:rsidRPr="003C78B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2026 al 05 enero 2027)</w:t>
      </w:r>
      <w:r w:rsidRPr="003C78B5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</w:t>
      </w:r>
    </w:p>
    <w:p w14:paraId="55CCBF3B" w14:textId="77777777" w:rsidR="008C1A52" w:rsidRPr="003C78B5" w:rsidRDefault="008C1A52" w:rsidP="008C1A52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lastRenderedPageBreak/>
        <w:t xml:space="preserve">El programa ofrece diversas actividades opcionales que puedes añadir para enriquecer </w:t>
      </w:r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el </w:t>
      </w:r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viaje (</w:t>
      </w:r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consultar </w:t>
      </w:r>
      <w:proofErr w:type="spellStart"/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Travel</w:t>
      </w:r>
      <w:proofErr w:type="spellEnd"/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Shop Pack)</w:t>
      </w:r>
    </w:p>
    <w:p w14:paraId="4F6DF30E" w14:textId="77777777" w:rsidR="003C78B5" w:rsidRPr="003C78B5" w:rsidRDefault="008C1A52" w:rsidP="008C1A52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Los hoteles están sujetos a disponibilidad </w:t>
      </w:r>
    </w:p>
    <w:p w14:paraId="0E9B9942" w14:textId="40DBE85C" w:rsidR="008C1A52" w:rsidRPr="003C78B5" w:rsidRDefault="008C1A52" w:rsidP="008C1A52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En India, las habitaciones triples incluyen cama supletoria (espacio reducido) </w:t>
      </w:r>
    </w:p>
    <w:p w14:paraId="753545DD" w14:textId="0326950D" w:rsidR="007D6010" w:rsidRPr="003C78B5" w:rsidRDefault="007D6010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Cambios por error o modificación una vez se haya hecho la reserva aplica un suplemento de 200 USD por reserva, sujeto a disponibilidad.</w:t>
      </w:r>
    </w:p>
    <w:p w14:paraId="1FE6F26D" w14:textId="3172FD0E" w:rsidR="00C3109C" w:rsidRPr="003C78B5" w:rsidRDefault="00C3109C" w:rsidP="00C3109C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Horario estándar de </w:t>
      </w:r>
      <w:proofErr w:type="spellStart"/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 in en los hoteles son 14:00 </w:t>
      </w:r>
      <w:proofErr w:type="spellStart"/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hrs</w:t>
      </w:r>
      <w:proofErr w:type="spellEnd"/>
      <w:r w:rsidR="00E108B1"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y de </w:t>
      </w:r>
      <w:proofErr w:type="spellStart"/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 </w:t>
      </w:r>
      <w:proofErr w:type="spellStart"/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son 12:00 horas del mediodía.</w:t>
      </w:r>
    </w:p>
    <w:p w14:paraId="200D27F3" w14:textId="77777777" w:rsidR="003C78B5" w:rsidRPr="003C78B5" w:rsidRDefault="003C78B5" w:rsidP="003C78B5">
      <w:pPr>
        <w:pStyle w:val="Prrafodelista"/>
        <w:numPr>
          <w:ilvl w:val="0"/>
          <w:numId w:val="21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C78B5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No se recomienda el uso de elefantes en el Fuerte Amber por bienestar animal. En su lugar, se utiliza jeep (incluido).</w:t>
      </w:r>
      <w:bookmarkEnd w:id="0"/>
    </w:p>
    <w:p w14:paraId="79FF0D9D" w14:textId="39698481" w:rsidR="003D132A" w:rsidRPr="003C78B5" w:rsidRDefault="00595542" w:rsidP="003C78B5">
      <w:pPr>
        <w:pStyle w:val="Prrafodelista"/>
        <w:numPr>
          <w:ilvl w:val="0"/>
          <w:numId w:val="21"/>
        </w:numPr>
        <w:spacing w:before="100" w:beforeAutospacing="1" w:after="100" w:afterAutospacing="1"/>
        <w:rPr>
          <w:lang w:val="es-MX" w:eastAsia="es-MX"/>
        </w:rPr>
      </w:pPr>
      <w:r w:rsidRPr="003C78B5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3C78B5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3C78B5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3C78B5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3C78B5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3C78B5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3C78B5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3C78B5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 w:rsidRPr="003C78B5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9529BB" w:rsidRPr="003C78B5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La India.</w:t>
      </w:r>
    </w:p>
    <w:p w14:paraId="5B3AF918" w14:textId="1306BE99" w:rsidR="00DD79D8" w:rsidRPr="00A56F82" w:rsidRDefault="00DD79D8" w:rsidP="00DD79D8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9529BB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LA INDIA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A56F8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04CAB945" w14:textId="1DDDAFF4" w:rsidR="00A56F82" w:rsidRDefault="00A56F82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50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157"/>
        <w:gridCol w:w="3456"/>
        <w:gridCol w:w="659"/>
      </w:tblGrid>
      <w:tr w:rsidR="00C3109C" w:rsidRPr="00C3109C" w14:paraId="748A1246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FA357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C3109C" w:rsidRPr="00C3109C" w14:paraId="362665D6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C072E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C6460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389AC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55A50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C3109C" w:rsidRPr="00C3109C" w14:paraId="12E8708A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D941C" w14:textId="7B0D7487" w:rsidR="00C3109C" w:rsidRPr="00C3109C" w:rsidRDefault="00B1547B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8006A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DELHI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91EBD" w14:textId="77777777" w:rsidR="00C3109C" w:rsidRDefault="00E40CE7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TAJ CONNAUGHT </w:t>
            </w:r>
          </w:p>
          <w:p w14:paraId="22C4C14B" w14:textId="110B3F88" w:rsidR="00E40CE7" w:rsidRPr="00C3109C" w:rsidRDefault="00E40CE7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TAJ PALACE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CA4AC" w14:textId="77777777" w:rsidR="00C3109C" w:rsidRDefault="00E40CE7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  <w:p w14:paraId="71382B77" w14:textId="5486CBC6" w:rsidR="00E40CE7" w:rsidRPr="00C3109C" w:rsidRDefault="00E40CE7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C3109C" w:rsidRPr="00C3109C" w14:paraId="14EE37A8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21ECB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44894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JAIPUR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856957" w14:textId="0517ED52" w:rsidR="00C3109C" w:rsidRDefault="00E40CE7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HOLIDAY INN CITY CENTRE</w:t>
            </w:r>
          </w:p>
          <w:p w14:paraId="3DF15944" w14:textId="0F4B94AA" w:rsidR="00C771C4" w:rsidRPr="00C3109C" w:rsidRDefault="00E40CE7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ITC RAJPUTANA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0BDC4" w14:textId="77777777" w:rsidR="00C3109C" w:rsidRDefault="00C771C4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  <w:p w14:paraId="6EFA5726" w14:textId="6CA64921" w:rsidR="00C771C4" w:rsidRPr="00C3109C" w:rsidRDefault="00C771C4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C3109C" w:rsidRPr="00C3109C" w14:paraId="0B4ECA22" w14:textId="77777777" w:rsidTr="00C3109C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9DC69" w14:textId="77777777" w:rsidR="00C3109C" w:rsidRP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95A58" w14:textId="7B17D4CE" w:rsidR="00C3109C" w:rsidRPr="00C3109C" w:rsidRDefault="00E40CE7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RANTHAMBORE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54554" w14:textId="54073495" w:rsidR="00C3109C" w:rsidRDefault="00E40CE7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DEV VILAS</w:t>
            </w:r>
          </w:p>
          <w:p w14:paraId="2C3BD6A2" w14:textId="6429FC92" w:rsidR="00C771C4" w:rsidRPr="00C3109C" w:rsidRDefault="00E40CE7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TAJ WASAI VILAS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92727" w14:textId="77777777" w:rsidR="00C3109C" w:rsidRDefault="00C3109C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  <w:p w14:paraId="0EA5D7A7" w14:textId="588E6BB9" w:rsidR="00C771C4" w:rsidRPr="00C3109C" w:rsidRDefault="00C771C4" w:rsidP="00C310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C771C4" w:rsidRPr="00C3109C" w14:paraId="0C8345E5" w14:textId="77777777" w:rsidTr="00C771C4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F5E8D" w14:textId="66EDB660" w:rsidR="00C771C4" w:rsidRPr="00C3109C" w:rsidRDefault="00E40CE7" w:rsidP="006C47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B0CFC" w14:textId="160501E6" w:rsidR="00C771C4" w:rsidRPr="00C3109C" w:rsidRDefault="00E40CE7" w:rsidP="006C47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82F6C" w14:textId="77777777" w:rsidR="00E40CE7" w:rsidRDefault="00E40CE7" w:rsidP="00E40C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GRAND MERCURE </w:t>
            </w:r>
          </w:p>
          <w:p w14:paraId="2AF377BD" w14:textId="5A101D0C" w:rsidR="00C771C4" w:rsidRPr="00C3109C" w:rsidRDefault="00E40CE7" w:rsidP="00E40C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JAYPEE PALACE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0AF56" w14:textId="77777777" w:rsidR="00E40CE7" w:rsidRDefault="00C771C4" w:rsidP="009A5F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  <w:p w14:paraId="571645DE" w14:textId="3811F780" w:rsidR="00C771C4" w:rsidRPr="00C3109C" w:rsidRDefault="00C771C4" w:rsidP="009A5F2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0724F89F" w14:textId="77777777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6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993"/>
        <w:gridCol w:w="992"/>
        <w:gridCol w:w="992"/>
        <w:gridCol w:w="1269"/>
        <w:gridCol w:w="36"/>
      </w:tblGrid>
      <w:tr w:rsidR="00B30C9E" w:rsidRPr="00C3109C" w14:paraId="1EA88849" w14:textId="7322C453" w:rsidTr="001E5D64">
        <w:trPr>
          <w:trHeight w:val="234"/>
          <w:tblCellSpacing w:w="0" w:type="dxa"/>
          <w:jc w:val="center"/>
        </w:trPr>
        <w:tc>
          <w:tcPr>
            <w:tcW w:w="7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286E9" w14:textId="79B26D2D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14:paraId="028E5BB6" w14:textId="77777777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</w:p>
        </w:tc>
      </w:tr>
      <w:tr w:rsidR="00B30C9E" w:rsidRPr="00C3109C" w14:paraId="6F567D89" w14:textId="2A60F809" w:rsidTr="001E5D64">
        <w:trPr>
          <w:trHeight w:val="234"/>
          <w:tblCellSpacing w:w="0" w:type="dxa"/>
          <w:jc w:val="center"/>
        </w:trPr>
        <w:tc>
          <w:tcPr>
            <w:tcW w:w="764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183D79" w14:textId="7089E03A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6DFB3162" w14:textId="77777777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</w:p>
        </w:tc>
      </w:tr>
      <w:tr w:rsidR="00B30C9E" w:rsidRPr="00C3109C" w14:paraId="3EDB95C8" w14:textId="58A2620E" w:rsidTr="001E5D64">
        <w:trPr>
          <w:trHeight w:val="234"/>
          <w:tblCellSpacing w:w="0" w:type="dxa"/>
          <w:jc w:val="center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AD5C5" w14:textId="77777777" w:rsidR="00B30C9E" w:rsidRPr="00C3109C" w:rsidRDefault="00B30C9E" w:rsidP="00C3109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7E112" w14:textId="77777777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DBL/TWN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26F12" w14:textId="77777777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BBF02" w14:textId="77777777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988AD3" w14:textId="61EE0685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VIAJERO SOLO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12B564" w14:textId="77777777" w:rsidR="00B30C9E" w:rsidRPr="00C3109C" w:rsidRDefault="00B30C9E" w:rsidP="00C310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30C9E" w:rsidRPr="00C3109C" w14:paraId="3F8FF49A" w14:textId="4BC59704" w:rsidTr="00E12265">
        <w:trPr>
          <w:trHeight w:val="234"/>
          <w:tblCellSpacing w:w="0" w:type="dxa"/>
          <w:jc w:val="center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DDC6C" w14:textId="4C34C15B" w:rsidR="00B30C9E" w:rsidRPr="00C3109C" w:rsidRDefault="00351170" w:rsidP="00AC7A74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15</w:t>
            </w:r>
            <w:r w:rsidR="00B30C9E"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ABR 2026 AL </w:t>
            </w:r>
            <w:r w:rsidR="00E12265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30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JUN</w:t>
            </w:r>
            <w:r w:rsidR="00B30C9E"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2026 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CDC8A3" w14:textId="0DB4B86F" w:rsidR="00B30C9E" w:rsidRPr="00C3109C" w:rsidRDefault="00E12265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1950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971844" w14:textId="53443E0A" w:rsidR="00B30C9E" w:rsidRPr="00C3109C" w:rsidRDefault="00E12265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1990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8AB6B5" w14:textId="08810581" w:rsidR="00B30C9E" w:rsidRPr="00C3109C" w:rsidRDefault="00E12265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2640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</w:tcPr>
          <w:p w14:paraId="763F5E8C" w14:textId="3EBFC9BF" w:rsidR="00B30C9E" w:rsidRDefault="00E12265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3380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781B28DA" w14:textId="77777777" w:rsidR="00B30C9E" w:rsidRDefault="00B30C9E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</w:p>
        </w:tc>
      </w:tr>
      <w:tr w:rsidR="00B30C9E" w:rsidRPr="00C3109C" w14:paraId="15D95F6B" w14:textId="44FB271C" w:rsidTr="00E12265">
        <w:trPr>
          <w:trHeight w:val="234"/>
          <w:tblCellSpacing w:w="0" w:type="dxa"/>
          <w:jc w:val="center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7904A" w14:textId="1587EAB3" w:rsidR="00B30C9E" w:rsidRPr="00C3109C" w:rsidRDefault="00B30C9E" w:rsidP="00AC7A74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OCTUBRE 2026 AL 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31</w:t>
            </w: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MARZO 2027 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572048" w14:textId="3867A03D" w:rsidR="00B30C9E" w:rsidRPr="00C3109C" w:rsidRDefault="00E12265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2305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7E22E1" w14:textId="69757E64" w:rsidR="00B30C9E" w:rsidRPr="00C3109C" w:rsidRDefault="00E12265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2270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0CD878" w14:textId="731A0A9D" w:rsidR="00B30C9E" w:rsidRPr="00C3109C" w:rsidRDefault="00E12265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3290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</w:tcPr>
          <w:p w14:paraId="72183702" w14:textId="51072BFA" w:rsidR="00B30C9E" w:rsidRDefault="00E12265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26033FC3" w14:textId="77777777" w:rsidR="00B30C9E" w:rsidRDefault="00B30C9E" w:rsidP="00AC7A74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</w:p>
        </w:tc>
      </w:tr>
      <w:tr w:rsidR="001E5D64" w:rsidRPr="00C3109C" w14:paraId="2E6E07CF" w14:textId="65B1F561" w:rsidTr="001E5D64">
        <w:trPr>
          <w:trHeight w:val="234"/>
          <w:tblCellSpacing w:w="0" w:type="dxa"/>
          <w:jc w:val="center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07D68C" w14:textId="53E170C7" w:rsidR="00B30C9E" w:rsidRPr="005C3D6E" w:rsidRDefault="00B30C9E" w:rsidP="00B30C9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  <w:r w:rsidR="005C3D6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SUPERIOR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BE9B17" w14:textId="0B0EBFDF" w:rsidR="00B30C9E" w:rsidRPr="005C3D6E" w:rsidRDefault="00B30C9E" w:rsidP="00B30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DBL/TWN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50A037" w14:textId="4FE39006" w:rsidR="00B30C9E" w:rsidRPr="005C3D6E" w:rsidRDefault="00B30C9E" w:rsidP="00B30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1F362C" w14:textId="681910FE" w:rsidR="00B30C9E" w:rsidRPr="005C3D6E" w:rsidRDefault="00B30C9E" w:rsidP="00B30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1F6666" w14:textId="3CB28A3A" w:rsidR="00B30C9E" w:rsidRPr="00C3109C" w:rsidRDefault="005C3D6E" w:rsidP="00B30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VIAJERO SOLO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0AA840EF" w14:textId="77777777" w:rsidR="00B30C9E" w:rsidRPr="00C3109C" w:rsidRDefault="00B30C9E" w:rsidP="00B30C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12265" w:rsidRPr="00C3109C" w14:paraId="4D655122" w14:textId="73CFB742" w:rsidTr="001E5D64">
        <w:trPr>
          <w:trHeight w:val="234"/>
          <w:tblCellSpacing w:w="0" w:type="dxa"/>
          <w:jc w:val="center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3620B3" w14:textId="2870F540" w:rsidR="00E12265" w:rsidRPr="00C3109C" w:rsidRDefault="00E12265" w:rsidP="00E12265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15</w:t>
            </w: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ABR 2026 AL 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30 JUN</w:t>
            </w: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2026 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911F76" w14:textId="78FB91A9" w:rsidR="00E12265" w:rsidRDefault="00E12265" w:rsidP="00E12265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2410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70C0B0" w14:textId="06A37AF4" w:rsidR="00E12265" w:rsidRDefault="00E12265" w:rsidP="00E12265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2440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9D236F" w14:textId="0D262D9E" w:rsidR="00E12265" w:rsidRDefault="00E12265" w:rsidP="00E12265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2735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</w:tcPr>
          <w:p w14:paraId="02B66627" w14:textId="7DF3DEB5" w:rsidR="00E12265" w:rsidRDefault="00E12265" w:rsidP="00E12265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2A798D5B" w14:textId="77777777" w:rsidR="00E12265" w:rsidRDefault="00E12265" w:rsidP="00E12265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</w:p>
        </w:tc>
      </w:tr>
      <w:tr w:rsidR="00E12265" w:rsidRPr="00C3109C" w14:paraId="5A76DF00" w14:textId="1430B5D4" w:rsidTr="001E5D64">
        <w:trPr>
          <w:trHeight w:val="234"/>
          <w:tblCellSpacing w:w="0" w:type="dxa"/>
          <w:jc w:val="center"/>
        </w:trPr>
        <w:tc>
          <w:tcPr>
            <w:tcW w:w="3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169111" w14:textId="65D39F94" w:rsidR="00E12265" w:rsidRPr="00C3109C" w:rsidRDefault="00E12265" w:rsidP="00E12265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OCTUBRE 2026 AL </w:t>
            </w:r>
            <w: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31</w:t>
            </w:r>
            <w:r w:rsidRPr="00C3109C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 MARZO 2027 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C83470" w14:textId="68DE6773" w:rsidR="00E12265" w:rsidRDefault="00E12265" w:rsidP="00E12265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3370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905886" w14:textId="083FADE6" w:rsidR="00E12265" w:rsidRDefault="00E12265" w:rsidP="00E12265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3265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A0CA1F" w14:textId="60722599" w:rsidR="00E12265" w:rsidRDefault="00E12265" w:rsidP="00E12265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5520</w:t>
            </w:r>
          </w:p>
        </w:tc>
        <w:tc>
          <w:tcPr>
            <w:tcW w:w="1269" w:type="dxa"/>
            <w:tcBorders>
              <w:bottom w:val="single" w:sz="6" w:space="0" w:color="000000"/>
              <w:right w:val="single" w:sz="6" w:space="0" w:color="000000"/>
            </w:tcBorders>
          </w:tcPr>
          <w:p w14:paraId="2BBC415C" w14:textId="2B33D6FC" w:rsidR="00E12265" w:rsidRDefault="00E12265" w:rsidP="00E12265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  <w:r>
              <w:rPr>
                <w:rFonts w:ascii="Calibri" w:hAnsi="Calibri" w:cs="Calibri"/>
                <w:color w:val="0C0C0C"/>
                <w:sz w:val="20"/>
                <w:szCs w:val="20"/>
              </w:rPr>
              <w:t>6240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</w:tcPr>
          <w:p w14:paraId="70243ADD" w14:textId="77777777" w:rsidR="00E12265" w:rsidRDefault="00E12265" w:rsidP="00E12265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</w:rPr>
            </w:pPr>
          </w:p>
        </w:tc>
      </w:tr>
      <w:tr w:rsidR="00E12265" w:rsidRPr="00C3109C" w14:paraId="3E7191C9" w14:textId="38F32553" w:rsidTr="001E5D64">
        <w:trPr>
          <w:trHeight w:val="259"/>
          <w:tblCellSpacing w:w="0" w:type="dxa"/>
          <w:jc w:val="center"/>
        </w:trPr>
        <w:tc>
          <w:tcPr>
            <w:tcW w:w="7640" w:type="dxa"/>
            <w:gridSpan w:val="5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BB080" w14:textId="120F4D32" w:rsidR="00E12265" w:rsidRPr="00C3109C" w:rsidRDefault="00E12265" w:rsidP="00E122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C310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C3109C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C3109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F060E" w14:textId="77777777" w:rsidR="00E12265" w:rsidRPr="00C3109C" w:rsidRDefault="00E12265" w:rsidP="00E122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12265" w:rsidRPr="00C3109C" w14:paraId="690E17E0" w14:textId="34F7FB9D" w:rsidTr="001E5D64">
        <w:trPr>
          <w:trHeight w:val="259"/>
          <w:tblCellSpacing w:w="0" w:type="dxa"/>
          <w:jc w:val="center"/>
        </w:trPr>
        <w:tc>
          <w:tcPr>
            <w:tcW w:w="764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7C762D" w14:textId="77777777" w:rsidR="00E12265" w:rsidRPr="00C3109C" w:rsidRDefault="00E12265" w:rsidP="00E1226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6268" w14:textId="77777777" w:rsidR="00E12265" w:rsidRPr="00C3109C" w:rsidRDefault="00E12265" w:rsidP="00E1226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E12265" w:rsidRPr="00C3109C" w14:paraId="6F14ED27" w14:textId="0DA20341" w:rsidTr="001E5D64">
        <w:trPr>
          <w:trHeight w:val="259"/>
          <w:tblCellSpacing w:w="0" w:type="dxa"/>
          <w:jc w:val="center"/>
        </w:trPr>
        <w:tc>
          <w:tcPr>
            <w:tcW w:w="764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3956E" w14:textId="77777777" w:rsidR="00E12265" w:rsidRPr="00C3109C" w:rsidRDefault="00E12265" w:rsidP="00E1226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5502" w14:textId="77777777" w:rsidR="00E12265" w:rsidRPr="00C3109C" w:rsidRDefault="00E12265" w:rsidP="00E12265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8241095" w14:textId="070786DF" w:rsidR="00A56F82" w:rsidRDefault="00A56F82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8F21861" w14:textId="11A95B9A" w:rsidR="00FD43C6" w:rsidRDefault="00FD43C6" w:rsidP="00FD43C6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inline distT="0" distB="0" distL="0" distR="0" wp14:anchorId="292BCEDB" wp14:editId="1B59DCB7">
            <wp:extent cx="1352620" cy="4635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8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733"/>
      </w:tblGrid>
      <w:tr w:rsidR="00C3109C" w:rsidRPr="00C3109C" w14:paraId="7FADE3E9" w14:textId="77777777" w:rsidTr="00D30DAC">
        <w:trPr>
          <w:trHeight w:val="249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574C8" w14:textId="3D7F7CD8" w:rsidR="00C3109C" w:rsidRPr="00C3109C" w:rsidRDefault="00C3109C" w:rsidP="00C3109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  <w:r w:rsidR="00933B4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, MÍNOMO 2 PERSONAS</w:t>
            </w:r>
          </w:p>
        </w:tc>
      </w:tr>
      <w:tr w:rsidR="00AC7A74" w:rsidRPr="00C3109C" w14:paraId="29EB518A" w14:textId="77777777" w:rsidTr="00D30DAC">
        <w:trPr>
          <w:trHeight w:val="249"/>
          <w:tblCellSpacing w:w="0" w:type="dxa"/>
          <w:jc w:val="center"/>
        </w:trPr>
        <w:tc>
          <w:tcPr>
            <w:tcW w:w="60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0D57E2" w14:textId="37417FB1" w:rsidR="00AC7A74" w:rsidRPr="00C3109C" w:rsidRDefault="00AC7A74" w:rsidP="00AC7A7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media pensión </w:t>
            </w:r>
            <w:r w:rsidR="00404D7F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en clase primera (</w:t>
            </w:r>
            <w:r w:rsidR="0008752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6</w:t>
            </w:r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cenas) </w:t>
            </w:r>
          </w:p>
        </w:tc>
        <w:tc>
          <w:tcPr>
            <w:tcW w:w="7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F144DB" w14:textId="73BD9BED" w:rsidR="00AC7A74" w:rsidRPr="00AC7A74" w:rsidRDefault="00404D7F" w:rsidP="00AC7A74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2</w:t>
            </w:r>
            <w:r w:rsidR="0008752C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0</w:t>
            </w:r>
          </w:p>
        </w:tc>
      </w:tr>
      <w:tr w:rsidR="00404D7F" w:rsidRPr="00C3109C" w14:paraId="0008EC5D" w14:textId="77777777" w:rsidTr="00D30DAC">
        <w:trPr>
          <w:trHeight w:val="249"/>
          <w:tblCellSpacing w:w="0" w:type="dxa"/>
          <w:jc w:val="center"/>
        </w:trPr>
        <w:tc>
          <w:tcPr>
            <w:tcW w:w="60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186B38" w14:textId="4FBB8325" w:rsidR="00404D7F" w:rsidRPr="00C3109C" w:rsidRDefault="00404D7F" w:rsidP="00404D7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media pensión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clase primera superior</w:t>
            </w:r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r w:rsidR="0008752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6</w:t>
            </w:r>
            <w:r w:rsidRPr="00C3109C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cenas) </w:t>
            </w:r>
          </w:p>
        </w:tc>
        <w:tc>
          <w:tcPr>
            <w:tcW w:w="7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D5F445" w14:textId="5525007F" w:rsidR="00404D7F" w:rsidRPr="00AC7A74" w:rsidRDefault="00DF1793" w:rsidP="00404D7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38</w:t>
            </w:r>
            <w:r w:rsidR="00404D7F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0</w:t>
            </w:r>
          </w:p>
        </w:tc>
      </w:tr>
      <w:tr w:rsidR="00EA5CBD" w:rsidRPr="00C3109C" w14:paraId="43E0E878" w14:textId="77777777" w:rsidTr="00D30DAC">
        <w:trPr>
          <w:trHeight w:val="249"/>
          <w:tblCellSpacing w:w="0" w:type="dxa"/>
          <w:jc w:val="center"/>
        </w:trPr>
        <w:tc>
          <w:tcPr>
            <w:tcW w:w="60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E25CC0" w14:textId="0ED5C68F" w:rsidR="00933B40" w:rsidRPr="00D30DAC" w:rsidRDefault="00933B40" w:rsidP="00EA5CBD">
            <w:pPr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 xml:space="preserve">Templo de Loto + </w:t>
            </w:r>
            <w:proofErr w:type="spellStart"/>
            <w:r w:rsidRPr="00D30DA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Akshardham</w:t>
            </w:r>
            <w:proofErr w:type="spellEnd"/>
            <w:r w:rsidRPr="00D30DA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 xml:space="preserve"> (DIA 1)</w:t>
            </w:r>
          </w:p>
          <w:p w14:paraId="1C9A3F8A" w14:textId="3607234F" w:rsidR="00EA5CBD" w:rsidRPr="00C3109C" w:rsidRDefault="00933B40" w:rsidP="00EA5CBD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  <w:t>Descubre dos de los templos más impresionantes de Delhi y finaliza con un espectacular show de luces y agua</w:t>
            </w:r>
            <w:r>
              <w:t>.</w:t>
            </w:r>
          </w:p>
        </w:tc>
        <w:tc>
          <w:tcPr>
            <w:tcW w:w="73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8455EA" w14:textId="75EEFB69" w:rsidR="00EA5CBD" w:rsidRDefault="00933B40" w:rsidP="00EA5CBD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120</w:t>
            </w:r>
          </w:p>
        </w:tc>
      </w:tr>
    </w:tbl>
    <w:p w14:paraId="6F547EF3" w14:textId="77999074" w:rsidR="00FD43C6" w:rsidRDefault="00FD43C6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947BB7C" w14:textId="77777777" w:rsidR="00933B40" w:rsidRDefault="00933B40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ED708DA" w14:textId="5461140C" w:rsidR="00C3109C" w:rsidRDefault="00C3109C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1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2"/>
        <w:gridCol w:w="857"/>
      </w:tblGrid>
      <w:tr w:rsidR="00933B40" w:rsidRPr="00C3109C" w14:paraId="5F8C782D" w14:textId="77777777" w:rsidTr="00D30DAC">
        <w:trPr>
          <w:trHeight w:val="13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D1C89" w14:textId="77777777" w:rsidR="00933B40" w:rsidRPr="00C3109C" w:rsidRDefault="00933B40" w:rsidP="0001346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3109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, MÍNOMO 2 PERSONAS</w:t>
            </w:r>
          </w:p>
        </w:tc>
      </w:tr>
      <w:tr w:rsidR="00933B40" w:rsidRPr="00AC7A74" w14:paraId="5AE045A8" w14:textId="77777777" w:rsidTr="00D30DAC">
        <w:trPr>
          <w:trHeight w:val="130"/>
          <w:tblCellSpacing w:w="0" w:type="dxa"/>
          <w:jc w:val="center"/>
        </w:trPr>
        <w:tc>
          <w:tcPr>
            <w:tcW w:w="6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B5055" w14:textId="6234E1A8" w:rsidR="00933B40" w:rsidRPr="00D30DAC" w:rsidRDefault="00933B40" w:rsidP="0001346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Cena con danza tradicional </w:t>
            </w:r>
            <w:proofErr w:type="spellStart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Kathak</w:t>
            </w:r>
            <w:proofErr w:type="spellEnd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(DIA 2)</w:t>
            </w:r>
            <w:r w:rsidRPr="00D30DA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br/>
            </w:r>
            <w:r w:rsidRPr="00D30DA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Disfruta una velada cultural con gastronomía local y un espectáculo de danza clásica india en un entorno histórico.</w:t>
            </w:r>
          </w:p>
        </w:tc>
        <w:tc>
          <w:tcPr>
            <w:tcW w:w="8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59BA1" w14:textId="27643BB7" w:rsidR="00933B40" w:rsidRPr="00AC7A74" w:rsidRDefault="00933B40" w:rsidP="0001346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2060"/>
                <w:sz w:val="20"/>
                <w:szCs w:val="20"/>
              </w:rPr>
              <w:t>00</w:t>
            </w:r>
          </w:p>
        </w:tc>
      </w:tr>
      <w:tr w:rsidR="00933B40" w:rsidRPr="00AC7A74" w14:paraId="1478F04F" w14:textId="77777777" w:rsidTr="00D30DAC">
        <w:trPr>
          <w:trHeight w:val="130"/>
          <w:tblCellSpacing w:w="0" w:type="dxa"/>
          <w:jc w:val="center"/>
        </w:trPr>
        <w:tc>
          <w:tcPr>
            <w:tcW w:w="6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B165A6" w14:textId="77777777" w:rsidR="00933B40" w:rsidRPr="00D30DAC" w:rsidRDefault="00933B40" w:rsidP="0001346E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Cena en </w:t>
            </w:r>
            <w:proofErr w:type="spellStart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Spice</w:t>
            </w:r>
            <w:proofErr w:type="spellEnd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Route</w:t>
            </w:r>
            <w:proofErr w:type="spellEnd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(DIA 2) </w:t>
            </w:r>
          </w:p>
          <w:p w14:paraId="68DD1386" w14:textId="56C22FD2" w:rsidR="00933B40" w:rsidRPr="00D30DAC" w:rsidRDefault="00933B40" w:rsidP="0001346E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Vive una experiencia gastronómica de alto nivel en uno de los restaurantes más icónicos y elegantes de la India.</w:t>
            </w:r>
          </w:p>
        </w:tc>
        <w:tc>
          <w:tcPr>
            <w:tcW w:w="8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42DF30" w14:textId="3BA7D0EB" w:rsidR="00933B40" w:rsidRPr="00AC7A74" w:rsidRDefault="00933B40" w:rsidP="0001346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205</w:t>
            </w:r>
          </w:p>
        </w:tc>
      </w:tr>
      <w:tr w:rsidR="00933B40" w14:paraId="44F9E3EF" w14:textId="77777777" w:rsidTr="00D30DAC">
        <w:trPr>
          <w:trHeight w:val="130"/>
          <w:tblCellSpacing w:w="0" w:type="dxa"/>
          <w:jc w:val="center"/>
        </w:trPr>
        <w:tc>
          <w:tcPr>
            <w:tcW w:w="6332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5EB95C" w14:textId="707A1CE7" w:rsidR="00933B40" w:rsidRPr="00D30DAC" w:rsidRDefault="00933B40" w:rsidP="00D30DA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Cena en </w:t>
            </w:r>
            <w:proofErr w:type="spellStart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Indian</w:t>
            </w:r>
            <w:proofErr w:type="spellEnd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Accent</w:t>
            </w:r>
            <w:proofErr w:type="spellEnd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(sin bebidas)</w:t>
            </w:r>
            <w:r w:rsidRPr="00D30DA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br/>
            </w:r>
            <w:r w:rsidRPr="00D30DA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Descubre la cocina india contemporánea en uno de los mejores </w:t>
            </w:r>
            <w:r w:rsidR="00D30DA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r</w:t>
            </w:r>
            <w:r w:rsidRPr="00D30DA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estaurantes del país.</w:t>
            </w:r>
            <w:r w:rsidRPr="00D30DA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Con bebidas </w:t>
            </w:r>
            <w:r w:rsidR="00D30DAC" w:rsidRPr="00D30DA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295 USD por persona</w:t>
            </w:r>
          </w:p>
        </w:tc>
        <w:tc>
          <w:tcPr>
            <w:tcW w:w="857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F9A9F5" w14:textId="0DF2605D" w:rsidR="00933B40" w:rsidRDefault="00933B40" w:rsidP="0001346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0</w:t>
            </w:r>
          </w:p>
        </w:tc>
      </w:tr>
      <w:tr w:rsidR="00D30DAC" w14:paraId="3EB91EB8" w14:textId="77777777" w:rsidTr="00D30DAC">
        <w:trPr>
          <w:trHeight w:val="130"/>
          <w:tblCellSpacing w:w="0" w:type="dxa"/>
          <w:jc w:val="center"/>
        </w:trPr>
        <w:tc>
          <w:tcPr>
            <w:tcW w:w="63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32E596" w14:textId="4D93E2FA" w:rsidR="00D30DAC" w:rsidRPr="00D30DAC" w:rsidRDefault="00D30DAC" w:rsidP="0001346E">
            <w:pPr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Sesión con astrólogo (DIA 3)</w:t>
            </w:r>
            <w:r w:rsidRPr="00D30DA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Conoce aspectos de tu vida a través de la astrología tradicional india en una experiencia cultural única.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9E7346" w14:textId="4A6FCAB3" w:rsidR="00D30DAC" w:rsidRDefault="00D30DAC" w:rsidP="0001346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2060"/>
                <w:sz w:val="20"/>
                <w:szCs w:val="20"/>
              </w:rPr>
              <w:t>20</w:t>
            </w:r>
          </w:p>
        </w:tc>
      </w:tr>
      <w:tr w:rsidR="00D30DAC" w14:paraId="315D3FED" w14:textId="77777777" w:rsidTr="00D30DAC">
        <w:trPr>
          <w:trHeight w:val="130"/>
          <w:tblCellSpacing w:w="0" w:type="dxa"/>
          <w:jc w:val="center"/>
        </w:trPr>
        <w:tc>
          <w:tcPr>
            <w:tcW w:w="6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3436C8" w14:textId="77777777" w:rsidR="00D30DAC" w:rsidRPr="00D30DAC" w:rsidRDefault="00D30DAC" w:rsidP="0001346E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Clase de cocina con familia local (DIA 3)</w:t>
            </w:r>
          </w:p>
          <w:p w14:paraId="756318CD" w14:textId="44266CAD" w:rsidR="00D30DAC" w:rsidRPr="00D30DAC" w:rsidRDefault="00D30DAC" w:rsidP="0001346E">
            <w:pPr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Aprende recetas tradicionales y comparte una cena auténtica en un ambiente familiar.</w:t>
            </w:r>
          </w:p>
        </w:tc>
        <w:tc>
          <w:tcPr>
            <w:tcW w:w="8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BB66A2" w14:textId="6F0014BF" w:rsidR="00D30DAC" w:rsidRDefault="00D30DAC" w:rsidP="0001346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2060"/>
                <w:sz w:val="20"/>
                <w:szCs w:val="20"/>
              </w:rPr>
              <w:t>05</w:t>
            </w:r>
          </w:p>
        </w:tc>
      </w:tr>
      <w:tr w:rsidR="00D30DAC" w14:paraId="25ECE266" w14:textId="77777777" w:rsidTr="00D30DAC">
        <w:trPr>
          <w:trHeight w:val="130"/>
          <w:tblCellSpacing w:w="0" w:type="dxa"/>
          <w:jc w:val="center"/>
        </w:trPr>
        <w:tc>
          <w:tcPr>
            <w:tcW w:w="6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662BFC" w14:textId="18F3039B" w:rsidR="00D30DAC" w:rsidRPr="00D30DAC" w:rsidRDefault="00D30DAC" w:rsidP="0001346E">
            <w:pPr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Cena en </w:t>
            </w:r>
            <w:proofErr w:type="spellStart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The</w:t>
            </w:r>
            <w:proofErr w:type="spellEnd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Sarvato</w:t>
            </w:r>
            <w:proofErr w:type="spellEnd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(DIA 4)</w:t>
            </w:r>
            <w:r w:rsidRPr="00D30DA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Disfruta una cena exclusiva con menú degustación en un entorno histórico dentro del Palacio de la Ciudad.</w:t>
            </w:r>
          </w:p>
        </w:tc>
        <w:tc>
          <w:tcPr>
            <w:tcW w:w="8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B20EC2" w14:textId="349ACD28" w:rsidR="00D30DAC" w:rsidRDefault="00D30DAC" w:rsidP="0001346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2060"/>
                <w:sz w:val="20"/>
                <w:szCs w:val="20"/>
              </w:rPr>
              <w:t>50</w:t>
            </w:r>
          </w:p>
        </w:tc>
      </w:tr>
      <w:tr w:rsidR="00D30DAC" w14:paraId="11E97228" w14:textId="77777777" w:rsidTr="00D30DAC">
        <w:trPr>
          <w:trHeight w:val="130"/>
          <w:tblCellSpacing w:w="0" w:type="dxa"/>
          <w:jc w:val="center"/>
        </w:trPr>
        <w:tc>
          <w:tcPr>
            <w:tcW w:w="6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507B80" w14:textId="77777777" w:rsidR="00D30DAC" w:rsidRPr="00D30DAC" w:rsidRDefault="00D30DAC" w:rsidP="0001346E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Taller de impresión artesanal (DIA 4) </w:t>
            </w:r>
          </w:p>
          <w:p w14:paraId="2BABEA57" w14:textId="61CCEA97" w:rsidR="00D30DAC" w:rsidRPr="00D30DAC" w:rsidRDefault="00D30DAC" w:rsidP="0001346E">
            <w:pPr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Descubre el arte tradicional de estampado en tela y crea tu propia pieza como recuerdo</w:t>
            </w:r>
          </w:p>
        </w:tc>
        <w:tc>
          <w:tcPr>
            <w:tcW w:w="8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9C3CC" w14:textId="478873F1" w:rsidR="00D30DAC" w:rsidRDefault="00D30DAC" w:rsidP="0001346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2060"/>
                <w:sz w:val="20"/>
                <w:szCs w:val="20"/>
              </w:rPr>
              <w:t>5</w:t>
            </w:r>
          </w:p>
        </w:tc>
      </w:tr>
      <w:tr w:rsidR="00D30DAC" w14:paraId="420C8D10" w14:textId="77777777" w:rsidTr="00D30DAC">
        <w:trPr>
          <w:trHeight w:val="130"/>
          <w:tblCellSpacing w:w="0" w:type="dxa"/>
          <w:jc w:val="center"/>
        </w:trPr>
        <w:tc>
          <w:tcPr>
            <w:tcW w:w="6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93291E" w14:textId="77777777" w:rsidR="00D30DAC" w:rsidRPr="00D30DAC" w:rsidRDefault="00D30DAC" w:rsidP="0001346E">
            <w:p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Yoga con vista al </w:t>
            </w:r>
            <w:r w:rsidRPr="00D30DAC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Taj Mahal</w:t>
            </w:r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 – desde (DIA 7)</w:t>
            </w:r>
          </w:p>
          <w:p w14:paraId="02212909" w14:textId="5C0FFDE1" w:rsidR="00D30DAC" w:rsidRPr="00D30DAC" w:rsidRDefault="00D30DAC" w:rsidP="0001346E">
            <w:pPr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Relájate con una sesión de yoga en un entorno único con vistas al monumento más icónico de la India.</w:t>
            </w:r>
          </w:p>
        </w:tc>
        <w:tc>
          <w:tcPr>
            <w:tcW w:w="8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2FE90E" w14:textId="74C4E47F" w:rsidR="00D30DAC" w:rsidRDefault="00D30DAC" w:rsidP="0001346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002060"/>
                <w:sz w:val="20"/>
                <w:szCs w:val="20"/>
              </w:rPr>
              <w:t>0</w:t>
            </w:r>
          </w:p>
        </w:tc>
      </w:tr>
      <w:tr w:rsidR="00D30DAC" w14:paraId="6DD4751F" w14:textId="77777777" w:rsidTr="00D30DAC">
        <w:trPr>
          <w:trHeight w:val="130"/>
          <w:tblCellSpacing w:w="0" w:type="dxa"/>
          <w:jc w:val="center"/>
        </w:trPr>
        <w:tc>
          <w:tcPr>
            <w:tcW w:w="63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73161F" w14:textId="2C8F809C" w:rsidR="00D30DAC" w:rsidRPr="00D30DAC" w:rsidRDefault="00D30DAC" w:rsidP="0001346E">
            <w:pPr>
              <w:rPr>
                <w:rFonts w:asciiTheme="minorHAnsi" w:hAnsiTheme="minorHAnsi" w:cstheme="minorHAnsi"/>
                <w:bCs/>
                <w:color w:val="002060"/>
                <w:sz w:val="20"/>
                <w:szCs w:val="20"/>
                <w:lang w:val="es-MX" w:eastAsia="es-MX"/>
              </w:rPr>
            </w:pPr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Espectáculo Bollywood “</w:t>
            </w:r>
            <w:proofErr w:type="spellStart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Mohabat</w:t>
            </w:r>
            <w:proofErr w:type="spellEnd"/>
            <w:r w:rsidRPr="00D30DAC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-e-Taj”</w:t>
            </w:r>
            <w:r w:rsidRPr="00D30DAC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  <w:t>Disfruta un show en vivo que recrea la historia de amor del Taj Mahal con música y danza.</w:t>
            </w:r>
          </w:p>
        </w:tc>
        <w:tc>
          <w:tcPr>
            <w:tcW w:w="85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248379" w14:textId="6944AE4C" w:rsidR="00D30DAC" w:rsidRDefault="00D30DAC" w:rsidP="0001346E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90</w:t>
            </w:r>
          </w:p>
        </w:tc>
      </w:tr>
    </w:tbl>
    <w:p w14:paraId="2B4AE8A1" w14:textId="77777777" w:rsidR="00C3109C" w:rsidRPr="00A56F82" w:rsidRDefault="00C3109C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C3109C" w:rsidRPr="00A56F82" w:rsidSect="002A18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6AEAB" w14:textId="77777777" w:rsidR="00772155" w:rsidRDefault="00772155" w:rsidP="000D4B74">
      <w:r>
        <w:separator/>
      </w:r>
    </w:p>
  </w:endnote>
  <w:endnote w:type="continuationSeparator" w:id="0">
    <w:p w14:paraId="0B3791D2" w14:textId="77777777" w:rsidR="00772155" w:rsidRDefault="00772155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D2845" w14:textId="77777777" w:rsidR="006C3F45" w:rsidRDefault="006C3F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DB6CD" w14:textId="77777777" w:rsidR="006C3F45" w:rsidRDefault="006C3F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9BEF6" w14:textId="77777777" w:rsidR="00772155" w:rsidRDefault="00772155" w:rsidP="000D4B74">
      <w:r>
        <w:separator/>
      </w:r>
    </w:p>
  </w:footnote>
  <w:footnote w:type="continuationSeparator" w:id="0">
    <w:p w14:paraId="060C5932" w14:textId="77777777" w:rsidR="00772155" w:rsidRDefault="00772155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F7A1" w14:textId="77777777" w:rsidR="006C3F45" w:rsidRDefault="006C3F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F717" w14:textId="14BDBBBC" w:rsidR="00514517" w:rsidRDefault="000805F6" w:rsidP="004C3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4DD7D6B7" wp14:editId="26A9436A">
          <wp:simplePos x="0" y="0"/>
          <wp:positionH relativeFrom="column">
            <wp:posOffset>3695700</wp:posOffset>
          </wp:positionH>
          <wp:positionV relativeFrom="paragraph">
            <wp:posOffset>255270</wp:posOffset>
          </wp:positionV>
          <wp:extent cx="991870" cy="660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87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51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1026430F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5E4F0B51" w:rsidR="00514517" w:rsidRDefault="006C3F45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TIGRES Y PALACIOS</w:t>
                          </w:r>
                        </w:p>
                        <w:p w14:paraId="041A546C" w14:textId="07E00410" w:rsidR="00514517" w:rsidRPr="00983E4D" w:rsidRDefault="000805F6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</w:t>
                          </w:r>
                          <w:r w:rsidR="006C3F4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5E57A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r w:rsidR="0002293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5E4F0B51" w:rsidR="00514517" w:rsidRDefault="006C3F45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TIGRES Y PALACIOS</w:t>
                    </w:r>
                  </w:p>
                  <w:p w14:paraId="041A546C" w14:textId="07E00410" w:rsidR="00514517" w:rsidRPr="00983E4D" w:rsidRDefault="000805F6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</w:t>
                    </w:r>
                    <w:r w:rsidR="006C3F4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5E57A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r w:rsidR="0002293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2027</w:t>
                    </w:r>
                  </w:p>
                </w:txbxContent>
              </v:textbox>
            </v:rect>
          </w:pict>
        </mc:Fallback>
      </mc:AlternateContent>
    </w:r>
    <w:r w:rsidR="0051451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17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4AC08" w14:textId="77777777" w:rsidR="006C3F45" w:rsidRDefault="006C3F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6" type="#_x0000_t75" style="width:11.25pt;height:11.25pt" o:bullet="t">
        <v:imagedata r:id="rId1" o:title="mso88"/>
      </v:shape>
    </w:pict>
  </w:numPicBullet>
  <w:numPicBullet w:numPicBulletId="1">
    <w:pict>
      <v:shape id="_x0000_i1247" type="#_x0000_t75" style="width:927.75pt;height:1200pt" o:bullet="t">
        <v:imagedata r:id="rId2" o:title="peligro"/>
      </v:shape>
    </w:pict>
  </w:numPicBullet>
  <w:abstractNum w:abstractNumId="0" w15:restartNumberingAfterBreak="0">
    <w:nsid w:val="03FC18E7"/>
    <w:multiLevelType w:val="hybridMultilevel"/>
    <w:tmpl w:val="25CA3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C094D"/>
    <w:multiLevelType w:val="multilevel"/>
    <w:tmpl w:val="DEC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549EB"/>
    <w:multiLevelType w:val="multilevel"/>
    <w:tmpl w:val="ED0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6"/>
  </w:num>
  <w:num w:numId="4">
    <w:abstractNumId w:val="17"/>
  </w:num>
  <w:num w:numId="5">
    <w:abstractNumId w:val="7"/>
  </w:num>
  <w:num w:numId="6">
    <w:abstractNumId w:val="38"/>
  </w:num>
  <w:num w:numId="7">
    <w:abstractNumId w:val="1"/>
  </w:num>
  <w:num w:numId="8">
    <w:abstractNumId w:val="28"/>
  </w:num>
  <w:num w:numId="9">
    <w:abstractNumId w:val="29"/>
  </w:num>
  <w:num w:numId="10">
    <w:abstractNumId w:val="4"/>
  </w:num>
  <w:num w:numId="11">
    <w:abstractNumId w:val="3"/>
  </w:num>
  <w:num w:numId="12">
    <w:abstractNumId w:val="41"/>
  </w:num>
  <w:num w:numId="13">
    <w:abstractNumId w:val="27"/>
  </w:num>
  <w:num w:numId="14">
    <w:abstractNumId w:val="27"/>
  </w:num>
  <w:num w:numId="15">
    <w:abstractNumId w:val="43"/>
  </w:num>
  <w:num w:numId="16">
    <w:abstractNumId w:val="20"/>
  </w:num>
  <w:num w:numId="17">
    <w:abstractNumId w:val="5"/>
  </w:num>
  <w:num w:numId="18">
    <w:abstractNumId w:val="42"/>
  </w:num>
  <w:num w:numId="19">
    <w:abstractNumId w:val="39"/>
  </w:num>
  <w:num w:numId="20">
    <w:abstractNumId w:val="36"/>
  </w:num>
  <w:num w:numId="21">
    <w:abstractNumId w:val="30"/>
  </w:num>
  <w:num w:numId="22">
    <w:abstractNumId w:val="9"/>
  </w:num>
  <w:num w:numId="23">
    <w:abstractNumId w:val="44"/>
  </w:num>
  <w:num w:numId="24">
    <w:abstractNumId w:val="25"/>
  </w:num>
  <w:num w:numId="25">
    <w:abstractNumId w:val="32"/>
  </w:num>
  <w:num w:numId="26">
    <w:abstractNumId w:val="47"/>
  </w:num>
  <w:num w:numId="27">
    <w:abstractNumId w:val="12"/>
  </w:num>
  <w:num w:numId="28">
    <w:abstractNumId w:val="15"/>
  </w:num>
  <w:num w:numId="29">
    <w:abstractNumId w:val="31"/>
  </w:num>
  <w:num w:numId="30">
    <w:abstractNumId w:val="18"/>
  </w:num>
  <w:num w:numId="31">
    <w:abstractNumId w:val="13"/>
  </w:num>
  <w:num w:numId="32">
    <w:abstractNumId w:val="22"/>
  </w:num>
  <w:num w:numId="33">
    <w:abstractNumId w:val="37"/>
  </w:num>
  <w:num w:numId="34">
    <w:abstractNumId w:val="46"/>
  </w:num>
  <w:num w:numId="35">
    <w:abstractNumId w:val="8"/>
  </w:num>
  <w:num w:numId="36">
    <w:abstractNumId w:val="16"/>
  </w:num>
  <w:num w:numId="37">
    <w:abstractNumId w:val="33"/>
  </w:num>
  <w:num w:numId="38">
    <w:abstractNumId w:val="40"/>
  </w:num>
  <w:num w:numId="39">
    <w:abstractNumId w:val="23"/>
  </w:num>
  <w:num w:numId="40">
    <w:abstractNumId w:val="24"/>
  </w:num>
  <w:num w:numId="41">
    <w:abstractNumId w:val="11"/>
  </w:num>
  <w:num w:numId="42">
    <w:abstractNumId w:val="6"/>
  </w:num>
  <w:num w:numId="43">
    <w:abstractNumId w:val="10"/>
  </w:num>
  <w:num w:numId="44">
    <w:abstractNumId w:val="19"/>
  </w:num>
  <w:num w:numId="45">
    <w:abstractNumId w:val="21"/>
  </w:num>
  <w:num w:numId="46">
    <w:abstractNumId w:val="34"/>
  </w:num>
  <w:num w:numId="47">
    <w:abstractNumId w:val="0"/>
  </w:num>
  <w:num w:numId="48">
    <w:abstractNumId w:val="35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30AB2"/>
    <w:rsid w:val="000323E8"/>
    <w:rsid w:val="00043BBC"/>
    <w:rsid w:val="000476DD"/>
    <w:rsid w:val="00050359"/>
    <w:rsid w:val="00051535"/>
    <w:rsid w:val="00051BFE"/>
    <w:rsid w:val="00053F74"/>
    <w:rsid w:val="00055CF3"/>
    <w:rsid w:val="00057FE5"/>
    <w:rsid w:val="0006330B"/>
    <w:rsid w:val="00064238"/>
    <w:rsid w:val="00070A7E"/>
    <w:rsid w:val="00075F41"/>
    <w:rsid w:val="00077592"/>
    <w:rsid w:val="000805F6"/>
    <w:rsid w:val="00080FEE"/>
    <w:rsid w:val="000833B8"/>
    <w:rsid w:val="0008752C"/>
    <w:rsid w:val="0009015F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3992"/>
    <w:rsid w:val="000D4B74"/>
    <w:rsid w:val="000E0E14"/>
    <w:rsid w:val="000E286B"/>
    <w:rsid w:val="000F70A7"/>
    <w:rsid w:val="00102409"/>
    <w:rsid w:val="00107E02"/>
    <w:rsid w:val="001109A0"/>
    <w:rsid w:val="00114764"/>
    <w:rsid w:val="00115EC4"/>
    <w:rsid w:val="00115FAF"/>
    <w:rsid w:val="001202C0"/>
    <w:rsid w:val="001220FA"/>
    <w:rsid w:val="00122BC8"/>
    <w:rsid w:val="00125577"/>
    <w:rsid w:val="00126AD4"/>
    <w:rsid w:val="0012714E"/>
    <w:rsid w:val="0013444C"/>
    <w:rsid w:val="00146861"/>
    <w:rsid w:val="00146B2E"/>
    <w:rsid w:val="001475E5"/>
    <w:rsid w:val="00151503"/>
    <w:rsid w:val="001516D5"/>
    <w:rsid w:val="00152D96"/>
    <w:rsid w:val="00156DF7"/>
    <w:rsid w:val="001605D8"/>
    <w:rsid w:val="00161F83"/>
    <w:rsid w:val="00162C27"/>
    <w:rsid w:val="00164C74"/>
    <w:rsid w:val="00164F35"/>
    <w:rsid w:val="0017236E"/>
    <w:rsid w:val="001729CE"/>
    <w:rsid w:val="00182955"/>
    <w:rsid w:val="00182C6E"/>
    <w:rsid w:val="00186CFF"/>
    <w:rsid w:val="00187BA7"/>
    <w:rsid w:val="001911B0"/>
    <w:rsid w:val="00194275"/>
    <w:rsid w:val="00195126"/>
    <w:rsid w:val="00196B3F"/>
    <w:rsid w:val="001A5909"/>
    <w:rsid w:val="001B0DE1"/>
    <w:rsid w:val="001B2B55"/>
    <w:rsid w:val="001B4B19"/>
    <w:rsid w:val="001B6214"/>
    <w:rsid w:val="001B650B"/>
    <w:rsid w:val="001B71F8"/>
    <w:rsid w:val="001C0C7D"/>
    <w:rsid w:val="001C6705"/>
    <w:rsid w:val="001D10D2"/>
    <w:rsid w:val="001D128E"/>
    <w:rsid w:val="001D6228"/>
    <w:rsid w:val="001E3869"/>
    <w:rsid w:val="001E3894"/>
    <w:rsid w:val="001E5D64"/>
    <w:rsid w:val="001E6DC8"/>
    <w:rsid w:val="001F0E65"/>
    <w:rsid w:val="001F1056"/>
    <w:rsid w:val="001F21C3"/>
    <w:rsid w:val="001F2621"/>
    <w:rsid w:val="001F3BCA"/>
    <w:rsid w:val="001F477F"/>
    <w:rsid w:val="001F52BA"/>
    <w:rsid w:val="001F5771"/>
    <w:rsid w:val="001F5EA2"/>
    <w:rsid w:val="001F7836"/>
    <w:rsid w:val="00206A47"/>
    <w:rsid w:val="0020722E"/>
    <w:rsid w:val="00207520"/>
    <w:rsid w:val="00210321"/>
    <w:rsid w:val="00210D05"/>
    <w:rsid w:val="00211DBA"/>
    <w:rsid w:val="00212B19"/>
    <w:rsid w:val="00216FF5"/>
    <w:rsid w:val="002224D8"/>
    <w:rsid w:val="00225801"/>
    <w:rsid w:val="0022746B"/>
    <w:rsid w:val="002304EF"/>
    <w:rsid w:val="00230BC9"/>
    <w:rsid w:val="00243515"/>
    <w:rsid w:val="00244E3E"/>
    <w:rsid w:val="002450D3"/>
    <w:rsid w:val="00251504"/>
    <w:rsid w:val="0026526B"/>
    <w:rsid w:val="00266C66"/>
    <w:rsid w:val="00267C89"/>
    <w:rsid w:val="00275AEF"/>
    <w:rsid w:val="00280B0C"/>
    <w:rsid w:val="00280E80"/>
    <w:rsid w:val="00281CC3"/>
    <w:rsid w:val="00283336"/>
    <w:rsid w:val="00284D1E"/>
    <w:rsid w:val="002867A3"/>
    <w:rsid w:val="002909E5"/>
    <w:rsid w:val="002A1873"/>
    <w:rsid w:val="002B1275"/>
    <w:rsid w:val="002C400E"/>
    <w:rsid w:val="002D378B"/>
    <w:rsid w:val="002D3B8E"/>
    <w:rsid w:val="002D3BF2"/>
    <w:rsid w:val="002D3FDD"/>
    <w:rsid w:val="002D4A46"/>
    <w:rsid w:val="002D4F83"/>
    <w:rsid w:val="002E096E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7D66"/>
    <w:rsid w:val="00300244"/>
    <w:rsid w:val="00300E37"/>
    <w:rsid w:val="00304F88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3589"/>
    <w:rsid w:val="00343E11"/>
    <w:rsid w:val="003457CE"/>
    <w:rsid w:val="00351170"/>
    <w:rsid w:val="00352E0C"/>
    <w:rsid w:val="00352F2A"/>
    <w:rsid w:val="003548CD"/>
    <w:rsid w:val="00354BDD"/>
    <w:rsid w:val="003565EE"/>
    <w:rsid w:val="003603B5"/>
    <w:rsid w:val="00362545"/>
    <w:rsid w:val="00365535"/>
    <w:rsid w:val="00365D21"/>
    <w:rsid w:val="0036747B"/>
    <w:rsid w:val="003729A7"/>
    <w:rsid w:val="00377AC4"/>
    <w:rsid w:val="003842B7"/>
    <w:rsid w:val="003856CB"/>
    <w:rsid w:val="00385832"/>
    <w:rsid w:val="00386E61"/>
    <w:rsid w:val="0038774D"/>
    <w:rsid w:val="00391009"/>
    <w:rsid w:val="00394807"/>
    <w:rsid w:val="00395AD3"/>
    <w:rsid w:val="00396D1F"/>
    <w:rsid w:val="003A267D"/>
    <w:rsid w:val="003A6C05"/>
    <w:rsid w:val="003A7909"/>
    <w:rsid w:val="003B0250"/>
    <w:rsid w:val="003B6154"/>
    <w:rsid w:val="003B73A4"/>
    <w:rsid w:val="003C0896"/>
    <w:rsid w:val="003C78B5"/>
    <w:rsid w:val="003D132A"/>
    <w:rsid w:val="003D5A05"/>
    <w:rsid w:val="003D6D92"/>
    <w:rsid w:val="003E1BF0"/>
    <w:rsid w:val="003E3049"/>
    <w:rsid w:val="003E6F0A"/>
    <w:rsid w:val="003F5329"/>
    <w:rsid w:val="003F57F7"/>
    <w:rsid w:val="0040099E"/>
    <w:rsid w:val="004017CF"/>
    <w:rsid w:val="004032AF"/>
    <w:rsid w:val="0040332E"/>
    <w:rsid w:val="00404CDE"/>
    <w:rsid w:val="00404D7F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0409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93FD5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3027"/>
    <w:rsid w:val="004C7851"/>
    <w:rsid w:val="004D0C08"/>
    <w:rsid w:val="004D1CD1"/>
    <w:rsid w:val="004E111A"/>
    <w:rsid w:val="004E3DF5"/>
    <w:rsid w:val="004E4087"/>
    <w:rsid w:val="004E4B3D"/>
    <w:rsid w:val="004E551B"/>
    <w:rsid w:val="004F6BDB"/>
    <w:rsid w:val="004F749B"/>
    <w:rsid w:val="00500DA8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2604A"/>
    <w:rsid w:val="00533677"/>
    <w:rsid w:val="005345C0"/>
    <w:rsid w:val="0053769E"/>
    <w:rsid w:val="00541CE2"/>
    <w:rsid w:val="00544AA3"/>
    <w:rsid w:val="00545CA5"/>
    <w:rsid w:val="00550BE6"/>
    <w:rsid w:val="00551A63"/>
    <w:rsid w:val="00552FE2"/>
    <w:rsid w:val="00556757"/>
    <w:rsid w:val="0056062E"/>
    <w:rsid w:val="0056407E"/>
    <w:rsid w:val="00567CCE"/>
    <w:rsid w:val="00575853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A6A6E"/>
    <w:rsid w:val="005B4B5A"/>
    <w:rsid w:val="005C198E"/>
    <w:rsid w:val="005C3D6E"/>
    <w:rsid w:val="005C454E"/>
    <w:rsid w:val="005C6821"/>
    <w:rsid w:val="005D03DE"/>
    <w:rsid w:val="005D1309"/>
    <w:rsid w:val="005D5491"/>
    <w:rsid w:val="005E289B"/>
    <w:rsid w:val="005E57A0"/>
    <w:rsid w:val="005F0309"/>
    <w:rsid w:val="005F0DD1"/>
    <w:rsid w:val="0060307E"/>
    <w:rsid w:val="00603765"/>
    <w:rsid w:val="0060391A"/>
    <w:rsid w:val="00605203"/>
    <w:rsid w:val="00606BE3"/>
    <w:rsid w:val="006227F6"/>
    <w:rsid w:val="00626550"/>
    <w:rsid w:val="006301E0"/>
    <w:rsid w:val="00632F34"/>
    <w:rsid w:val="00642EF2"/>
    <w:rsid w:val="00646138"/>
    <w:rsid w:val="006502E7"/>
    <w:rsid w:val="0065049B"/>
    <w:rsid w:val="0065253E"/>
    <w:rsid w:val="00653DC0"/>
    <w:rsid w:val="006544C6"/>
    <w:rsid w:val="00664597"/>
    <w:rsid w:val="00671FF6"/>
    <w:rsid w:val="006724BA"/>
    <w:rsid w:val="006753CB"/>
    <w:rsid w:val="00680800"/>
    <w:rsid w:val="00680EC9"/>
    <w:rsid w:val="0068345D"/>
    <w:rsid w:val="00690578"/>
    <w:rsid w:val="006910AD"/>
    <w:rsid w:val="00691FD3"/>
    <w:rsid w:val="006A0A99"/>
    <w:rsid w:val="006A348D"/>
    <w:rsid w:val="006A4F6E"/>
    <w:rsid w:val="006A50C5"/>
    <w:rsid w:val="006A77B8"/>
    <w:rsid w:val="006B0282"/>
    <w:rsid w:val="006B77C1"/>
    <w:rsid w:val="006B7E55"/>
    <w:rsid w:val="006C2EBA"/>
    <w:rsid w:val="006C3F4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07000"/>
    <w:rsid w:val="007147EF"/>
    <w:rsid w:val="00717915"/>
    <w:rsid w:val="007213F1"/>
    <w:rsid w:val="007216D9"/>
    <w:rsid w:val="00722BEE"/>
    <w:rsid w:val="007240CC"/>
    <w:rsid w:val="007443B0"/>
    <w:rsid w:val="007443FD"/>
    <w:rsid w:val="0074476C"/>
    <w:rsid w:val="007448E8"/>
    <w:rsid w:val="00761926"/>
    <w:rsid w:val="007661B4"/>
    <w:rsid w:val="00766A72"/>
    <w:rsid w:val="00772155"/>
    <w:rsid w:val="00772E37"/>
    <w:rsid w:val="007749E9"/>
    <w:rsid w:val="00774DFC"/>
    <w:rsid w:val="00776C29"/>
    <w:rsid w:val="007772DE"/>
    <w:rsid w:val="00780DA0"/>
    <w:rsid w:val="007865AE"/>
    <w:rsid w:val="00787154"/>
    <w:rsid w:val="007A5A50"/>
    <w:rsid w:val="007A62F4"/>
    <w:rsid w:val="007B3AFE"/>
    <w:rsid w:val="007B4384"/>
    <w:rsid w:val="007C4C7D"/>
    <w:rsid w:val="007D254B"/>
    <w:rsid w:val="007D43AF"/>
    <w:rsid w:val="007D6010"/>
    <w:rsid w:val="007E0F5C"/>
    <w:rsid w:val="007F05A3"/>
    <w:rsid w:val="007F267C"/>
    <w:rsid w:val="007F3047"/>
    <w:rsid w:val="007F57C0"/>
    <w:rsid w:val="00801181"/>
    <w:rsid w:val="0080725A"/>
    <w:rsid w:val="0080743C"/>
    <w:rsid w:val="0081537B"/>
    <w:rsid w:val="00815640"/>
    <w:rsid w:val="008165E7"/>
    <w:rsid w:val="008239AA"/>
    <w:rsid w:val="00825DF6"/>
    <w:rsid w:val="00833023"/>
    <w:rsid w:val="0083663A"/>
    <w:rsid w:val="0083727D"/>
    <w:rsid w:val="008459CB"/>
    <w:rsid w:val="00851DB8"/>
    <w:rsid w:val="00851FF4"/>
    <w:rsid w:val="00855733"/>
    <w:rsid w:val="00860F80"/>
    <w:rsid w:val="008625CC"/>
    <w:rsid w:val="00873ACF"/>
    <w:rsid w:val="008769EC"/>
    <w:rsid w:val="00883ADC"/>
    <w:rsid w:val="008870B3"/>
    <w:rsid w:val="00894A9C"/>
    <w:rsid w:val="008A1152"/>
    <w:rsid w:val="008A5BE1"/>
    <w:rsid w:val="008A607F"/>
    <w:rsid w:val="008B1270"/>
    <w:rsid w:val="008B18A1"/>
    <w:rsid w:val="008B3845"/>
    <w:rsid w:val="008B7B05"/>
    <w:rsid w:val="008C0FE3"/>
    <w:rsid w:val="008C1A52"/>
    <w:rsid w:val="008C2A9C"/>
    <w:rsid w:val="008C68A9"/>
    <w:rsid w:val="008D0DD9"/>
    <w:rsid w:val="008D108D"/>
    <w:rsid w:val="008D1A4F"/>
    <w:rsid w:val="008E1E22"/>
    <w:rsid w:val="008E5768"/>
    <w:rsid w:val="008E60DF"/>
    <w:rsid w:val="008E6E8A"/>
    <w:rsid w:val="008F39EA"/>
    <w:rsid w:val="00901A8A"/>
    <w:rsid w:val="009024B9"/>
    <w:rsid w:val="0090313D"/>
    <w:rsid w:val="00913D9F"/>
    <w:rsid w:val="00914E7F"/>
    <w:rsid w:val="00916AD2"/>
    <w:rsid w:val="00917662"/>
    <w:rsid w:val="0092085C"/>
    <w:rsid w:val="00927989"/>
    <w:rsid w:val="00931F46"/>
    <w:rsid w:val="00932A7B"/>
    <w:rsid w:val="00933353"/>
    <w:rsid w:val="00933B40"/>
    <w:rsid w:val="009508D8"/>
    <w:rsid w:val="009529BB"/>
    <w:rsid w:val="00957FA0"/>
    <w:rsid w:val="00961C24"/>
    <w:rsid w:val="009640C9"/>
    <w:rsid w:val="00964BFE"/>
    <w:rsid w:val="009650A9"/>
    <w:rsid w:val="00965845"/>
    <w:rsid w:val="00972428"/>
    <w:rsid w:val="00983E4D"/>
    <w:rsid w:val="00984CD5"/>
    <w:rsid w:val="00985317"/>
    <w:rsid w:val="00987B58"/>
    <w:rsid w:val="009918FD"/>
    <w:rsid w:val="0099759B"/>
    <w:rsid w:val="009A38C0"/>
    <w:rsid w:val="009A5F29"/>
    <w:rsid w:val="009A7BDC"/>
    <w:rsid w:val="009B3F8C"/>
    <w:rsid w:val="009B4BB9"/>
    <w:rsid w:val="009B54ED"/>
    <w:rsid w:val="009C6818"/>
    <w:rsid w:val="009C6C07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1252"/>
    <w:rsid w:val="00A0265C"/>
    <w:rsid w:val="00A06033"/>
    <w:rsid w:val="00A0645B"/>
    <w:rsid w:val="00A06CEA"/>
    <w:rsid w:val="00A07BD2"/>
    <w:rsid w:val="00A07E79"/>
    <w:rsid w:val="00A24AC4"/>
    <w:rsid w:val="00A30801"/>
    <w:rsid w:val="00A3169D"/>
    <w:rsid w:val="00A337AA"/>
    <w:rsid w:val="00A40804"/>
    <w:rsid w:val="00A43083"/>
    <w:rsid w:val="00A4361C"/>
    <w:rsid w:val="00A456AF"/>
    <w:rsid w:val="00A45D38"/>
    <w:rsid w:val="00A51A9C"/>
    <w:rsid w:val="00A5530C"/>
    <w:rsid w:val="00A56F82"/>
    <w:rsid w:val="00A57DA9"/>
    <w:rsid w:val="00A62B9A"/>
    <w:rsid w:val="00A67F94"/>
    <w:rsid w:val="00A8037B"/>
    <w:rsid w:val="00A80B5F"/>
    <w:rsid w:val="00A82A5D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C5DF7"/>
    <w:rsid w:val="00AC7A74"/>
    <w:rsid w:val="00AD6736"/>
    <w:rsid w:val="00AD71C8"/>
    <w:rsid w:val="00AD753D"/>
    <w:rsid w:val="00AE3888"/>
    <w:rsid w:val="00AE582B"/>
    <w:rsid w:val="00AF0A86"/>
    <w:rsid w:val="00AF45AB"/>
    <w:rsid w:val="00AF5E6F"/>
    <w:rsid w:val="00B040DA"/>
    <w:rsid w:val="00B04A51"/>
    <w:rsid w:val="00B072D0"/>
    <w:rsid w:val="00B1119B"/>
    <w:rsid w:val="00B1547B"/>
    <w:rsid w:val="00B15840"/>
    <w:rsid w:val="00B158D7"/>
    <w:rsid w:val="00B16DFE"/>
    <w:rsid w:val="00B1776F"/>
    <w:rsid w:val="00B17D44"/>
    <w:rsid w:val="00B23E7F"/>
    <w:rsid w:val="00B27F32"/>
    <w:rsid w:val="00B3014C"/>
    <w:rsid w:val="00B30C9E"/>
    <w:rsid w:val="00B35DEB"/>
    <w:rsid w:val="00B466CF"/>
    <w:rsid w:val="00B53609"/>
    <w:rsid w:val="00B56319"/>
    <w:rsid w:val="00B57683"/>
    <w:rsid w:val="00B607B2"/>
    <w:rsid w:val="00B63F69"/>
    <w:rsid w:val="00B654D4"/>
    <w:rsid w:val="00B7194C"/>
    <w:rsid w:val="00B7750C"/>
    <w:rsid w:val="00B87AFF"/>
    <w:rsid w:val="00B90827"/>
    <w:rsid w:val="00B91927"/>
    <w:rsid w:val="00B93F40"/>
    <w:rsid w:val="00BA0C74"/>
    <w:rsid w:val="00BA1521"/>
    <w:rsid w:val="00BA299A"/>
    <w:rsid w:val="00BB3F82"/>
    <w:rsid w:val="00BC1D67"/>
    <w:rsid w:val="00BC6DF1"/>
    <w:rsid w:val="00BC7DBE"/>
    <w:rsid w:val="00BD16B0"/>
    <w:rsid w:val="00BD7920"/>
    <w:rsid w:val="00BE2C65"/>
    <w:rsid w:val="00BE486C"/>
    <w:rsid w:val="00BF2617"/>
    <w:rsid w:val="00BF268C"/>
    <w:rsid w:val="00C162D5"/>
    <w:rsid w:val="00C16467"/>
    <w:rsid w:val="00C16BC8"/>
    <w:rsid w:val="00C17BCB"/>
    <w:rsid w:val="00C20C5A"/>
    <w:rsid w:val="00C25DDB"/>
    <w:rsid w:val="00C271A2"/>
    <w:rsid w:val="00C30DF2"/>
    <w:rsid w:val="00C3109C"/>
    <w:rsid w:val="00C319E9"/>
    <w:rsid w:val="00C34991"/>
    <w:rsid w:val="00C366D0"/>
    <w:rsid w:val="00C374D1"/>
    <w:rsid w:val="00C3788A"/>
    <w:rsid w:val="00C40C70"/>
    <w:rsid w:val="00C416FF"/>
    <w:rsid w:val="00C54270"/>
    <w:rsid w:val="00C56BE5"/>
    <w:rsid w:val="00C57AFB"/>
    <w:rsid w:val="00C65ECC"/>
    <w:rsid w:val="00C72470"/>
    <w:rsid w:val="00C738B0"/>
    <w:rsid w:val="00C75C8D"/>
    <w:rsid w:val="00C75CE1"/>
    <w:rsid w:val="00C76924"/>
    <w:rsid w:val="00C771C4"/>
    <w:rsid w:val="00C840DC"/>
    <w:rsid w:val="00C84121"/>
    <w:rsid w:val="00C85D84"/>
    <w:rsid w:val="00C9471D"/>
    <w:rsid w:val="00C97D42"/>
    <w:rsid w:val="00CA2240"/>
    <w:rsid w:val="00CA4C5B"/>
    <w:rsid w:val="00CA636D"/>
    <w:rsid w:val="00CA6796"/>
    <w:rsid w:val="00CB073F"/>
    <w:rsid w:val="00CB5BC4"/>
    <w:rsid w:val="00CB7952"/>
    <w:rsid w:val="00CC1301"/>
    <w:rsid w:val="00CC3390"/>
    <w:rsid w:val="00CD147B"/>
    <w:rsid w:val="00CD1546"/>
    <w:rsid w:val="00CD7F28"/>
    <w:rsid w:val="00CE1367"/>
    <w:rsid w:val="00CE299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DAC"/>
    <w:rsid w:val="00D30FF5"/>
    <w:rsid w:val="00D31E41"/>
    <w:rsid w:val="00D33D4F"/>
    <w:rsid w:val="00D37D28"/>
    <w:rsid w:val="00D433F2"/>
    <w:rsid w:val="00D461F2"/>
    <w:rsid w:val="00D52FD6"/>
    <w:rsid w:val="00D54D3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1E8D"/>
    <w:rsid w:val="00DE3267"/>
    <w:rsid w:val="00DE420B"/>
    <w:rsid w:val="00DE546D"/>
    <w:rsid w:val="00DF1793"/>
    <w:rsid w:val="00DF3D2A"/>
    <w:rsid w:val="00E03699"/>
    <w:rsid w:val="00E03EE9"/>
    <w:rsid w:val="00E05E1E"/>
    <w:rsid w:val="00E06587"/>
    <w:rsid w:val="00E1035C"/>
    <w:rsid w:val="00E108B1"/>
    <w:rsid w:val="00E12265"/>
    <w:rsid w:val="00E12BE7"/>
    <w:rsid w:val="00E24D04"/>
    <w:rsid w:val="00E255BC"/>
    <w:rsid w:val="00E25836"/>
    <w:rsid w:val="00E26CB6"/>
    <w:rsid w:val="00E2722D"/>
    <w:rsid w:val="00E33B5C"/>
    <w:rsid w:val="00E40CE7"/>
    <w:rsid w:val="00E47DFF"/>
    <w:rsid w:val="00E51E8C"/>
    <w:rsid w:val="00E53218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A33E1"/>
    <w:rsid w:val="00EA5CBD"/>
    <w:rsid w:val="00EB17C1"/>
    <w:rsid w:val="00EB20F1"/>
    <w:rsid w:val="00EB31A9"/>
    <w:rsid w:val="00EB3664"/>
    <w:rsid w:val="00EC2B52"/>
    <w:rsid w:val="00EC3F09"/>
    <w:rsid w:val="00EC53D3"/>
    <w:rsid w:val="00EC63E4"/>
    <w:rsid w:val="00EC7741"/>
    <w:rsid w:val="00ED1AC6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2954"/>
    <w:rsid w:val="00F33BD5"/>
    <w:rsid w:val="00F446BC"/>
    <w:rsid w:val="00F45242"/>
    <w:rsid w:val="00F4691C"/>
    <w:rsid w:val="00F600D3"/>
    <w:rsid w:val="00F610FC"/>
    <w:rsid w:val="00F63844"/>
    <w:rsid w:val="00F63E61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277"/>
    <w:rsid w:val="00FA115A"/>
    <w:rsid w:val="00FA274A"/>
    <w:rsid w:val="00FA424C"/>
    <w:rsid w:val="00FB529F"/>
    <w:rsid w:val="00FB7790"/>
    <w:rsid w:val="00FC060A"/>
    <w:rsid w:val="00FC0F7E"/>
    <w:rsid w:val="00FC1733"/>
    <w:rsid w:val="00FC37D2"/>
    <w:rsid w:val="00FC4BDC"/>
    <w:rsid w:val="00FC5911"/>
    <w:rsid w:val="00FC619D"/>
    <w:rsid w:val="00FD10E6"/>
    <w:rsid w:val="00FD2E31"/>
    <w:rsid w:val="00FD3695"/>
    <w:rsid w:val="00FD36E0"/>
    <w:rsid w:val="00FD3ECF"/>
    <w:rsid w:val="00FD43C6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C96AF-2B17-4132-923D-A87042E5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1427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66</cp:revision>
  <dcterms:created xsi:type="dcterms:W3CDTF">2026-04-10T18:40:00Z</dcterms:created>
  <dcterms:modified xsi:type="dcterms:W3CDTF">2026-04-10T19:58:00Z</dcterms:modified>
</cp:coreProperties>
</file>