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61" w:rsidRPr="00833EC7" w:rsidRDefault="0071670A" w:rsidP="003548DA">
      <w:pPr>
        <w:jc w:val="center"/>
        <w:outlineLvl w:val="1"/>
        <w:rPr>
          <w:rFonts w:ascii="Arial" w:eastAsia="Arial Unicode MS" w:hAnsi="Arial" w:cs="Arial"/>
          <w:b/>
          <w:color w:val="000000"/>
          <w:lang w:val="es-MX"/>
        </w:rPr>
      </w:pPr>
      <w:r w:rsidRPr="00833EC7">
        <w:rPr>
          <w:rFonts w:ascii="Arial" w:eastAsia="Arial Unicode MS" w:hAnsi="Arial" w:cs="Arial"/>
          <w:b/>
          <w:color w:val="000000"/>
          <w:lang w:val="es-MX"/>
        </w:rPr>
        <w:t xml:space="preserve">Amman, Petra, Aqaba, </w:t>
      </w:r>
      <w:proofErr w:type="spellStart"/>
      <w:r w:rsidRPr="00833EC7">
        <w:rPr>
          <w:rFonts w:ascii="Arial" w:eastAsia="Arial Unicode MS" w:hAnsi="Arial" w:cs="Arial"/>
          <w:b/>
          <w:color w:val="000000"/>
          <w:lang w:val="es-MX"/>
        </w:rPr>
        <w:t>Wadi</w:t>
      </w:r>
      <w:proofErr w:type="spellEnd"/>
      <w:r w:rsidRPr="00833EC7">
        <w:rPr>
          <w:rFonts w:ascii="Arial" w:eastAsia="Arial Unicode MS" w:hAnsi="Arial" w:cs="Arial"/>
          <w:b/>
          <w:color w:val="000000"/>
          <w:lang w:val="es-MX"/>
        </w:rPr>
        <w:t xml:space="preserve"> </w:t>
      </w:r>
      <w:proofErr w:type="spellStart"/>
      <w:r w:rsidRPr="00833EC7">
        <w:rPr>
          <w:rFonts w:ascii="Arial" w:eastAsia="Arial Unicode MS" w:hAnsi="Arial" w:cs="Arial"/>
          <w:b/>
          <w:color w:val="000000"/>
          <w:lang w:val="es-MX"/>
        </w:rPr>
        <w:t>Rum</w:t>
      </w:r>
      <w:proofErr w:type="spellEnd"/>
      <w:r w:rsidRPr="00833EC7">
        <w:rPr>
          <w:rFonts w:ascii="Arial" w:eastAsia="Arial Unicode MS" w:hAnsi="Arial" w:cs="Arial"/>
          <w:b/>
          <w:color w:val="000000"/>
          <w:lang w:val="es-MX"/>
        </w:rPr>
        <w:t xml:space="preserve"> y Mar Muerto</w:t>
      </w:r>
    </w:p>
    <w:p w:rsidR="00093CD9" w:rsidRPr="00833EC7" w:rsidRDefault="00093CD9" w:rsidP="003548DA">
      <w:pPr>
        <w:jc w:val="center"/>
        <w:outlineLvl w:val="1"/>
        <w:rPr>
          <w:rFonts w:ascii="Arial" w:eastAsia="Arial Unicode MS" w:hAnsi="Arial" w:cs="Arial"/>
          <w:b/>
          <w:color w:val="000000"/>
          <w:lang w:val="es-MX"/>
        </w:rPr>
      </w:pPr>
      <w:r w:rsidRPr="00833EC7">
        <w:rPr>
          <w:rFonts w:ascii="Arial" w:eastAsia="Arial Unicode MS" w:hAnsi="Arial" w:cs="Arial"/>
          <w:b/>
          <w:color w:val="000000"/>
          <w:lang w:val="es-MX"/>
        </w:rPr>
        <w:t xml:space="preserve">Opcionalmente podrás dormir en una Capsula en medio del desierto de </w:t>
      </w:r>
      <w:proofErr w:type="spellStart"/>
      <w:r w:rsidRPr="00833EC7">
        <w:rPr>
          <w:rFonts w:ascii="Arial" w:eastAsia="Arial Unicode MS" w:hAnsi="Arial" w:cs="Arial"/>
          <w:b/>
          <w:color w:val="000000"/>
          <w:lang w:val="es-MX"/>
        </w:rPr>
        <w:t>Wadi</w:t>
      </w:r>
      <w:proofErr w:type="spellEnd"/>
      <w:r w:rsidRPr="00833EC7">
        <w:rPr>
          <w:rFonts w:ascii="Arial" w:eastAsia="Arial Unicode MS" w:hAnsi="Arial" w:cs="Arial"/>
          <w:b/>
          <w:color w:val="000000"/>
          <w:lang w:val="es-MX"/>
        </w:rPr>
        <w:t xml:space="preserve"> </w:t>
      </w:r>
      <w:proofErr w:type="spellStart"/>
      <w:r w:rsidRPr="00833EC7">
        <w:rPr>
          <w:rFonts w:ascii="Arial" w:eastAsia="Arial Unicode MS" w:hAnsi="Arial" w:cs="Arial"/>
          <w:b/>
          <w:color w:val="000000"/>
          <w:lang w:val="es-MX"/>
        </w:rPr>
        <w:t>Rum</w:t>
      </w:r>
      <w:proofErr w:type="spellEnd"/>
    </w:p>
    <w:p w:rsidR="003548DA" w:rsidRPr="00833EC7" w:rsidRDefault="003548DA" w:rsidP="003548DA">
      <w:pPr>
        <w:jc w:val="center"/>
        <w:outlineLvl w:val="1"/>
        <w:rPr>
          <w:rFonts w:ascii="Arial" w:hAnsi="Arial" w:cs="Arial"/>
          <w:b/>
          <w:sz w:val="20"/>
          <w:szCs w:val="20"/>
          <w:lang w:val="es-MX"/>
        </w:rPr>
      </w:pPr>
    </w:p>
    <w:p w:rsidR="00386E61" w:rsidRPr="00833EC7" w:rsidRDefault="00386E61" w:rsidP="00386E61">
      <w:pPr>
        <w:pStyle w:val="Sinespaciado"/>
        <w:rPr>
          <w:rFonts w:ascii="Arial" w:hAnsi="Arial" w:cs="Arial"/>
          <w:b/>
          <w:sz w:val="20"/>
          <w:szCs w:val="20"/>
          <w:lang w:val="es-MX"/>
        </w:rPr>
      </w:pPr>
    </w:p>
    <w:p w:rsidR="00386E61" w:rsidRPr="00833EC7" w:rsidRDefault="00833EC7" w:rsidP="00386E61">
      <w:pPr>
        <w:pStyle w:val="Sinespaciado"/>
        <w:rPr>
          <w:rFonts w:ascii="Arial" w:hAnsi="Arial" w:cs="Arial"/>
          <w:b/>
          <w:sz w:val="20"/>
          <w:szCs w:val="20"/>
          <w:lang w:val="es-MX"/>
        </w:rPr>
      </w:pPr>
      <w:r w:rsidRPr="00833EC7">
        <w:rPr>
          <w:rFonts w:ascii="Arial" w:hAnsi="Arial" w:cs="Arial"/>
          <w:b/>
          <w:noProof/>
          <w:sz w:val="20"/>
          <w:szCs w:val="20"/>
          <w:lang w:val="es-MX"/>
        </w:rPr>
        <w:drawing>
          <wp:anchor distT="0" distB="0" distL="114300" distR="114300" simplePos="0" relativeHeight="251658240" behindDoc="0" locked="0" layoutInCell="1" allowOverlap="1" wp14:anchorId="0C43C820" wp14:editId="41EFC246">
            <wp:simplePos x="0" y="0"/>
            <wp:positionH relativeFrom="column">
              <wp:posOffset>4650105</wp:posOffset>
            </wp:positionH>
            <wp:positionV relativeFrom="paragraph">
              <wp:posOffset>46355</wp:posOffset>
            </wp:positionV>
            <wp:extent cx="1743075" cy="395612"/>
            <wp:effectExtent l="0" t="0" r="0" b="4445"/>
            <wp:wrapSquare wrapText="bothSides"/>
            <wp:docPr id="1"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395612"/>
                    </a:xfrm>
                    <a:prstGeom prst="rect">
                      <a:avLst/>
                    </a:prstGeom>
                  </pic:spPr>
                </pic:pic>
              </a:graphicData>
            </a:graphic>
          </wp:anchor>
        </w:drawing>
      </w:r>
      <w:r w:rsidR="0032537C" w:rsidRPr="00833EC7">
        <w:rPr>
          <w:rFonts w:ascii="Arial" w:hAnsi="Arial" w:cs="Arial"/>
          <w:b/>
          <w:sz w:val="20"/>
          <w:szCs w:val="20"/>
          <w:lang w:val="es-MX"/>
        </w:rPr>
        <w:t>Duración:</w:t>
      </w:r>
      <w:r w:rsidR="003548DA" w:rsidRPr="00833EC7">
        <w:rPr>
          <w:rFonts w:ascii="Arial" w:hAnsi="Arial" w:cs="Arial"/>
          <w:b/>
          <w:sz w:val="20"/>
          <w:szCs w:val="20"/>
          <w:lang w:val="es-MX"/>
        </w:rPr>
        <w:t xml:space="preserve"> 8</w:t>
      </w:r>
      <w:r w:rsidR="00E7519E" w:rsidRPr="00833EC7">
        <w:rPr>
          <w:rFonts w:ascii="Arial" w:hAnsi="Arial" w:cs="Arial"/>
          <w:b/>
          <w:sz w:val="20"/>
          <w:szCs w:val="20"/>
          <w:lang w:val="es-MX"/>
        </w:rPr>
        <w:t xml:space="preserve"> días</w:t>
      </w:r>
    </w:p>
    <w:p w:rsidR="00833EC7" w:rsidRDefault="00392E77" w:rsidP="00386E61">
      <w:pPr>
        <w:pStyle w:val="Sinespaciado"/>
        <w:rPr>
          <w:rFonts w:ascii="Arial" w:hAnsi="Arial" w:cs="Arial"/>
          <w:b/>
          <w:sz w:val="20"/>
          <w:szCs w:val="20"/>
          <w:lang w:val="es-MX"/>
        </w:rPr>
      </w:pPr>
      <w:r w:rsidRPr="00833EC7">
        <w:rPr>
          <w:rFonts w:ascii="Arial" w:hAnsi="Arial" w:cs="Arial"/>
          <w:b/>
          <w:sz w:val="20"/>
          <w:szCs w:val="20"/>
          <w:lang w:val="es-MX"/>
        </w:rPr>
        <w:t>Llegadas</w:t>
      </w:r>
      <w:r w:rsidR="00CB422E" w:rsidRPr="00833EC7">
        <w:rPr>
          <w:rFonts w:ascii="Arial" w:hAnsi="Arial" w:cs="Arial"/>
          <w:b/>
          <w:sz w:val="20"/>
          <w:szCs w:val="20"/>
          <w:lang w:val="es-MX"/>
        </w:rPr>
        <w:t xml:space="preserve">:  </w:t>
      </w:r>
      <w:bookmarkStart w:id="0" w:name="_GoBack"/>
      <w:r w:rsidR="00F11746">
        <w:rPr>
          <w:rFonts w:ascii="Arial" w:hAnsi="Arial" w:cs="Arial"/>
          <w:b/>
          <w:sz w:val="20"/>
          <w:szCs w:val="20"/>
          <w:lang w:val="es-MX"/>
        </w:rPr>
        <w:t xml:space="preserve">domingos a marzo 2022, </w:t>
      </w:r>
      <w:r w:rsidRPr="00833EC7">
        <w:rPr>
          <w:rFonts w:ascii="Arial" w:hAnsi="Arial" w:cs="Arial"/>
          <w:b/>
          <w:sz w:val="20"/>
          <w:szCs w:val="20"/>
          <w:lang w:val="es-MX"/>
        </w:rPr>
        <w:t xml:space="preserve">miércoles y domingos </w:t>
      </w:r>
      <w:r w:rsidR="00833EC7" w:rsidRPr="00DC3FFD">
        <w:rPr>
          <w:rFonts w:ascii="Arial" w:hAnsi="Arial" w:cs="Arial"/>
          <w:b/>
          <w:sz w:val="20"/>
          <w:szCs w:val="20"/>
          <w:lang w:val="es-MX"/>
        </w:rPr>
        <w:t xml:space="preserve">del </w:t>
      </w:r>
      <w:r w:rsidR="00F11746">
        <w:rPr>
          <w:rFonts w:ascii="Arial" w:hAnsi="Arial" w:cs="Arial"/>
          <w:b/>
          <w:sz w:val="20"/>
          <w:szCs w:val="20"/>
          <w:lang w:val="es-MX"/>
        </w:rPr>
        <w:t>abril</w:t>
      </w:r>
      <w:r w:rsidR="00833EC7" w:rsidRPr="00DC3FFD">
        <w:rPr>
          <w:rFonts w:ascii="Arial" w:hAnsi="Arial" w:cs="Arial"/>
          <w:b/>
          <w:sz w:val="20"/>
          <w:szCs w:val="20"/>
          <w:lang w:val="es-MX"/>
        </w:rPr>
        <w:t xml:space="preserve"> al 08 enero 2023</w:t>
      </w:r>
    </w:p>
    <w:bookmarkEnd w:id="0"/>
    <w:p w:rsidR="00E7519E" w:rsidRPr="00833EC7" w:rsidRDefault="00833EC7" w:rsidP="00386E61">
      <w:pPr>
        <w:pStyle w:val="Sinespaciado"/>
        <w:rPr>
          <w:rFonts w:ascii="Arial" w:hAnsi="Arial" w:cs="Arial"/>
          <w:b/>
          <w:sz w:val="20"/>
          <w:szCs w:val="20"/>
          <w:lang w:val="es-MX"/>
        </w:rPr>
      </w:pPr>
      <w:r>
        <w:rPr>
          <w:rFonts w:ascii="Arial" w:hAnsi="Arial" w:cs="Arial"/>
          <w:b/>
          <w:sz w:val="20"/>
          <w:szCs w:val="20"/>
          <w:lang w:val="es-MX"/>
        </w:rPr>
        <w:t>S</w:t>
      </w:r>
      <w:r w:rsidR="00253250" w:rsidRPr="00833EC7">
        <w:rPr>
          <w:rFonts w:ascii="Arial" w:hAnsi="Arial" w:cs="Arial"/>
          <w:b/>
          <w:sz w:val="20"/>
          <w:szCs w:val="20"/>
          <w:lang w:val="es-MX"/>
        </w:rPr>
        <w:t>ervicios compartidos</w:t>
      </w:r>
    </w:p>
    <w:p w:rsidR="00CB422E" w:rsidRDefault="00CB422E" w:rsidP="00386E61">
      <w:pPr>
        <w:pStyle w:val="Sinespaciado"/>
        <w:rPr>
          <w:rFonts w:ascii="Arial" w:hAnsi="Arial" w:cs="Arial"/>
          <w:b/>
          <w:sz w:val="20"/>
          <w:szCs w:val="20"/>
          <w:lang w:val="es-MX"/>
        </w:rPr>
      </w:pPr>
    </w:p>
    <w:p w:rsidR="00833EC7" w:rsidRPr="00833EC7" w:rsidRDefault="00833EC7" w:rsidP="00386E61">
      <w:pPr>
        <w:pStyle w:val="Sinespaciado"/>
        <w:rPr>
          <w:rFonts w:ascii="Arial" w:hAnsi="Arial" w:cs="Arial"/>
          <w:b/>
          <w:sz w:val="20"/>
          <w:szCs w:val="20"/>
          <w:lang w:val="es-MX"/>
        </w:rPr>
      </w:pPr>
    </w:p>
    <w:p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1</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AMMAN </w:t>
      </w:r>
    </w:p>
    <w:p w:rsidR="0071670A" w:rsidRPr="00833EC7" w:rsidRDefault="0071670A" w:rsidP="0071670A">
      <w:pPr>
        <w:pStyle w:val="Sinespaciado"/>
        <w:jc w:val="both"/>
        <w:rPr>
          <w:rFonts w:ascii="Arial" w:eastAsia="Calibri" w:hAnsi="Arial" w:cs="Arial"/>
          <w:sz w:val="20"/>
          <w:szCs w:val="20"/>
          <w:lang w:val="es-MX"/>
        </w:rPr>
      </w:pPr>
      <w:r w:rsidRPr="00833EC7">
        <w:rPr>
          <w:rFonts w:ascii="Arial" w:eastAsia="Calibri" w:hAnsi="Arial" w:cs="Arial"/>
          <w:sz w:val="20"/>
          <w:szCs w:val="20"/>
          <w:lang w:val="es-MX"/>
        </w:rPr>
        <w:t>Llegada a</w:t>
      </w:r>
      <w:r w:rsidR="006577B2" w:rsidRPr="00833EC7">
        <w:rPr>
          <w:rFonts w:ascii="Arial" w:eastAsia="Calibri" w:hAnsi="Arial" w:cs="Arial"/>
          <w:sz w:val="20"/>
          <w:szCs w:val="20"/>
          <w:lang w:val="es-MX"/>
        </w:rPr>
        <w:t>l aeropuerto de</w:t>
      </w:r>
      <w:r w:rsidRPr="00833EC7">
        <w:rPr>
          <w:rFonts w:ascii="Arial" w:eastAsia="Calibri" w:hAnsi="Arial" w:cs="Arial"/>
          <w:sz w:val="20"/>
          <w:szCs w:val="20"/>
          <w:lang w:val="es-MX"/>
        </w:rPr>
        <w:t xml:space="preserve"> Amman. Encuentro y asistencia en el aeropuerto. Traslado al hotel. </w:t>
      </w:r>
      <w:r w:rsidRPr="00833EC7">
        <w:rPr>
          <w:rFonts w:ascii="Arial" w:eastAsia="Calibri" w:hAnsi="Arial" w:cs="Arial"/>
          <w:b/>
          <w:sz w:val="20"/>
          <w:szCs w:val="20"/>
          <w:lang w:val="es-MX"/>
        </w:rPr>
        <w:t>Alojamiento.</w:t>
      </w:r>
      <w:r w:rsidRPr="00833EC7">
        <w:rPr>
          <w:rFonts w:ascii="Arial" w:eastAsia="Calibri" w:hAnsi="Arial" w:cs="Arial"/>
          <w:sz w:val="20"/>
          <w:szCs w:val="20"/>
          <w:lang w:val="es-MX"/>
        </w:rPr>
        <w:t xml:space="preserve"> </w:t>
      </w:r>
    </w:p>
    <w:p w:rsidR="0071670A" w:rsidRPr="00833EC7" w:rsidRDefault="0071670A" w:rsidP="0071670A">
      <w:pPr>
        <w:pStyle w:val="Sinespaciado"/>
        <w:jc w:val="both"/>
        <w:rPr>
          <w:rFonts w:ascii="Arial" w:eastAsia="Calibri" w:hAnsi="Arial" w:cs="Arial"/>
          <w:sz w:val="20"/>
          <w:szCs w:val="20"/>
          <w:lang w:val="es-MX"/>
        </w:rPr>
      </w:pPr>
    </w:p>
    <w:p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2</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AMMAN</w:t>
      </w:r>
      <w:r w:rsidR="008D02BA" w:rsidRPr="00833EC7">
        <w:rPr>
          <w:rFonts w:ascii="Arial" w:eastAsia="Calibri" w:hAnsi="Arial" w:cs="Arial"/>
          <w:b/>
          <w:sz w:val="20"/>
          <w:szCs w:val="20"/>
          <w:lang w:val="es-MX"/>
        </w:rPr>
        <w:t xml:space="preserve"> – </w:t>
      </w:r>
      <w:r w:rsidRPr="00833EC7">
        <w:rPr>
          <w:rFonts w:ascii="Arial" w:eastAsia="Calibri" w:hAnsi="Arial" w:cs="Arial"/>
          <w:b/>
          <w:sz w:val="20"/>
          <w:szCs w:val="20"/>
          <w:lang w:val="es-MX"/>
        </w:rPr>
        <w:t>AJLUN</w:t>
      </w:r>
      <w:r w:rsidR="008D02BA" w:rsidRPr="00833EC7">
        <w:rPr>
          <w:rFonts w:ascii="Arial" w:eastAsia="Calibri" w:hAnsi="Arial" w:cs="Arial"/>
          <w:b/>
          <w:sz w:val="20"/>
          <w:szCs w:val="20"/>
          <w:lang w:val="es-MX"/>
        </w:rPr>
        <w:t xml:space="preserve"> </w:t>
      </w:r>
      <w:r w:rsidRPr="00833EC7">
        <w:rPr>
          <w:rFonts w:ascii="Arial" w:eastAsia="Calibri" w:hAnsi="Arial" w:cs="Arial"/>
          <w:b/>
          <w:sz w:val="20"/>
          <w:szCs w:val="20"/>
          <w:lang w:val="es-MX"/>
        </w:rPr>
        <w:t xml:space="preserve">JERASH </w:t>
      </w:r>
      <w:r w:rsidR="006577B2" w:rsidRPr="00833EC7">
        <w:rPr>
          <w:rFonts w:ascii="Arial" w:eastAsia="Calibri" w:hAnsi="Arial" w:cs="Arial"/>
          <w:b/>
          <w:sz w:val="20"/>
          <w:szCs w:val="20"/>
          <w:lang w:val="es-MX"/>
        </w:rPr>
        <w:t>–</w:t>
      </w:r>
      <w:r w:rsidR="008D02BA" w:rsidRPr="00833EC7">
        <w:rPr>
          <w:rFonts w:ascii="Arial" w:eastAsia="Calibri" w:hAnsi="Arial" w:cs="Arial"/>
          <w:b/>
          <w:sz w:val="20"/>
          <w:szCs w:val="20"/>
          <w:lang w:val="es-MX"/>
        </w:rPr>
        <w:t xml:space="preserve"> </w:t>
      </w:r>
      <w:r w:rsidRPr="00833EC7">
        <w:rPr>
          <w:rFonts w:ascii="Arial" w:eastAsia="Calibri" w:hAnsi="Arial" w:cs="Arial"/>
          <w:b/>
          <w:sz w:val="20"/>
          <w:szCs w:val="20"/>
          <w:lang w:val="es-MX"/>
        </w:rPr>
        <w:t xml:space="preserve">AMMAN </w:t>
      </w:r>
    </w:p>
    <w:p w:rsidR="0071670A" w:rsidRPr="00833EC7" w:rsidRDefault="008D02BA" w:rsidP="0071670A">
      <w:pPr>
        <w:pStyle w:val="Sinespaciado"/>
        <w:jc w:val="both"/>
        <w:rPr>
          <w:rFonts w:ascii="Arial" w:eastAsia="Calibri" w:hAnsi="Arial" w:cs="Arial"/>
          <w:b/>
          <w:sz w:val="20"/>
          <w:szCs w:val="20"/>
          <w:lang w:val="es-ES"/>
        </w:rPr>
      </w:pPr>
      <w:r w:rsidRPr="00833EC7">
        <w:rPr>
          <w:rFonts w:ascii="Arial" w:eastAsia="Calibri" w:hAnsi="Arial" w:cs="Arial"/>
          <w:b/>
          <w:sz w:val="20"/>
          <w:szCs w:val="20"/>
          <w:lang w:val="es-ES"/>
        </w:rPr>
        <w:t xml:space="preserve">Desayuno </w:t>
      </w:r>
      <w:r w:rsidRPr="00833EC7">
        <w:rPr>
          <w:rFonts w:ascii="Arial" w:eastAsia="Calibri" w:hAnsi="Arial" w:cs="Arial"/>
          <w:sz w:val="20"/>
          <w:szCs w:val="20"/>
          <w:lang w:val="es-ES"/>
        </w:rPr>
        <w:t xml:space="preserve">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833EC7">
        <w:rPr>
          <w:rFonts w:ascii="Arial" w:eastAsia="Calibri" w:hAnsi="Arial" w:cs="Arial"/>
          <w:sz w:val="20"/>
          <w:szCs w:val="20"/>
          <w:lang w:val="es-ES"/>
        </w:rPr>
        <w:t>Jerash</w:t>
      </w:r>
      <w:proofErr w:type="spellEnd"/>
      <w:r w:rsidRPr="00833EC7">
        <w:rPr>
          <w:rFonts w:ascii="Arial" w:eastAsia="Calibri" w:hAnsi="Arial" w:cs="Arial"/>
          <w:sz w:val="20"/>
          <w:szCs w:val="20"/>
          <w:lang w:val="es-ES"/>
        </w:rPr>
        <w:t xml:space="preserve">, una de las ciudades de la Decápolis. </w:t>
      </w:r>
      <w:proofErr w:type="spellStart"/>
      <w:r w:rsidRPr="00833EC7">
        <w:rPr>
          <w:rFonts w:ascii="Arial" w:eastAsia="Calibri" w:hAnsi="Arial" w:cs="Arial"/>
          <w:sz w:val="20"/>
          <w:szCs w:val="20"/>
          <w:lang w:val="es-ES"/>
        </w:rPr>
        <w:t>Jerash</w:t>
      </w:r>
      <w:proofErr w:type="spellEnd"/>
      <w:r w:rsidRPr="00833EC7">
        <w:rPr>
          <w:rFonts w:ascii="Arial" w:eastAsia="Calibri" w:hAnsi="Arial" w:cs="Arial"/>
          <w:sz w:val="20"/>
          <w:szCs w:val="20"/>
          <w:lang w:val="es-ES"/>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833EC7">
        <w:rPr>
          <w:rFonts w:ascii="Arial" w:eastAsia="Calibri" w:hAnsi="Arial" w:cs="Arial"/>
          <w:sz w:val="20"/>
          <w:szCs w:val="20"/>
          <w:lang w:val="es-ES"/>
        </w:rPr>
        <w:t>Jerash</w:t>
      </w:r>
      <w:proofErr w:type="spellEnd"/>
      <w:r w:rsidRPr="00833EC7">
        <w:rPr>
          <w:rFonts w:ascii="Arial" w:eastAsia="Calibri" w:hAnsi="Arial" w:cs="Arial"/>
          <w:sz w:val="20"/>
          <w:szCs w:val="20"/>
          <w:lang w:val="es-ES"/>
        </w:rPr>
        <w:t>, actualmente aun sorprende, pudiendo tener una idea muy acertada de cómo eran las ciudades en la época. Al finalizar la visita, regreso a Amman. </w:t>
      </w:r>
      <w:r w:rsidRPr="00833EC7">
        <w:rPr>
          <w:rFonts w:ascii="Arial" w:eastAsia="Calibri" w:hAnsi="Arial" w:cs="Arial"/>
          <w:b/>
          <w:bCs/>
          <w:sz w:val="20"/>
          <w:szCs w:val="20"/>
          <w:lang w:val="es-ES"/>
        </w:rPr>
        <w:t>Cena y alojamiento</w:t>
      </w:r>
      <w:r w:rsidRPr="00833EC7">
        <w:rPr>
          <w:rFonts w:ascii="Arial" w:eastAsia="Calibri" w:hAnsi="Arial" w:cs="Arial"/>
          <w:b/>
          <w:sz w:val="20"/>
          <w:szCs w:val="20"/>
          <w:lang w:val="es-ES"/>
        </w:rPr>
        <w:t> en el hotel.</w:t>
      </w:r>
    </w:p>
    <w:p w:rsidR="008D02BA" w:rsidRPr="00833EC7" w:rsidRDefault="008D02BA" w:rsidP="0071670A">
      <w:pPr>
        <w:pStyle w:val="Sinespaciado"/>
        <w:jc w:val="both"/>
        <w:rPr>
          <w:rFonts w:ascii="Arial" w:eastAsia="Calibri" w:hAnsi="Arial" w:cs="Arial"/>
          <w:sz w:val="20"/>
          <w:szCs w:val="20"/>
          <w:lang w:val="es-MX"/>
        </w:rPr>
      </w:pPr>
    </w:p>
    <w:p w:rsidR="00833EC7" w:rsidRPr="00833EC7" w:rsidRDefault="0071670A" w:rsidP="00833EC7">
      <w:pPr>
        <w:pStyle w:val="Sinespaciado"/>
        <w:jc w:val="both"/>
        <w:rPr>
          <w:rFonts w:ascii="Arial" w:eastAsia="Calibri" w:hAnsi="Arial" w:cs="Arial"/>
          <w:b/>
          <w:bCs/>
          <w:sz w:val="20"/>
          <w:szCs w:val="20"/>
        </w:rPr>
      </w:pPr>
      <w:r w:rsidRPr="00F11746">
        <w:rPr>
          <w:rFonts w:ascii="Arial" w:eastAsia="Calibri" w:hAnsi="Arial" w:cs="Arial"/>
          <w:b/>
          <w:sz w:val="20"/>
          <w:szCs w:val="20"/>
        </w:rPr>
        <w:t>D</w:t>
      </w:r>
      <w:r w:rsidR="006577B2" w:rsidRPr="00F11746">
        <w:rPr>
          <w:rFonts w:ascii="Arial" w:eastAsia="Calibri" w:hAnsi="Arial" w:cs="Arial"/>
          <w:b/>
          <w:sz w:val="20"/>
          <w:szCs w:val="20"/>
        </w:rPr>
        <w:t>ía</w:t>
      </w:r>
      <w:r w:rsidRPr="00F11746">
        <w:rPr>
          <w:rFonts w:ascii="Arial" w:eastAsia="Calibri" w:hAnsi="Arial" w:cs="Arial"/>
          <w:b/>
          <w:sz w:val="20"/>
          <w:szCs w:val="20"/>
        </w:rPr>
        <w:t xml:space="preserve"> 3</w:t>
      </w:r>
      <w:r w:rsidR="00833EC7" w:rsidRPr="00F11746">
        <w:rPr>
          <w:rFonts w:ascii="Arial" w:eastAsia="Calibri" w:hAnsi="Arial" w:cs="Arial"/>
          <w:b/>
          <w:sz w:val="20"/>
          <w:szCs w:val="20"/>
        </w:rPr>
        <w:t>.</w:t>
      </w:r>
      <w:r w:rsidRPr="00F11746">
        <w:rPr>
          <w:rFonts w:ascii="Arial" w:eastAsia="Calibri" w:hAnsi="Arial" w:cs="Arial"/>
          <w:b/>
          <w:sz w:val="20"/>
          <w:szCs w:val="20"/>
        </w:rPr>
        <w:t xml:space="preserve"> </w:t>
      </w:r>
      <w:r w:rsidR="00833EC7" w:rsidRPr="00833EC7">
        <w:rPr>
          <w:rFonts w:ascii="Arial" w:eastAsia="Calibri" w:hAnsi="Arial" w:cs="Arial"/>
          <w:b/>
          <w:bCs/>
          <w:sz w:val="20"/>
          <w:szCs w:val="20"/>
        </w:rPr>
        <w:t>AMMAN – CITY TOUR – MADABA – MT NEBO – KERAK – PETRA</w:t>
      </w:r>
    </w:p>
    <w:p w:rsidR="00983534" w:rsidRPr="00833EC7" w:rsidRDefault="00833EC7" w:rsidP="00983534">
      <w:pPr>
        <w:jc w:val="both"/>
        <w:rPr>
          <w:rFonts w:ascii="Arial" w:eastAsia="Calibri" w:hAnsi="Arial" w:cs="Arial"/>
          <w:sz w:val="20"/>
          <w:szCs w:val="20"/>
          <w:lang w:eastAsia="en-US" w:bidi="en-US"/>
        </w:rPr>
      </w:pPr>
      <w:r w:rsidRPr="00833EC7">
        <w:rPr>
          <w:rFonts w:ascii="Arial" w:eastAsia="Calibri" w:hAnsi="Arial" w:cs="Arial"/>
          <w:b/>
          <w:bCs/>
          <w:sz w:val="20"/>
          <w:szCs w:val="20"/>
          <w:lang w:val="es-MX" w:eastAsia="en-US" w:bidi="en-US"/>
        </w:rPr>
        <w:t>Desayuno</w:t>
      </w:r>
      <w:r>
        <w:rPr>
          <w:rFonts w:ascii="Arial" w:eastAsia="Calibri" w:hAnsi="Arial" w:cs="Arial"/>
          <w:sz w:val="20"/>
          <w:szCs w:val="20"/>
          <w:lang w:val="es-MX" w:eastAsia="en-US" w:bidi="en-US"/>
        </w:rPr>
        <w:t xml:space="preserve">. </w:t>
      </w:r>
      <w:r w:rsidRPr="00833EC7">
        <w:rPr>
          <w:rFonts w:ascii="Arial" w:eastAsia="Calibri" w:hAnsi="Arial" w:cs="Arial"/>
          <w:sz w:val="20"/>
          <w:szCs w:val="20"/>
          <w:lang w:eastAsia="en-US" w:bidi="en-US"/>
        </w:rPr>
        <w:t xml:space="preserve">Encuentro en el hotel y salida para hacer la </w:t>
      </w:r>
      <w:proofErr w:type="spellStart"/>
      <w:r w:rsidRPr="00833EC7">
        <w:rPr>
          <w:rFonts w:ascii="Arial" w:eastAsia="Calibri" w:hAnsi="Arial" w:cs="Arial"/>
          <w:sz w:val="20"/>
          <w:szCs w:val="20"/>
          <w:lang w:eastAsia="en-US" w:bidi="en-US"/>
        </w:rPr>
        <w:t>visita</w:t>
      </w:r>
      <w:proofErr w:type="spellEnd"/>
      <w:r w:rsidRPr="00833EC7">
        <w:rPr>
          <w:rFonts w:ascii="Arial" w:eastAsia="Calibri" w:hAnsi="Arial" w:cs="Arial"/>
          <w:sz w:val="20"/>
          <w:szCs w:val="20"/>
          <w:lang w:eastAsia="en-US" w:bidi="en-US"/>
        </w:rPr>
        <w:t xml:space="preserve"> panorámica de la ciudad de Amman. Continuación a Madaba para visitar la Iglesia Ortodoxa de San Jorge, donde se encuentra el primer mapa-mosaico de Palestina. Continuación hacia el Monte </w:t>
      </w:r>
      <w:proofErr w:type="spellStart"/>
      <w:r w:rsidRPr="00833EC7">
        <w:rPr>
          <w:rFonts w:ascii="Arial" w:eastAsia="Calibri" w:hAnsi="Arial" w:cs="Arial"/>
          <w:sz w:val="20"/>
          <w:szCs w:val="20"/>
          <w:lang w:eastAsia="en-US" w:bidi="en-US"/>
        </w:rPr>
        <w:t>Nebo</w:t>
      </w:r>
      <w:proofErr w:type="spellEnd"/>
      <w:r w:rsidRPr="00833EC7">
        <w:rPr>
          <w:rFonts w:ascii="Arial" w:eastAsia="Calibri" w:hAnsi="Arial" w:cs="Arial"/>
          <w:sz w:val="20"/>
          <w:szCs w:val="20"/>
          <w:lang w:eastAsia="en-US" w:bidi="en-US"/>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el castillo-fortaleza de </w:t>
      </w:r>
      <w:proofErr w:type="spellStart"/>
      <w:r w:rsidRPr="00833EC7">
        <w:rPr>
          <w:rFonts w:ascii="Arial" w:eastAsia="Calibri" w:hAnsi="Arial" w:cs="Arial"/>
          <w:sz w:val="20"/>
          <w:szCs w:val="20"/>
          <w:lang w:eastAsia="en-US" w:bidi="en-US"/>
        </w:rPr>
        <w:t>Kerak</w:t>
      </w:r>
      <w:proofErr w:type="spellEnd"/>
      <w:r w:rsidRPr="00833EC7">
        <w:rPr>
          <w:rFonts w:ascii="Arial" w:eastAsia="Calibri" w:hAnsi="Arial" w:cs="Arial"/>
          <w:sz w:val="20"/>
          <w:szCs w:val="20"/>
          <w:lang w:eastAsia="en-US" w:bidi="en-US"/>
        </w:rPr>
        <w:t>, de la época de las cruzadas. Traslado a Petra</w:t>
      </w:r>
      <w:r>
        <w:rPr>
          <w:rFonts w:ascii="Arial" w:eastAsia="Calibri" w:hAnsi="Arial" w:cs="Arial"/>
          <w:sz w:val="20"/>
          <w:szCs w:val="20"/>
          <w:lang w:eastAsia="en-US" w:bidi="en-US"/>
        </w:rPr>
        <w:t xml:space="preserve">. </w:t>
      </w:r>
      <w:r w:rsidR="00983534" w:rsidRPr="00833EC7">
        <w:rPr>
          <w:rFonts w:ascii="Arial" w:eastAsia="Calibri" w:hAnsi="Arial" w:cs="Arial"/>
          <w:b/>
          <w:bCs/>
          <w:sz w:val="20"/>
          <w:szCs w:val="20"/>
          <w:lang w:eastAsia="en-US" w:bidi="en-US"/>
        </w:rPr>
        <w:t>Cena y Alojamiento.</w:t>
      </w:r>
    </w:p>
    <w:p w:rsidR="00A16CE2" w:rsidRPr="00833EC7" w:rsidRDefault="00A16CE2" w:rsidP="0071670A">
      <w:pPr>
        <w:pStyle w:val="Sinespaciado"/>
        <w:jc w:val="both"/>
        <w:rPr>
          <w:rFonts w:ascii="Arial" w:eastAsia="Calibri" w:hAnsi="Arial" w:cs="Arial"/>
          <w:sz w:val="20"/>
          <w:szCs w:val="20"/>
          <w:lang w:val="es-MX"/>
        </w:rPr>
      </w:pPr>
    </w:p>
    <w:p w:rsidR="00833EC7" w:rsidRPr="00833EC7" w:rsidRDefault="0071670A" w:rsidP="00833EC7">
      <w:pPr>
        <w:pStyle w:val="Sinespaciado"/>
        <w:jc w:val="both"/>
        <w:rPr>
          <w:rFonts w:ascii="Arial" w:eastAsia="Calibri" w:hAnsi="Arial" w:cs="Arial"/>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4</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w:t>
      </w:r>
      <w:r w:rsidR="00833EC7" w:rsidRPr="00833EC7">
        <w:rPr>
          <w:rFonts w:ascii="Arial" w:eastAsia="Calibri" w:hAnsi="Arial" w:cs="Arial"/>
          <w:b/>
          <w:bCs/>
          <w:sz w:val="20"/>
          <w:szCs w:val="20"/>
          <w:lang w:val="es-MX"/>
        </w:rPr>
        <w:t>PETRA – PEQUEÑA PETRA – AQABA</w:t>
      </w:r>
    </w:p>
    <w:p w:rsidR="0071670A" w:rsidRPr="00833EC7" w:rsidRDefault="00833EC7" w:rsidP="00833EC7">
      <w:pPr>
        <w:pStyle w:val="Sinespaciado"/>
        <w:jc w:val="both"/>
        <w:rPr>
          <w:rFonts w:ascii="Arial" w:eastAsia="Calibri" w:hAnsi="Arial" w:cs="Arial"/>
          <w:b/>
          <w:bCs/>
          <w:sz w:val="20"/>
          <w:szCs w:val="20"/>
          <w:lang w:val="es-MX"/>
        </w:rPr>
      </w:pPr>
      <w:r w:rsidRPr="00833EC7">
        <w:rPr>
          <w:rFonts w:ascii="Arial" w:eastAsia="Calibri" w:hAnsi="Arial" w:cs="Arial"/>
          <w:sz w:val="20"/>
          <w:szCs w:val="20"/>
          <w:lang w:val="es-MX"/>
        </w:rPr>
        <w:t>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r>
        <w:rPr>
          <w:rFonts w:ascii="Arial" w:eastAsia="Calibri" w:hAnsi="Arial" w:cs="Arial"/>
          <w:sz w:val="20"/>
          <w:szCs w:val="20"/>
          <w:lang w:val="es-MX"/>
        </w:rPr>
        <w:t xml:space="preserve"> </w:t>
      </w:r>
      <w:r w:rsidRPr="00833EC7">
        <w:rPr>
          <w:rFonts w:ascii="Arial" w:eastAsia="Calibri" w:hAnsi="Arial" w:cs="Arial"/>
          <w:sz w:val="20"/>
          <w:szCs w:val="20"/>
          <w:lang w:val="es-MX"/>
        </w:rPr>
        <w:t xml:space="preserve">Por la tarde, después de la visita de Petra, salida hacia la cercana población de Al BEIDA, también conocida como LA PEQUEÑA PETRA. Visita de este </w:t>
      </w:r>
      <w:proofErr w:type="spellStart"/>
      <w:r w:rsidRPr="00833EC7">
        <w:rPr>
          <w:rFonts w:ascii="Arial" w:eastAsia="Calibri" w:hAnsi="Arial" w:cs="Arial"/>
          <w:sz w:val="20"/>
          <w:szCs w:val="20"/>
          <w:lang w:val="es-MX"/>
        </w:rPr>
        <w:t>caravanserais</w:t>
      </w:r>
      <w:proofErr w:type="spellEnd"/>
      <w:r w:rsidRPr="00833EC7">
        <w:rPr>
          <w:rFonts w:ascii="Arial" w:eastAsia="Calibri" w:hAnsi="Arial" w:cs="Arial"/>
          <w:sz w:val="20"/>
          <w:szCs w:val="20"/>
          <w:lang w:val="es-MX"/>
        </w:rPr>
        <w:t xml:space="preserve">. A continuación, salida hacia la ciudad costera en el Mar Rojo de Aqaba. </w:t>
      </w:r>
      <w:r w:rsidRPr="00833EC7">
        <w:rPr>
          <w:rFonts w:ascii="Arial" w:eastAsia="Calibri" w:hAnsi="Arial" w:cs="Arial"/>
          <w:b/>
          <w:bCs/>
          <w:sz w:val="20"/>
          <w:szCs w:val="20"/>
          <w:lang w:val="es-MX"/>
        </w:rPr>
        <w:t>Cena y Alojamiento.</w:t>
      </w:r>
    </w:p>
    <w:p w:rsidR="00833EC7" w:rsidRPr="00833EC7" w:rsidRDefault="00833EC7" w:rsidP="0071670A">
      <w:pPr>
        <w:pStyle w:val="Sinespaciado"/>
        <w:jc w:val="both"/>
        <w:rPr>
          <w:rFonts w:ascii="Arial" w:eastAsia="Calibri" w:hAnsi="Arial" w:cs="Arial"/>
          <w:sz w:val="20"/>
          <w:szCs w:val="20"/>
          <w:lang w:val="es-MX"/>
        </w:rPr>
      </w:pPr>
    </w:p>
    <w:p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5</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w:t>
      </w:r>
      <w:r w:rsidR="00F65F7E" w:rsidRPr="00833EC7">
        <w:rPr>
          <w:rFonts w:ascii="Arial" w:eastAsia="Calibri" w:hAnsi="Arial" w:cs="Arial"/>
          <w:b/>
          <w:sz w:val="20"/>
          <w:szCs w:val="20"/>
          <w:lang w:val="es-MX"/>
        </w:rPr>
        <w:t>AQABA</w:t>
      </w:r>
      <w:r w:rsidR="00833EC7">
        <w:rPr>
          <w:rFonts w:ascii="Arial" w:eastAsia="Calibri" w:hAnsi="Arial" w:cs="Arial"/>
          <w:b/>
          <w:sz w:val="20"/>
          <w:szCs w:val="20"/>
          <w:lang w:val="es-MX"/>
        </w:rPr>
        <w:t xml:space="preserve"> – WADI RUM</w:t>
      </w:r>
      <w:r w:rsidRPr="00833EC7">
        <w:rPr>
          <w:rFonts w:ascii="Arial" w:eastAsia="Calibri" w:hAnsi="Arial" w:cs="Arial"/>
          <w:b/>
          <w:sz w:val="20"/>
          <w:szCs w:val="20"/>
          <w:lang w:val="es-MX"/>
        </w:rPr>
        <w:t xml:space="preserve"> </w:t>
      </w:r>
    </w:p>
    <w:p w:rsidR="00F65F7E" w:rsidRDefault="00833EC7" w:rsidP="0071670A">
      <w:pPr>
        <w:pStyle w:val="Sinespaciado"/>
        <w:jc w:val="both"/>
        <w:rPr>
          <w:rFonts w:ascii="Arial" w:eastAsia="Calibri" w:hAnsi="Arial" w:cs="Arial"/>
          <w:sz w:val="20"/>
          <w:szCs w:val="20"/>
          <w:lang w:val="es-MX"/>
        </w:rPr>
      </w:pPr>
      <w:r w:rsidRPr="00833EC7">
        <w:rPr>
          <w:rFonts w:ascii="Arial" w:eastAsia="Calibri" w:hAnsi="Arial" w:cs="Arial"/>
          <w:b/>
          <w:bCs/>
          <w:sz w:val="20"/>
          <w:szCs w:val="20"/>
          <w:lang w:val="es-MX"/>
        </w:rPr>
        <w:t>Desayuno.</w:t>
      </w:r>
      <w:r w:rsidRPr="00833EC7">
        <w:rPr>
          <w:rFonts w:ascii="Arial" w:eastAsia="Calibri" w:hAnsi="Arial" w:cs="Arial"/>
          <w:sz w:val="20"/>
          <w:szCs w:val="20"/>
          <w:lang w:val="es-MX"/>
        </w:rPr>
        <w:t xml:space="preserve"> Tiempo libre para disfrutar de la ciudad de Aqaba. Pasear por el mercado, disfrutar de una mañana de playa, etc</w:t>
      </w:r>
      <w:r>
        <w:rPr>
          <w:rFonts w:ascii="Arial" w:eastAsia="Calibri" w:hAnsi="Arial" w:cs="Arial"/>
          <w:sz w:val="20"/>
          <w:szCs w:val="20"/>
          <w:lang w:val="es-MX"/>
        </w:rPr>
        <w:t xml:space="preserve">. </w:t>
      </w:r>
      <w:r w:rsidRPr="00833EC7">
        <w:rPr>
          <w:rFonts w:ascii="Arial" w:eastAsia="Calibri" w:hAnsi="Arial" w:cs="Arial"/>
          <w:sz w:val="20"/>
          <w:szCs w:val="20"/>
          <w:lang w:val="es-MX"/>
        </w:rPr>
        <w:t xml:space="preserve">A última hora de la mañana, salida hacia </w:t>
      </w:r>
      <w:proofErr w:type="spellStart"/>
      <w:r w:rsidRPr="00833EC7">
        <w:rPr>
          <w:rFonts w:ascii="Arial" w:eastAsia="Calibri" w:hAnsi="Arial" w:cs="Arial"/>
          <w:sz w:val="20"/>
          <w:szCs w:val="20"/>
          <w:lang w:val="es-MX"/>
        </w:rPr>
        <w:t>Wadi</w:t>
      </w:r>
      <w:proofErr w:type="spellEnd"/>
      <w:r w:rsidRPr="00833EC7">
        <w:rPr>
          <w:rFonts w:ascii="Arial" w:eastAsia="Calibri" w:hAnsi="Arial" w:cs="Arial"/>
          <w:sz w:val="20"/>
          <w:szCs w:val="20"/>
          <w:lang w:val="es-MX"/>
        </w:rPr>
        <w:t xml:space="preserve"> </w:t>
      </w:r>
      <w:proofErr w:type="spellStart"/>
      <w:r w:rsidRPr="00833EC7">
        <w:rPr>
          <w:rFonts w:ascii="Arial" w:eastAsia="Calibri" w:hAnsi="Arial" w:cs="Arial"/>
          <w:sz w:val="20"/>
          <w:szCs w:val="20"/>
          <w:lang w:val="es-MX"/>
        </w:rPr>
        <w:t>Rum</w:t>
      </w:r>
      <w:proofErr w:type="spellEnd"/>
      <w:r w:rsidRPr="00833EC7">
        <w:rPr>
          <w:rFonts w:ascii="Arial" w:eastAsia="Calibri" w:hAnsi="Arial" w:cs="Arial"/>
          <w:sz w:val="20"/>
          <w:szCs w:val="20"/>
          <w:lang w:val="es-MX"/>
        </w:rPr>
        <w:t xml:space="preserve">, una de las reservas naturales más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w:t>
      </w:r>
      <w:proofErr w:type="spellStart"/>
      <w:r w:rsidRPr="00833EC7">
        <w:rPr>
          <w:rFonts w:ascii="Arial" w:eastAsia="Calibri" w:hAnsi="Arial" w:cs="Arial"/>
          <w:sz w:val="20"/>
          <w:szCs w:val="20"/>
          <w:lang w:val="es-MX"/>
        </w:rPr>
        <w:t>The</w:t>
      </w:r>
      <w:proofErr w:type="spellEnd"/>
      <w:r w:rsidRPr="00833EC7">
        <w:rPr>
          <w:rFonts w:ascii="Arial" w:eastAsia="Calibri" w:hAnsi="Arial" w:cs="Arial"/>
          <w:sz w:val="20"/>
          <w:szCs w:val="20"/>
          <w:lang w:val="es-MX"/>
        </w:rPr>
        <w:t xml:space="preserve"> </w:t>
      </w:r>
      <w:proofErr w:type="spellStart"/>
      <w:r w:rsidRPr="00833EC7">
        <w:rPr>
          <w:rFonts w:ascii="Arial" w:eastAsia="Calibri" w:hAnsi="Arial" w:cs="Arial"/>
          <w:sz w:val="20"/>
          <w:szCs w:val="20"/>
          <w:lang w:val="es-MX"/>
        </w:rPr>
        <w:t>Martian</w:t>
      </w:r>
      <w:proofErr w:type="spellEnd"/>
      <w:r w:rsidRPr="00833EC7">
        <w:rPr>
          <w:rFonts w:ascii="Arial" w:eastAsia="Calibri" w:hAnsi="Arial" w:cs="Arial"/>
          <w:sz w:val="20"/>
          <w:szCs w:val="20"/>
          <w:lang w:val="es-MX"/>
        </w:rPr>
        <w:t>. Al finalizar la visita, continuación hacia el campamento beduino donde pernoctaran bajo las estrellas. (</w:t>
      </w:r>
      <w:r w:rsidRPr="00E527B9">
        <w:rPr>
          <w:rFonts w:ascii="Arial" w:eastAsia="Calibri" w:hAnsi="Arial" w:cs="Arial"/>
          <w:b/>
          <w:bCs/>
          <w:color w:val="FF0000"/>
          <w:sz w:val="20"/>
          <w:szCs w:val="20"/>
          <w:lang w:val="es-MX"/>
        </w:rPr>
        <w:t>Incluido Tiendas estándar en el campamento</w:t>
      </w:r>
      <w:r w:rsidRPr="00833EC7">
        <w:rPr>
          <w:rFonts w:ascii="Arial" w:eastAsia="Calibri" w:hAnsi="Arial" w:cs="Arial"/>
          <w:sz w:val="20"/>
          <w:szCs w:val="20"/>
          <w:lang w:val="es-MX"/>
        </w:rPr>
        <w:t xml:space="preserve">) </w:t>
      </w:r>
      <w:r w:rsidRPr="00833EC7">
        <w:rPr>
          <w:rFonts w:ascii="Arial" w:eastAsia="Calibri" w:hAnsi="Arial" w:cs="Arial"/>
          <w:sz w:val="20"/>
          <w:szCs w:val="20"/>
          <w:u w:val="single"/>
          <w:lang w:val="es-MX"/>
        </w:rPr>
        <w:t>Si desean alojarse en las Tiendas capsulas consultar el suplemento</w:t>
      </w:r>
      <w:r w:rsidRPr="00833EC7">
        <w:rPr>
          <w:rFonts w:ascii="Arial" w:eastAsia="Calibri" w:hAnsi="Arial" w:cs="Arial"/>
          <w:sz w:val="20"/>
          <w:szCs w:val="20"/>
          <w:lang w:val="es-MX"/>
        </w:rPr>
        <w:t xml:space="preserve">. </w:t>
      </w:r>
      <w:r w:rsidRPr="00833EC7">
        <w:rPr>
          <w:rFonts w:ascii="Arial" w:eastAsia="Calibri" w:hAnsi="Arial" w:cs="Arial"/>
          <w:b/>
          <w:bCs/>
          <w:sz w:val="20"/>
          <w:szCs w:val="20"/>
          <w:lang w:val="es-MX"/>
        </w:rPr>
        <w:t>Cena y alojamiento</w:t>
      </w:r>
      <w:r w:rsidRPr="00833EC7">
        <w:rPr>
          <w:rFonts w:ascii="Arial" w:eastAsia="Calibri" w:hAnsi="Arial" w:cs="Arial"/>
          <w:sz w:val="20"/>
          <w:szCs w:val="20"/>
          <w:lang w:val="es-MX"/>
        </w:rPr>
        <w:t>.</w:t>
      </w:r>
    </w:p>
    <w:p w:rsidR="00833EC7" w:rsidRPr="00833EC7" w:rsidRDefault="00833EC7" w:rsidP="0071670A">
      <w:pPr>
        <w:pStyle w:val="Sinespaciado"/>
        <w:jc w:val="both"/>
        <w:rPr>
          <w:rFonts w:ascii="Arial" w:eastAsia="Calibri" w:hAnsi="Arial" w:cs="Arial"/>
          <w:sz w:val="20"/>
          <w:szCs w:val="20"/>
          <w:lang w:val="es-MX"/>
        </w:rPr>
      </w:pPr>
    </w:p>
    <w:p w:rsidR="00833EC7" w:rsidRDefault="00833EC7" w:rsidP="0071670A">
      <w:pPr>
        <w:pStyle w:val="Sinespaciado"/>
        <w:jc w:val="both"/>
        <w:rPr>
          <w:rFonts w:ascii="Arial" w:eastAsia="Calibri" w:hAnsi="Arial" w:cs="Arial"/>
          <w:b/>
          <w:sz w:val="20"/>
          <w:szCs w:val="20"/>
          <w:lang w:val="es-MX"/>
        </w:rPr>
      </w:pPr>
    </w:p>
    <w:p w:rsidR="00833EC7" w:rsidRDefault="00833EC7" w:rsidP="0071670A">
      <w:pPr>
        <w:pStyle w:val="Sinespaciado"/>
        <w:jc w:val="both"/>
        <w:rPr>
          <w:rFonts w:ascii="Arial" w:eastAsia="Calibri" w:hAnsi="Arial" w:cs="Arial"/>
          <w:b/>
          <w:sz w:val="20"/>
          <w:szCs w:val="20"/>
          <w:lang w:val="es-MX"/>
        </w:rPr>
      </w:pPr>
    </w:p>
    <w:p w:rsidR="00833EC7" w:rsidRDefault="00833EC7" w:rsidP="0071670A">
      <w:pPr>
        <w:pStyle w:val="Sinespaciado"/>
        <w:jc w:val="both"/>
        <w:rPr>
          <w:rFonts w:ascii="Arial" w:eastAsia="Calibri" w:hAnsi="Arial" w:cs="Arial"/>
          <w:b/>
          <w:sz w:val="20"/>
          <w:szCs w:val="20"/>
          <w:lang w:val="es-MX"/>
        </w:rPr>
      </w:pPr>
    </w:p>
    <w:p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lastRenderedPageBreak/>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6</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w:t>
      </w:r>
      <w:r w:rsidR="00F65F7E" w:rsidRPr="00833EC7">
        <w:rPr>
          <w:rFonts w:ascii="Arial" w:eastAsia="Calibri" w:hAnsi="Arial" w:cs="Arial"/>
          <w:b/>
          <w:sz w:val="20"/>
          <w:szCs w:val="20"/>
          <w:lang w:val="es-MX"/>
        </w:rPr>
        <w:t xml:space="preserve">AQABA - </w:t>
      </w:r>
      <w:r w:rsidRPr="00833EC7">
        <w:rPr>
          <w:rFonts w:ascii="Arial" w:eastAsia="Calibri" w:hAnsi="Arial" w:cs="Arial"/>
          <w:b/>
          <w:sz w:val="20"/>
          <w:szCs w:val="20"/>
          <w:lang w:val="es-MX"/>
        </w:rPr>
        <w:t xml:space="preserve">MAR MUERTO </w:t>
      </w:r>
    </w:p>
    <w:p w:rsidR="0071670A" w:rsidRPr="00833EC7" w:rsidRDefault="00F65F7E" w:rsidP="0071670A">
      <w:pPr>
        <w:pStyle w:val="Sinespaciado"/>
        <w:jc w:val="both"/>
        <w:rPr>
          <w:rFonts w:ascii="Arial" w:eastAsia="Calibri" w:hAnsi="Arial" w:cs="Arial"/>
          <w:b/>
          <w:bCs/>
          <w:sz w:val="20"/>
          <w:szCs w:val="20"/>
          <w:lang w:val="es-ES"/>
        </w:rPr>
      </w:pPr>
      <w:r w:rsidRPr="00833EC7">
        <w:rPr>
          <w:rFonts w:ascii="Arial" w:eastAsia="Calibri" w:hAnsi="Arial" w:cs="Arial"/>
          <w:b/>
          <w:sz w:val="20"/>
          <w:szCs w:val="20"/>
          <w:lang w:val="es-ES"/>
        </w:rPr>
        <w:t xml:space="preserve">Desayuno. </w:t>
      </w:r>
      <w:r w:rsidRPr="00833EC7">
        <w:rPr>
          <w:rFonts w:ascii="Arial" w:eastAsia="Calibri" w:hAnsi="Arial" w:cs="Arial"/>
          <w:sz w:val="20"/>
          <w:szCs w:val="20"/>
          <w:lang w:val="es-ES"/>
        </w:rPr>
        <w:t xml:space="preserve">A la hora indicada, se </w:t>
      </w:r>
      <w:r w:rsidR="006577B2" w:rsidRPr="00833EC7">
        <w:rPr>
          <w:rFonts w:ascii="Arial" w:eastAsia="Calibri" w:hAnsi="Arial" w:cs="Arial"/>
          <w:sz w:val="20"/>
          <w:szCs w:val="20"/>
          <w:lang w:val="es-ES"/>
        </w:rPr>
        <w:t>realizará</w:t>
      </w:r>
      <w:r w:rsidRPr="00833EC7">
        <w:rPr>
          <w:rFonts w:ascii="Arial" w:eastAsia="Calibri" w:hAnsi="Arial" w:cs="Arial"/>
          <w:sz w:val="20"/>
          <w:szCs w:val="20"/>
          <w:lang w:val="es-ES"/>
        </w:rPr>
        <w:t xml:space="preserve"> el traslado correspondiente al Mar Muerto. Llegada a su destino. Tiempo libre.</w:t>
      </w:r>
      <w:r w:rsidRPr="00833EC7">
        <w:rPr>
          <w:rFonts w:ascii="Arial" w:eastAsia="Calibri" w:hAnsi="Arial" w:cs="Arial"/>
          <w:b/>
          <w:sz w:val="20"/>
          <w:szCs w:val="20"/>
          <w:lang w:val="es-ES"/>
        </w:rPr>
        <w:t> </w:t>
      </w:r>
      <w:r w:rsidRPr="00833EC7">
        <w:rPr>
          <w:rFonts w:ascii="Arial" w:eastAsia="Calibri" w:hAnsi="Arial" w:cs="Arial"/>
          <w:b/>
          <w:bCs/>
          <w:sz w:val="20"/>
          <w:szCs w:val="20"/>
          <w:lang w:val="es-ES"/>
        </w:rPr>
        <w:t>Cena y alojamiento.</w:t>
      </w:r>
    </w:p>
    <w:p w:rsidR="00983534" w:rsidRPr="00833EC7" w:rsidRDefault="00983534" w:rsidP="0071670A">
      <w:pPr>
        <w:pStyle w:val="Sinespaciado"/>
        <w:jc w:val="both"/>
        <w:rPr>
          <w:rFonts w:ascii="Arial" w:eastAsia="Calibri" w:hAnsi="Arial" w:cs="Arial"/>
          <w:b/>
          <w:sz w:val="20"/>
          <w:szCs w:val="20"/>
          <w:lang w:val="es-MX"/>
        </w:rPr>
      </w:pPr>
    </w:p>
    <w:p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7</w:t>
      </w:r>
      <w:r w:rsidR="00F34EF5"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MAR MUERTO </w:t>
      </w:r>
    </w:p>
    <w:p w:rsidR="0071670A" w:rsidRPr="00833EC7" w:rsidRDefault="0071670A" w:rsidP="0071670A">
      <w:pPr>
        <w:pStyle w:val="Sinespaciado"/>
        <w:jc w:val="both"/>
        <w:rPr>
          <w:rFonts w:ascii="Arial" w:eastAsia="Calibri" w:hAnsi="Arial" w:cs="Arial"/>
          <w:sz w:val="20"/>
          <w:szCs w:val="20"/>
          <w:lang w:val="es-MX"/>
        </w:rPr>
      </w:pPr>
      <w:r w:rsidRPr="00833EC7">
        <w:rPr>
          <w:rFonts w:ascii="Arial" w:eastAsia="Calibri" w:hAnsi="Arial" w:cs="Arial"/>
          <w:b/>
          <w:sz w:val="20"/>
          <w:szCs w:val="20"/>
          <w:lang w:val="es-MX"/>
        </w:rPr>
        <w:t>Desayuno.</w:t>
      </w:r>
      <w:r w:rsidRPr="00833EC7">
        <w:rPr>
          <w:rFonts w:ascii="Arial" w:eastAsia="Calibri" w:hAnsi="Arial" w:cs="Arial"/>
          <w:sz w:val="20"/>
          <w:szCs w:val="20"/>
          <w:lang w:val="es-MX"/>
        </w:rPr>
        <w:t xml:space="preserve"> Dia libre para disfrutar del Spa natural más grande del mundo, así como de las instalaciones del hotel. Las salinas aguas del Mar Muerto, su flotabilidad, sus beneficios médicos y estéticos para aquellos clientes que han decidido su estancia final en el Mar Muerto. </w:t>
      </w:r>
      <w:r w:rsidRPr="00833EC7">
        <w:rPr>
          <w:rFonts w:ascii="Arial" w:eastAsia="Calibri" w:hAnsi="Arial" w:cs="Arial"/>
          <w:b/>
          <w:sz w:val="20"/>
          <w:szCs w:val="20"/>
          <w:lang w:val="es-MX"/>
        </w:rPr>
        <w:t>Cena y alojamiento.</w:t>
      </w:r>
      <w:r w:rsidRPr="00833EC7">
        <w:rPr>
          <w:rFonts w:ascii="Arial" w:eastAsia="Calibri" w:hAnsi="Arial" w:cs="Arial"/>
          <w:sz w:val="20"/>
          <w:szCs w:val="20"/>
          <w:lang w:val="es-MX"/>
        </w:rPr>
        <w:t xml:space="preserve"> </w:t>
      </w:r>
    </w:p>
    <w:p w:rsidR="0071670A" w:rsidRPr="00833EC7" w:rsidRDefault="0071670A" w:rsidP="0071670A">
      <w:pPr>
        <w:pStyle w:val="Sinespaciado"/>
        <w:jc w:val="both"/>
        <w:rPr>
          <w:rFonts w:ascii="Arial" w:eastAsia="Calibri" w:hAnsi="Arial" w:cs="Arial"/>
          <w:sz w:val="20"/>
          <w:szCs w:val="20"/>
          <w:lang w:val="es-MX"/>
        </w:rPr>
      </w:pPr>
    </w:p>
    <w:p w:rsidR="0071670A" w:rsidRPr="00833EC7" w:rsidRDefault="0071670A" w:rsidP="0071670A">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w:t>
      </w:r>
      <w:r w:rsidR="006577B2" w:rsidRPr="00833EC7">
        <w:rPr>
          <w:rFonts w:ascii="Arial" w:eastAsia="Calibri" w:hAnsi="Arial" w:cs="Arial"/>
          <w:b/>
          <w:sz w:val="20"/>
          <w:szCs w:val="20"/>
          <w:lang w:val="es-MX"/>
        </w:rPr>
        <w:t>ía</w:t>
      </w:r>
      <w:r w:rsidRPr="00833EC7">
        <w:rPr>
          <w:rFonts w:ascii="Arial" w:eastAsia="Calibri" w:hAnsi="Arial" w:cs="Arial"/>
          <w:b/>
          <w:sz w:val="20"/>
          <w:szCs w:val="20"/>
          <w:lang w:val="es-MX"/>
        </w:rPr>
        <w:t xml:space="preserve"> 8</w:t>
      </w:r>
      <w:r w:rsidR="00034627" w:rsidRPr="00833EC7">
        <w:rPr>
          <w:rFonts w:ascii="Arial" w:eastAsia="Calibri" w:hAnsi="Arial" w:cs="Arial"/>
          <w:b/>
          <w:sz w:val="20"/>
          <w:szCs w:val="20"/>
          <w:lang w:val="es-MX"/>
        </w:rPr>
        <w:t>.</w:t>
      </w:r>
      <w:r w:rsidRPr="00833EC7">
        <w:rPr>
          <w:rFonts w:ascii="Arial" w:eastAsia="Calibri" w:hAnsi="Arial" w:cs="Arial"/>
          <w:b/>
          <w:sz w:val="20"/>
          <w:szCs w:val="20"/>
          <w:lang w:val="es-MX"/>
        </w:rPr>
        <w:t xml:space="preserve"> MAR MUERTO - AMMAN</w:t>
      </w:r>
    </w:p>
    <w:p w:rsidR="0071670A" w:rsidRPr="00833EC7" w:rsidRDefault="0071670A" w:rsidP="006577B2">
      <w:pPr>
        <w:pStyle w:val="Sinespaciado"/>
        <w:jc w:val="both"/>
        <w:rPr>
          <w:rFonts w:ascii="Arial" w:eastAsia="Calibri" w:hAnsi="Arial" w:cs="Arial"/>
          <w:b/>
          <w:sz w:val="20"/>
          <w:szCs w:val="20"/>
          <w:lang w:val="es-MX"/>
        </w:rPr>
      </w:pPr>
      <w:r w:rsidRPr="00833EC7">
        <w:rPr>
          <w:rFonts w:ascii="Arial" w:eastAsia="Calibri" w:hAnsi="Arial" w:cs="Arial"/>
          <w:b/>
          <w:sz w:val="20"/>
          <w:szCs w:val="20"/>
          <w:lang w:val="es-MX"/>
        </w:rPr>
        <w:t>Desayuno.</w:t>
      </w:r>
      <w:r w:rsidRPr="00833EC7">
        <w:rPr>
          <w:rFonts w:ascii="Arial" w:eastAsia="Calibri" w:hAnsi="Arial" w:cs="Arial"/>
          <w:sz w:val="20"/>
          <w:szCs w:val="20"/>
          <w:lang w:val="es-MX"/>
        </w:rPr>
        <w:t xml:space="preserve"> Traslado al </w:t>
      </w:r>
      <w:r w:rsidR="006577B2" w:rsidRPr="00833EC7">
        <w:rPr>
          <w:rFonts w:ascii="Arial" w:eastAsia="Calibri" w:hAnsi="Arial" w:cs="Arial"/>
          <w:sz w:val="20"/>
          <w:szCs w:val="20"/>
          <w:lang w:val="es-MX"/>
        </w:rPr>
        <w:t>aeropuerto de Amman</w:t>
      </w:r>
      <w:r w:rsidRPr="00833EC7">
        <w:rPr>
          <w:rFonts w:ascii="Arial" w:eastAsia="Calibri" w:hAnsi="Arial" w:cs="Arial"/>
          <w:sz w:val="20"/>
          <w:szCs w:val="20"/>
          <w:lang w:val="es-MX"/>
        </w:rPr>
        <w:t xml:space="preserve">.  </w:t>
      </w:r>
    </w:p>
    <w:p w:rsidR="00983534" w:rsidRPr="00833EC7" w:rsidRDefault="00983534" w:rsidP="006577B2">
      <w:pPr>
        <w:pStyle w:val="Sinespaciado"/>
        <w:jc w:val="center"/>
        <w:rPr>
          <w:rFonts w:ascii="Arial" w:hAnsi="Arial" w:cs="Arial"/>
          <w:b/>
          <w:bCs/>
          <w:i/>
          <w:sz w:val="20"/>
          <w:szCs w:val="20"/>
          <w:lang w:val="es-MX"/>
        </w:rPr>
      </w:pPr>
      <w:bookmarkStart w:id="1" w:name="_Hlk41999114"/>
    </w:p>
    <w:p w:rsidR="006577B2" w:rsidRPr="00833EC7" w:rsidRDefault="006577B2" w:rsidP="006577B2">
      <w:pPr>
        <w:pStyle w:val="Sinespaciado"/>
        <w:jc w:val="center"/>
        <w:rPr>
          <w:rFonts w:ascii="Arial" w:hAnsi="Arial" w:cs="Arial"/>
          <w:b/>
          <w:bCs/>
          <w:i/>
          <w:sz w:val="20"/>
          <w:szCs w:val="20"/>
          <w:lang w:val="es-MX"/>
        </w:rPr>
      </w:pPr>
      <w:r w:rsidRPr="00833EC7">
        <w:rPr>
          <w:rFonts w:ascii="Arial" w:hAnsi="Arial" w:cs="Arial"/>
          <w:b/>
          <w:bCs/>
          <w:i/>
          <w:sz w:val="20"/>
          <w:szCs w:val="20"/>
          <w:lang w:val="es-MX"/>
        </w:rPr>
        <w:t>Fin del viaje y de nuestros servicios.</w:t>
      </w:r>
    </w:p>
    <w:bookmarkEnd w:id="1"/>
    <w:p w:rsidR="00983534" w:rsidRPr="00833EC7" w:rsidRDefault="00983534" w:rsidP="003548DA">
      <w:pPr>
        <w:tabs>
          <w:tab w:val="left" w:pos="1418"/>
        </w:tabs>
        <w:jc w:val="center"/>
        <w:rPr>
          <w:rFonts w:ascii="Arial" w:hAnsi="Arial" w:cs="Arial"/>
          <w:b/>
          <w:bCs/>
          <w:color w:val="FF0000"/>
          <w:sz w:val="20"/>
          <w:szCs w:val="20"/>
          <w:lang w:val="es-MX"/>
        </w:rPr>
      </w:pPr>
    </w:p>
    <w:p w:rsidR="003548DA" w:rsidRPr="00833EC7" w:rsidRDefault="003548DA" w:rsidP="003548DA">
      <w:pPr>
        <w:tabs>
          <w:tab w:val="left" w:pos="1418"/>
        </w:tabs>
        <w:jc w:val="center"/>
        <w:rPr>
          <w:rFonts w:ascii="Arial" w:hAnsi="Arial" w:cs="Arial"/>
          <w:b/>
          <w:bCs/>
          <w:color w:val="FF0000"/>
          <w:sz w:val="20"/>
          <w:szCs w:val="20"/>
          <w:lang w:val="es-MX"/>
        </w:rPr>
      </w:pPr>
      <w:r w:rsidRPr="00833EC7">
        <w:rPr>
          <w:rFonts w:ascii="Arial" w:hAnsi="Arial" w:cs="Arial"/>
          <w:b/>
          <w:bCs/>
          <w:color w:val="FF0000"/>
          <w:sz w:val="20"/>
          <w:szCs w:val="20"/>
          <w:lang w:val="es-MX"/>
        </w:rPr>
        <w:t>PASAJEROS DE NACIONALIDAD MEXICANA REQUIEREN VISA PARA VISITAR JORDANIA. OTRAS NACIONALIDADES FAVOR DE CONSULTAR CON EL CONSULADO CORRESPONDIENTE.</w:t>
      </w:r>
    </w:p>
    <w:p w:rsidR="00983534" w:rsidRPr="00833EC7" w:rsidRDefault="00983534" w:rsidP="00BF4F3C">
      <w:pPr>
        <w:pStyle w:val="Sinespaciado"/>
        <w:jc w:val="both"/>
        <w:rPr>
          <w:rFonts w:ascii="Arial" w:hAnsi="Arial" w:cs="Arial"/>
          <w:b/>
          <w:sz w:val="20"/>
          <w:szCs w:val="20"/>
          <w:lang w:val="es-MX"/>
        </w:rPr>
      </w:pPr>
    </w:p>
    <w:p w:rsidR="003548DA" w:rsidRPr="00833EC7" w:rsidRDefault="003548DA" w:rsidP="00BF4F3C">
      <w:pPr>
        <w:pStyle w:val="Sinespaciado"/>
        <w:jc w:val="both"/>
        <w:rPr>
          <w:rFonts w:ascii="Arial" w:hAnsi="Arial" w:cs="Arial"/>
          <w:b/>
          <w:sz w:val="20"/>
          <w:szCs w:val="20"/>
          <w:lang w:val="es-MX"/>
        </w:rPr>
      </w:pPr>
      <w:r w:rsidRPr="00833EC7">
        <w:rPr>
          <w:rFonts w:ascii="Arial" w:hAnsi="Arial" w:cs="Arial"/>
          <w:b/>
          <w:sz w:val="20"/>
          <w:szCs w:val="20"/>
          <w:lang w:val="es-MX"/>
        </w:rPr>
        <w:t>INCLUYE:</w:t>
      </w:r>
    </w:p>
    <w:p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Media Pensión en hoteles seleccionados (excepto 1ª. Noche, solo alojamiento)</w:t>
      </w:r>
    </w:p>
    <w:p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Alojamiento en hoteles seleccionados</w:t>
      </w:r>
    </w:p>
    <w:p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Traslados, transporte, visitas y entradas incluidas</w:t>
      </w:r>
      <w:r w:rsidR="006577B2" w:rsidRPr="00833EC7">
        <w:rPr>
          <w:rFonts w:ascii="Arial" w:hAnsi="Arial" w:cs="Arial"/>
          <w:bCs/>
          <w:sz w:val="20"/>
          <w:szCs w:val="20"/>
          <w:lang w:val="es-MX"/>
        </w:rPr>
        <w:t xml:space="preserve"> en servicio compartido.</w:t>
      </w:r>
    </w:p>
    <w:p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Caballos en Petra (propina no incluida)</w:t>
      </w:r>
      <w:r w:rsidR="006577B2" w:rsidRPr="00833EC7">
        <w:rPr>
          <w:rFonts w:ascii="Arial" w:hAnsi="Arial" w:cs="Arial"/>
          <w:bCs/>
          <w:sz w:val="20"/>
          <w:szCs w:val="20"/>
          <w:lang w:val="es-MX"/>
        </w:rPr>
        <w:t xml:space="preserve"> en servicio compartido.</w:t>
      </w:r>
    </w:p>
    <w:p w:rsidR="00BF4F3C" w:rsidRPr="00833EC7" w:rsidRDefault="00BF4F3C" w:rsidP="00BF4F3C">
      <w:pPr>
        <w:pStyle w:val="Sinespaciado"/>
        <w:numPr>
          <w:ilvl w:val="0"/>
          <w:numId w:val="12"/>
        </w:numPr>
        <w:jc w:val="both"/>
        <w:rPr>
          <w:rFonts w:ascii="Arial" w:hAnsi="Arial" w:cs="Arial"/>
          <w:b/>
          <w:sz w:val="20"/>
          <w:szCs w:val="20"/>
          <w:lang w:val="es-MX"/>
        </w:rPr>
      </w:pPr>
      <w:r w:rsidRPr="00833EC7">
        <w:rPr>
          <w:rFonts w:ascii="Arial" w:hAnsi="Arial" w:cs="Arial"/>
          <w:bCs/>
          <w:sz w:val="20"/>
          <w:szCs w:val="20"/>
          <w:lang w:val="es-MX"/>
        </w:rPr>
        <w:t xml:space="preserve">Guía de habla española </w:t>
      </w:r>
      <w:r w:rsidR="006577B2" w:rsidRPr="00833EC7">
        <w:rPr>
          <w:rFonts w:ascii="Arial" w:hAnsi="Arial" w:cs="Arial"/>
          <w:bCs/>
          <w:sz w:val="20"/>
          <w:szCs w:val="20"/>
          <w:lang w:val="es-MX"/>
        </w:rPr>
        <w:t>día</w:t>
      </w:r>
      <w:r w:rsidRPr="00833EC7">
        <w:rPr>
          <w:rFonts w:ascii="Arial" w:hAnsi="Arial" w:cs="Arial"/>
          <w:bCs/>
          <w:sz w:val="20"/>
          <w:szCs w:val="20"/>
          <w:lang w:val="es-MX"/>
        </w:rPr>
        <w:t xml:space="preserve"> 2 al 4 y asistencia en español por nuestros trasladistas</w:t>
      </w:r>
      <w:r w:rsidR="006577B2" w:rsidRPr="00833EC7">
        <w:rPr>
          <w:rFonts w:ascii="Arial" w:hAnsi="Arial" w:cs="Arial"/>
          <w:bCs/>
          <w:sz w:val="20"/>
          <w:szCs w:val="20"/>
          <w:lang w:val="es-MX"/>
        </w:rPr>
        <w:t xml:space="preserve"> en servicio compartido.</w:t>
      </w:r>
    </w:p>
    <w:p w:rsidR="00FE1D00" w:rsidRPr="00833EC7" w:rsidRDefault="00FE1D00" w:rsidP="00FE1D00">
      <w:pPr>
        <w:pStyle w:val="Prrafodelista"/>
        <w:numPr>
          <w:ilvl w:val="0"/>
          <w:numId w:val="12"/>
        </w:numPr>
        <w:rPr>
          <w:rFonts w:ascii="Arial" w:hAnsi="Arial" w:cs="Arial"/>
          <w:bCs/>
          <w:sz w:val="20"/>
          <w:szCs w:val="20"/>
          <w:lang w:val="es-MX" w:eastAsia="en-US" w:bidi="en-US"/>
        </w:rPr>
      </w:pPr>
      <w:r w:rsidRPr="00833EC7">
        <w:rPr>
          <w:rFonts w:ascii="Arial" w:hAnsi="Arial" w:cs="Arial"/>
          <w:bCs/>
          <w:sz w:val="20"/>
          <w:szCs w:val="20"/>
          <w:lang w:val="es-MX" w:eastAsia="en-US" w:bidi="en-US"/>
        </w:rPr>
        <w:t>Vehículos con aire acondicionado con capacidad controlada y previamente sanitizados.</w:t>
      </w:r>
    </w:p>
    <w:p w:rsidR="00E77DAF" w:rsidRPr="00833EC7" w:rsidRDefault="00E77DAF" w:rsidP="00E77DAF">
      <w:pPr>
        <w:pStyle w:val="Prrafodelista"/>
        <w:numPr>
          <w:ilvl w:val="0"/>
          <w:numId w:val="12"/>
        </w:numPr>
        <w:rPr>
          <w:rFonts w:ascii="Arial" w:hAnsi="Arial" w:cs="Arial"/>
          <w:bCs/>
          <w:sz w:val="20"/>
          <w:szCs w:val="20"/>
          <w:lang w:val="es-MX" w:eastAsia="en-US" w:bidi="en-US"/>
        </w:rPr>
      </w:pPr>
      <w:r w:rsidRPr="00833EC7">
        <w:rPr>
          <w:rFonts w:ascii="Arial" w:hAnsi="Arial" w:cs="Arial"/>
          <w:sz w:val="20"/>
          <w:szCs w:val="20"/>
          <w:shd w:val="clear" w:color="auto" w:fill="FFFFFF"/>
        </w:rPr>
        <w:t>Tarjeta Básica de asistencia al viajero con cobertura contra cancelación por COVID-19 (</w:t>
      </w:r>
      <w:proofErr w:type="spellStart"/>
      <w:r w:rsidRPr="00833EC7">
        <w:rPr>
          <w:rFonts w:ascii="Arial" w:hAnsi="Arial" w:cs="Arial"/>
          <w:sz w:val="20"/>
          <w:szCs w:val="20"/>
          <w:shd w:val="clear" w:color="auto" w:fill="FFFFFF"/>
        </w:rPr>
        <w:t>Assist</w:t>
      </w:r>
      <w:proofErr w:type="spellEnd"/>
      <w:r w:rsidRPr="00833EC7">
        <w:rPr>
          <w:rFonts w:ascii="Arial" w:hAnsi="Arial" w:cs="Arial"/>
          <w:sz w:val="20"/>
          <w:szCs w:val="20"/>
          <w:shd w:val="clear" w:color="auto" w:fill="FFFFFF"/>
        </w:rPr>
        <w:t xml:space="preserve"> </w:t>
      </w:r>
      <w:proofErr w:type="spellStart"/>
      <w:r w:rsidRPr="00833EC7">
        <w:rPr>
          <w:rFonts w:ascii="Arial" w:hAnsi="Arial" w:cs="Arial"/>
          <w:sz w:val="20"/>
          <w:szCs w:val="20"/>
          <w:shd w:val="clear" w:color="auto" w:fill="FFFFFF"/>
        </w:rPr>
        <w:t>Card</w:t>
      </w:r>
      <w:proofErr w:type="spellEnd"/>
      <w:r w:rsidRPr="00833EC7">
        <w:rPr>
          <w:rFonts w:ascii="Arial" w:hAnsi="Arial" w:cs="Arial"/>
          <w:sz w:val="20"/>
          <w:szCs w:val="20"/>
          <w:shd w:val="clear" w:color="auto" w:fill="FFFFFF"/>
        </w:rPr>
        <w:t>)</w:t>
      </w:r>
    </w:p>
    <w:p w:rsidR="003548DA" w:rsidRPr="00833EC7" w:rsidRDefault="003548DA" w:rsidP="003548DA">
      <w:pPr>
        <w:pStyle w:val="Sinespaciado"/>
        <w:jc w:val="both"/>
        <w:rPr>
          <w:rFonts w:ascii="Arial" w:hAnsi="Arial" w:cs="Arial"/>
          <w:b/>
          <w:sz w:val="20"/>
          <w:szCs w:val="20"/>
          <w:lang w:val="es-MX"/>
        </w:rPr>
      </w:pPr>
      <w:r w:rsidRPr="00833EC7">
        <w:rPr>
          <w:rFonts w:ascii="Arial" w:hAnsi="Arial" w:cs="Arial"/>
          <w:b/>
          <w:sz w:val="20"/>
          <w:szCs w:val="20"/>
          <w:lang w:val="es-MX"/>
        </w:rPr>
        <w:t>No Incluye:</w:t>
      </w:r>
    </w:p>
    <w:p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 xml:space="preserve">Vuelos </w:t>
      </w:r>
      <w:r w:rsidR="00BF4F3C" w:rsidRPr="00833EC7">
        <w:rPr>
          <w:rFonts w:ascii="Arial" w:hAnsi="Arial" w:cs="Arial"/>
          <w:sz w:val="20"/>
          <w:szCs w:val="20"/>
          <w:lang w:val="es-MX"/>
        </w:rPr>
        <w:t>internacionales</w:t>
      </w:r>
      <w:r w:rsidR="006577B2" w:rsidRPr="00833EC7">
        <w:rPr>
          <w:rFonts w:ascii="Arial" w:hAnsi="Arial" w:cs="Arial"/>
          <w:sz w:val="20"/>
          <w:szCs w:val="20"/>
          <w:lang w:val="es-MX"/>
        </w:rPr>
        <w:t xml:space="preserve"> México – Amman - México</w:t>
      </w:r>
    </w:p>
    <w:p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Visados de entrada</w:t>
      </w:r>
    </w:p>
    <w:p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Propinas</w:t>
      </w:r>
    </w:p>
    <w:p w:rsidR="003548DA" w:rsidRPr="00833EC7" w:rsidRDefault="003548DA" w:rsidP="003548DA">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Bebidas</w:t>
      </w:r>
    </w:p>
    <w:p w:rsidR="006577B2" w:rsidRPr="00833EC7" w:rsidRDefault="003548DA" w:rsidP="006577B2">
      <w:pPr>
        <w:pStyle w:val="Sinespaciado"/>
        <w:numPr>
          <w:ilvl w:val="0"/>
          <w:numId w:val="4"/>
        </w:numPr>
        <w:jc w:val="both"/>
        <w:rPr>
          <w:rFonts w:ascii="Arial" w:hAnsi="Arial" w:cs="Arial"/>
          <w:sz w:val="20"/>
          <w:szCs w:val="20"/>
          <w:lang w:val="es-MX"/>
        </w:rPr>
      </w:pPr>
      <w:r w:rsidRPr="00833EC7">
        <w:rPr>
          <w:rFonts w:ascii="Arial" w:hAnsi="Arial" w:cs="Arial"/>
          <w:sz w:val="20"/>
          <w:szCs w:val="20"/>
          <w:lang w:val="es-MX"/>
        </w:rPr>
        <w:t>Ningún servicio indicado como opcional</w:t>
      </w:r>
      <w:r w:rsidRPr="00833EC7">
        <w:rPr>
          <w:rFonts w:ascii="Arial" w:hAnsi="Arial" w:cs="Arial"/>
          <w:sz w:val="20"/>
          <w:szCs w:val="20"/>
          <w:lang w:val="es-MX"/>
        </w:rPr>
        <w:tab/>
      </w:r>
    </w:p>
    <w:p w:rsidR="006577B2" w:rsidRPr="00833EC7" w:rsidRDefault="006577B2" w:rsidP="006577B2">
      <w:pPr>
        <w:pStyle w:val="Sinespaciado"/>
        <w:jc w:val="both"/>
        <w:rPr>
          <w:rFonts w:ascii="Arial" w:hAnsi="Arial" w:cs="Arial"/>
          <w:b/>
          <w:bCs/>
          <w:sz w:val="20"/>
          <w:szCs w:val="20"/>
          <w:lang w:val="es-MX"/>
        </w:rPr>
      </w:pPr>
      <w:bookmarkStart w:id="2" w:name="_Hlk42000320"/>
      <w:r w:rsidRPr="00833EC7">
        <w:rPr>
          <w:rFonts w:ascii="Arial" w:hAnsi="Arial" w:cs="Arial"/>
          <w:b/>
          <w:bCs/>
          <w:sz w:val="20"/>
          <w:szCs w:val="20"/>
          <w:lang w:val="es-MX"/>
        </w:rPr>
        <w:t>Notas Importantes:</w:t>
      </w:r>
    </w:p>
    <w:p w:rsidR="006577B2" w:rsidRPr="00833EC7" w:rsidRDefault="006577B2" w:rsidP="006577B2">
      <w:pPr>
        <w:pStyle w:val="Sinespaciado"/>
        <w:numPr>
          <w:ilvl w:val="0"/>
          <w:numId w:val="13"/>
        </w:numPr>
        <w:jc w:val="both"/>
        <w:rPr>
          <w:rFonts w:ascii="Arial" w:hAnsi="Arial" w:cs="Arial"/>
          <w:sz w:val="20"/>
          <w:szCs w:val="20"/>
          <w:lang w:val="es-MX" w:eastAsia="es-MX" w:bidi="ar-SA"/>
        </w:rPr>
      </w:pPr>
      <w:r w:rsidRPr="00833EC7">
        <w:rPr>
          <w:rFonts w:ascii="Arial" w:hAnsi="Arial" w:cs="Arial"/>
          <w:sz w:val="20"/>
          <w:szCs w:val="20"/>
          <w:lang w:val="es-MX" w:eastAsia="es-MX" w:bidi="ar-SA"/>
        </w:rPr>
        <w:t>El orden de las visitas está sujetas a cambios en destino, siempre otorgándose como fueron contratadas.</w:t>
      </w:r>
    </w:p>
    <w:p w:rsidR="006577B2" w:rsidRDefault="006577B2" w:rsidP="006577B2">
      <w:pPr>
        <w:pStyle w:val="Sinespaciado"/>
        <w:numPr>
          <w:ilvl w:val="0"/>
          <w:numId w:val="13"/>
        </w:numPr>
        <w:jc w:val="both"/>
        <w:rPr>
          <w:rFonts w:ascii="Arial" w:hAnsi="Arial" w:cs="Arial"/>
          <w:sz w:val="20"/>
          <w:szCs w:val="20"/>
          <w:lang w:val="es-MX" w:eastAsia="es-MX" w:bidi="ar-SA"/>
        </w:rPr>
      </w:pPr>
      <w:bookmarkStart w:id="3" w:name="_Hlk41998447"/>
      <w:r w:rsidRPr="00833EC7">
        <w:rPr>
          <w:rFonts w:ascii="Arial" w:hAnsi="Arial" w:cs="Arial"/>
          <w:sz w:val="20"/>
          <w:szCs w:val="20"/>
          <w:lang w:val="es-MX" w:eastAsia="es-MX" w:bidi="ar-SA"/>
        </w:rPr>
        <w:t>En caso de contratación en servicios privados, todos serán ofrecidos en privado al número de personas contratado.</w:t>
      </w:r>
    </w:p>
    <w:p w:rsidR="00833EC7" w:rsidRDefault="00833EC7" w:rsidP="00833EC7">
      <w:pPr>
        <w:pStyle w:val="Sinespaciado"/>
        <w:jc w:val="both"/>
        <w:rPr>
          <w:rFonts w:ascii="Arial" w:hAnsi="Arial" w:cs="Arial"/>
          <w:sz w:val="20"/>
          <w:szCs w:val="20"/>
          <w:lang w:val="es-MX" w:eastAsia="es-MX" w:bidi="ar-SA"/>
        </w:rPr>
      </w:pPr>
    </w:p>
    <w:p w:rsidR="00833EC7" w:rsidRDefault="00833EC7" w:rsidP="00833EC7">
      <w:pPr>
        <w:pStyle w:val="Sinespaciado"/>
        <w:jc w:val="both"/>
        <w:rPr>
          <w:rFonts w:ascii="Arial" w:hAnsi="Arial" w:cs="Arial"/>
          <w:sz w:val="20"/>
          <w:szCs w:val="20"/>
          <w:lang w:val="es-MX" w:eastAsia="es-MX" w:bidi="ar-SA"/>
        </w:rPr>
      </w:pPr>
    </w:p>
    <w:tbl>
      <w:tblPr>
        <w:tblW w:w="7739" w:type="dxa"/>
        <w:jc w:val="center"/>
        <w:tblCellMar>
          <w:left w:w="70" w:type="dxa"/>
          <w:right w:w="70" w:type="dxa"/>
        </w:tblCellMar>
        <w:tblLook w:val="04A0" w:firstRow="1" w:lastRow="0" w:firstColumn="1" w:lastColumn="0" w:noHBand="0" w:noVBand="1"/>
      </w:tblPr>
      <w:tblGrid>
        <w:gridCol w:w="901"/>
        <w:gridCol w:w="1247"/>
        <w:gridCol w:w="4867"/>
        <w:gridCol w:w="724"/>
      </w:tblGrid>
      <w:tr w:rsidR="00833EC7" w:rsidRPr="00833EC7" w:rsidTr="00E527B9">
        <w:trPr>
          <w:trHeight w:val="290"/>
          <w:jc w:val="center"/>
        </w:trPr>
        <w:tc>
          <w:tcPr>
            <w:tcW w:w="7739" w:type="dxa"/>
            <w:gridSpan w:val="4"/>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833EC7" w:rsidRPr="00833EC7" w:rsidRDefault="00833EC7" w:rsidP="00833EC7">
            <w:pPr>
              <w:jc w:val="center"/>
              <w:rPr>
                <w:rFonts w:ascii="Calibri" w:hAnsi="Calibri" w:cs="Calibri"/>
                <w:b/>
                <w:bCs/>
                <w:color w:val="FFFFFF"/>
                <w:sz w:val="22"/>
                <w:szCs w:val="22"/>
                <w:lang w:val="es-MX" w:eastAsia="es-MX"/>
              </w:rPr>
            </w:pPr>
            <w:r w:rsidRPr="00833EC7">
              <w:rPr>
                <w:rFonts w:ascii="Calibri" w:hAnsi="Calibri" w:cs="Calibri"/>
                <w:b/>
                <w:bCs/>
                <w:color w:val="FFFFFF"/>
                <w:sz w:val="22"/>
                <w:szCs w:val="22"/>
                <w:lang w:val="es-MX" w:eastAsia="es-MX"/>
              </w:rPr>
              <w:t>HOTELES PREVISTOS (O SIMILARES)</w:t>
            </w:r>
          </w:p>
        </w:tc>
      </w:tr>
      <w:tr w:rsidR="00833EC7" w:rsidRPr="00833EC7" w:rsidTr="00E527B9">
        <w:trPr>
          <w:trHeight w:val="234"/>
          <w:jc w:val="center"/>
        </w:trPr>
        <w:tc>
          <w:tcPr>
            <w:tcW w:w="901" w:type="dxa"/>
            <w:tcBorders>
              <w:top w:val="nil"/>
              <w:left w:val="single" w:sz="8" w:space="0" w:color="auto"/>
              <w:bottom w:val="single" w:sz="8" w:space="0" w:color="auto"/>
              <w:right w:val="single" w:sz="8" w:space="0" w:color="auto"/>
            </w:tcBorders>
            <w:shd w:val="clear" w:color="000000" w:fill="ED7D31"/>
            <w:noWrap/>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 xml:space="preserve">NOCHES </w:t>
            </w:r>
          </w:p>
        </w:tc>
        <w:tc>
          <w:tcPr>
            <w:tcW w:w="1247" w:type="dxa"/>
            <w:tcBorders>
              <w:top w:val="nil"/>
              <w:left w:val="nil"/>
              <w:bottom w:val="single" w:sz="8" w:space="0" w:color="auto"/>
              <w:right w:val="single" w:sz="8" w:space="0" w:color="auto"/>
            </w:tcBorders>
            <w:shd w:val="clear" w:color="000000" w:fill="ED7D31"/>
            <w:noWrap/>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 xml:space="preserve">CIUDADES </w:t>
            </w:r>
          </w:p>
        </w:tc>
        <w:tc>
          <w:tcPr>
            <w:tcW w:w="4867" w:type="dxa"/>
            <w:tcBorders>
              <w:top w:val="nil"/>
              <w:left w:val="nil"/>
              <w:bottom w:val="single" w:sz="8" w:space="0" w:color="auto"/>
              <w:right w:val="single" w:sz="8" w:space="0" w:color="auto"/>
            </w:tcBorders>
            <w:shd w:val="clear" w:color="000000" w:fill="ED7D31"/>
            <w:noWrap/>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 xml:space="preserve">HOTEL </w:t>
            </w:r>
          </w:p>
        </w:tc>
        <w:tc>
          <w:tcPr>
            <w:tcW w:w="724" w:type="dxa"/>
            <w:tcBorders>
              <w:top w:val="nil"/>
              <w:left w:val="nil"/>
              <w:bottom w:val="single" w:sz="8" w:space="0" w:color="auto"/>
              <w:right w:val="single" w:sz="8" w:space="0" w:color="auto"/>
            </w:tcBorders>
            <w:shd w:val="clear" w:color="000000" w:fill="ED7D31"/>
            <w:noWrap/>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 xml:space="preserve">CAT. </w:t>
            </w:r>
          </w:p>
        </w:tc>
      </w:tr>
      <w:tr w:rsidR="00833EC7" w:rsidRPr="00833EC7" w:rsidTr="00E527B9">
        <w:trPr>
          <w:trHeight w:val="234"/>
          <w:jc w:val="center"/>
        </w:trPr>
        <w:tc>
          <w:tcPr>
            <w:tcW w:w="901" w:type="dxa"/>
            <w:vMerge w:val="restart"/>
            <w:tcBorders>
              <w:top w:val="nil"/>
              <w:left w:val="single" w:sz="8" w:space="0" w:color="auto"/>
              <w:bottom w:val="single" w:sz="8" w:space="0" w:color="000000"/>
              <w:right w:val="nil"/>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2</w:t>
            </w:r>
          </w:p>
        </w:tc>
        <w:tc>
          <w:tcPr>
            <w:tcW w:w="1247" w:type="dxa"/>
            <w:vMerge w:val="restart"/>
            <w:tcBorders>
              <w:top w:val="single" w:sz="8" w:space="0" w:color="auto"/>
              <w:left w:val="nil"/>
              <w:bottom w:val="single" w:sz="8" w:space="0" w:color="000000"/>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AMMAN</w:t>
            </w:r>
          </w:p>
        </w:tc>
        <w:tc>
          <w:tcPr>
            <w:tcW w:w="4867" w:type="dxa"/>
            <w:tcBorders>
              <w:top w:val="nil"/>
              <w:left w:val="nil"/>
              <w:bottom w:val="nil"/>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SULAF LUXURY/MENA TYCHE</w:t>
            </w:r>
          </w:p>
        </w:tc>
        <w:tc>
          <w:tcPr>
            <w:tcW w:w="724" w:type="dxa"/>
            <w:tcBorders>
              <w:top w:val="nil"/>
              <w:left w:val="nil"/>
              <w:bottom w:val="nil"/>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TS</w:t>
            </w:r>
          </w:p>
        </w:tc>
      </w:tr>
      <w:tr w:rsidR="00833EC7" w:rsidRPr="00833EC7" w:rsidTr="00E527B9">
        <w:trPr>
          <w:trHeight w:val="234"/>
          <w:jc w:val="center"/>
        </w:trPr>
        <w:tc>
          <w:tcPr>
            <w:tcW w:w="901" w:type="dxa"/>
            <w:vMerge/>
            <w:tcBorders>
              <w:top w:val="nil"/>
              <w:left w:val="single" w:sz="8" w:space="0" w:color="auto"/>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1247" w:type="dxa"/>
            <w:vMerge/>
            <w:tcBorders>
              <w:top w:val="single" w:sz="8" w:space="0" w:color="auto"/>
              <w:left w:val="nil"/>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4867" w:type="dxa"/>
            <w:tcBorders>
              <w:top w:val="nil"/>
              <w:left w:val="nil"/>
              <w:bottom w:val="single" w:sz="8" w:space="0" w:color="auto"/>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KEMPINSKI/MOVENPICK LANDMARK</w:t>
            </w:r>
          </w:p>
        </w:tc>
        <w:tc>
          <w:tcPr>
            <w:tcW w:w="724" w:type="dxa"/>
            <w:tcBorders>
              <w:top w:val="nil"/>
              <w:left w:val="nil"/>
              <w:bottom w:val="single" w:sz="8" w:space="0" w:color="auto"/>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PS</w:t>
            </w:r>
          </w:p>
        </w:tc>
      </w:tr>
      <w:tr w:rsidR="00833EC7" w:rsidRPr="00833EC7" w:rsidTr="00E527B9">
        <w:trPr>
          <w:trHeight w:val="234"/>
          <w:jc w:val="center"/>
        </w:trPr>
        <w:tc>
          <w:tcPr>
            <w:tcW w:w="901"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1</w:t>
            </w:r>
          </w:p>
        </w:tc>
        <w:tc>
          <w:tcPr>
            <w:tcW w:w="1247" w:type="dxa"/>
            <w:vMerge w:val="restart"/>
            <w:tcBorders>
              <w:top w:val="single" w:sz="8" w:space="0" w:color="auto"/>
              <w:left w:val="nil"/>
              <w:bottom w:val="single" w:sz="8" w:space="0" w:color="000000"/>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PETRA</w:t>
            </w:r>
          </w:p>
        </w:tc>
        <w:tc>
          <w:tcPr>
            <w:tcW w:w="4867" w:type="dxa"/>
            <w:tcBorders>
              <w:top w:val="nil"/>
              <w:left w:val="nil"/>
              <w:bottom w:val="nil"/>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P QUATTRO/PETRA MOON</w:t>
            </w:r>
          </w:p>
        </w:tc>
        <w:tc>
          <w:tcPr>
            <w:tcW w:w="724" w:type="dxa"/>
            <w:tcBorders>
              <w:top w:val="nil"/>
              <w:left w:val="nil"/>
              <w:bottom w:val="nil"/>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TS</w:t>
            </w:r>
          </w:p>
        </w:tc>
      </w:tr>
      <w:tr w:rsidR="00833EC7" w:rsidRPr="00833EC7" w:rsidTr="00E527B9">
        <w:trPr>
          <w:trHeight w:val="234"/>
          <w:jc w:val="center"/>
        </w:trPr>
        <w:tc>
          <w:tcPr>
            <w:tcW w:w="901" w:type="dxa"/>
            <w:vMerge/>
            <w:tcBorders>
              <w:top w:val="single" w:sz="8" w:space="0" w:color="auto"/>
              <w:left w:val="single" w:sz="8" w:space="0" w:color="auto"/>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1247" w:type="dxa"/>
            <w:vMerge/>
            <w:tcBorders>
              <w:top w:val="single" w:sz="8" w:space="0" w:color="auto"/>
              <w:left w:val="nil"/>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4867" w:type="dxa"/>
            <w:tcBorders>
              <w:top w:val="nil"/>
              <w:left w:val="nil"/>
              <w:bottom w:val="single" w:sz="8" w:space="0" w:color="auto"/>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MOVENPICK RESORT</w:t>
            </w:r>
          </w:p>
        </w:tc>
        <w:tc>
          <w:tcPr>
            <w:tcW w:w="724" w:type="dxa"/>
            <w:tcBorders>
              <w:top w:val="nil"/>
              <w:left w:val="nil"/>
              <w:bottom w:val="single" w:sz="8" w:space="0" w:color="auto"/>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PS</w:t>
            </w:r>
          </w:p>
        </w:tc>
      </w:tr>
      <w:tr w:rsidR="00833EC7" w:rsidRPr="00833EC7" w:rsidTr="00E527B9">
        <w:trPr>
          <w:trHeight w:val="252"/>
          <w:jc w:val="center"/>
        </w:trPr>
        <w:tc>
          <w:tcPr>
            <w:tcW w:w="901"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1</w:t>
            </w:r>
          </w:p>
        </w:tc>
        <w:tc>
          <w:tcPr>
            <w:tcW w:w="1247" w:type="dxa"/>
            <w:vMerge w:val="restart"/>
            <w:tcBorders>
              <w:top w:val="single" w:sz="8" w:space="0" w:color="auto"/>
              <w:left w:val="nil"/>
              <w:bottom w:val="single" w:sz="8" w:space="0" w:color="000000"/>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AQABA</w:t>
            </w:r>
          </w:p>
        </w:tc>
        <w:tc>
          <w:tcPr>
            <w:tcW w:w="4867" w:type="dxa"/>
            <w:tcBorders>
              <w:top w:val="nil"/>
              <w:left w:val="nil"/>
              <w:bottom w:val="nil"/>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CITY TOWER/ ORYX</w:t>
            </w:r>
          </w:p>
        </w:tc>
        <w:tc>
          <w:tcPr>
            <w:tcW w:w="724" w:type="dxa"/>
            <w:tcBorders>
              <w:top w:val="nil"/>
              <w:left w:val="nil"/>
              <w:bottom w:val="nil"/>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TS</w:t>
            </w:r>
          </w:p>
        </w:tc>
      </w:tr>
      <w:tr w:rsidR="00833EC7" w:rsidRPr="00833EC7" w:rsidTr="00E527B9">
        <w:trPr>
          <w:trHeight w:val="252"/>
          <w:jc w:val="center"/>
        </w:trPr>
        <w:tc>
          <w:tcPr>
            <w:tcW w:w="901" w:type="dxa"/>
            <w:vMerge/>
            <w:tcBorders>
              <w:top w:val="single" w:sz="8" w:space="0" w:color="auto"/>
              <w:left w:val="single" w:sz="8" w:space="0" w:color="auto"/>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1247" w:type="dxa"/>
            <w:vMerge/>
            <w:tcBorders>
              <w:top w:val="single" w:sz="8" w:space="0" w:color="auto"/>
              <w:left w:val="nil"/>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4867" w:type="dxa"/>
            <w:tcBorders>
              <w:top w:val="nil"/>
              <w:left w:val="nil"/>
              <w:bottom w:val="single" w:sz="8" w:space="0" w:color="auto"/>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MOVENPICK</w:t>
            </w:r>
          </w:p>
        </w:tc>
        <w:tc>
          <w:tcPr>
            <w:tcW w:w="724" w:type="dxa"/>
            <w:tcBorders>
              <w:top w:val="nil"/>
              <w:left w:val="nil"/>
              <w:bottom w:val="single" w:sz="8" w:space="0" w:color="auto"/>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PS</w:t>
            </w:r>
          </w:p>
        </w:tc>
      </w:tr>
      <w:tr w:rsidR="00833EC7" w:rsidRPr="00833EC7" w:rsidTr="00E527B9">
        <w:trPr>
          <w:trHeight w:val="290"/>
          <w:jc w:val="center"/>
        </w:trPr>
        <w:tc>
          <w:tcPr>
            <w:tcW w:w="901" w:type="dxa"/>
            <w:tcBorders>
              <w:top w:val="single" w:sz="8" w:space="0" w:color="auto"/>
              <w:left w:val="single" w:sz="8" w:space="0" w:color="auto"/>
              <w:bottom w:val="nil"/>
              <w:right w:val="nil"/>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1</w:t>
            </w:r>
          </w:p>
        </w:tc>
        <w:tc>
          <w:tcPr>
            <w:tcW w:w="1247" w:type="dxa"/>
            <w:tcBorders>
              <w:top w:val="single" w:sz="8" w:space="0" w:color="auto"/>
              <w:left w:val="nil"/>
              <w:bottom w:val="nil"/>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WADI RUM</w:t>
            </w:r>
          </w:p>
        </w:tc>
        <w:tc>
          <w:tcPr>
            <w:tcW w:w="4867" w:type="dxa"/>
            <w:tcBorders>
              <w:top w:val="nil"/>
              <w:left w:val="nil"/>
              <w:bottom w:val="nil"/>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CAMPAMENTO EN EL DESIERTO</w:t>
            </w:r>
            <w:r>
              <w:rPr>
                <w:rFonts w:ascii="Calibri" w:hAnsi="Calibri" w:cs="Calibri"/>
                <w:color w:val="000000"/>
                <w:sz w:val="22"/>
                <w:szCs w:val="22"/>
                <w:lang w:val="es-MX" w:eastAsia="es-MX"/>
              </w:rPr>
              <w:t xml:space="preserve"> </w:t>
            </w:r>
            <w:r w:rsidRPr="00833EC7">
              <w:rPr>
                <w:rFonts w:ascii="Calibri" w:hAnsi="Calibri" w:cs="Calibri"/>
                <w:color w:val="000000"/>
                <w:sz w:val="22"/>
                <w:szCs w:val="22"/>
                <w:lang w:val="es-MX" w:eastAsia="es-MX"/>
              </w:rPr>
              <w:t>(TIENDA ESTANDAR)</w:t>
            </w:r>
          </w:p>
        </w:tc>
        <w:tc>
          <w:tcPr>
            <w:tcW w:w="724" w:type="dxa"/>
            <w:tcBorders>
              <w:top w:val="nil"/>
              <w:left w:val="nil"/>
              <w:bottom w:val="nil"/>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UNICA</w:t>
            </w:r>
          </w:p>
        </w:tc>
      </w:tr>
      <w:tr w:rsidR="00833EC7" w:rsidRPr="00833EC7" w:rsidTr="00E527B9">
        <w:trPr>
          <w:trHeight w:val="234"/>
          <w:jc w:val="center"/>
        </w:trPr>
        <w:tc>
          <w:tcPr>
            <w:tcW w:w="901"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2</w:t>
            </w:r>
          </w:p>
        </w:tc>
        <w:tc>
          <w:tcPr>
            <w:tcW w:w="1247" w:type="dxa"/>
            <w:vMerge w:val="restart"/>
            <w:tcBorders>
              <w:top w:val="single" w:sz="8" w:space="0" w:color="auto"/>
              <w:left w:val="nil"/>
              <w:bottom w:val="single" w:sz="8" w:space="0" w:color="000000"/>
              <w:right w:val="nil"/>
            </w:tcBorders>
            <w:shd w:val="clear" w:color="000000" w:fill="FFFFFF"/>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MAR MUERTO</w:t>
            </w:r>
          </w:p>
        </w:tc>
        <w:tc>
          <w:tcPr>
            <w:tcW w:w="4867" w:type="dxa"/>
            <w:tcBorders>
              <w:top w:val="single" w:sz="8" w:space="0" w:color="auto"/>
              <w:left w:val="nil"/>
              <w:bottom w:val="nil"/>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HOLIDAY INN</w:t>
            </w:r>
          </w:p>
        </w:tc>
        <w:tc>
          <w:tcPr>
            <w:tcW w:w="724" w:type="dxa"/>
            <w:tcBorders>
              <w:top w:val="single" w:sz="8" w:space="0" w:color="auto"/>
              <w:left w:val="nil"/>
              <w:bottom w:val="nil"/>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TS</w:t>
            </w:r>
          </w:p>
        </w:tc>
      </w:tr>
      <w:tr w:rsidR="00833EC7" w:rsidRPr="00833EC7" w:rsidTr="00E527B9">
        <w:trPr>
          <w:trHeight w:val="234"/>
          <w:jc w:val="center"/>
        </w:trPr>
        <w:tc>
          <w:tcPr>
            <w:tcW w:w="901" w:type="dxa"/>
            <w:vMerge/>
            <w:tcBorders>
              <w:top w:val="single" w:sz="8" w:space="0" w:color="auto"/>
              <w:left w:val="single" w:sz="8" w:space="0" w:color="auto"/>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1247" w:type="dxa"/>
            <w:vMerge/>
            <w:tcBorders>
              <w:top w:val="single" w:sz="8" w:space="0" w:color="auto"/>
              <w:left w:val="nil"/>
              <w:bottom w:val="single" w:sz="8" w:space="0" w:color="000000"/>
              <w:right w:val="nil"/>
            </w:tcBorders>
            <w:vAlign w:val="center"/>
            <w:hideMark/>
          </w:tcPr>
          <w:p w:rsidR="00833EC7" w:rsidRPr="00833EC7" w:rsidRDefault="00833EC7" w:rsidP="00833EC7">
            <w:pPr>
              <w:rPr>
                <w:rFonts w:ascii="Calibri" w:hAnsi="Calibri" w:cs="Calibri"/>
                <w:color w:val="000000"/>
                <w:sz w:val="22"/>
                <w:szCs w:val="22"/>
                <w:lang w:val="es-MX" w:eastAsia="es-MX"/>
              </w:rPr>
            </w:pPr>
          </w:p>
        </w:tc>
        <w:tc>
          <w:tcPr>
            <w:tcW w:w="4867" w:type="dxa"/>
            <w:tcBorders>
              <w:top w:val="nil"/>
              <w:left w:val="nil"/>
              <w:bottom w:val="single" w:sz="8" w:space="0" w:color="auto"/>
              <w:right w:val="nil"/>
            </w:tcBorders>
            <w:shd w:val="clear" w:color="000000" w:fill="FFFFFF"/>
            <w:noWrap/>
            <w:vAlign w:val="center"/>
            <w:hideMark/>
          </w:tcPr>
          <w:p w:rsidR="00833EC7" w:rsidRPr="00833EC7" w:rsidRDefault="00833EC7" w:rsidP="00833EC7">
            <w:pP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MOVENPICK</w:t>
            </w:r>
          </w:p>
        </w:tc>
        <w:tc>
          <w:tcPr>
            <w:tcW w:w="724" w:type="dxa"/>
            <w:tcBorders>
              <w:top w:val="nil"/>
              <w:left w:val="nil"/>
              <w:bottom w:val="single" w:sz="8" w:space="0" w:color="auto"/>
              <w:right w:val="single" w:sz="8" w:space="0" w:color="auto"/>
            </w:tcBorders>
            <w:shd w:val="clear" w:color="000000" w:fill="FFFFFF"/>
            <w:noWrap/>
            <w:vAlign w:val="center"/>
            <w:hideMark/>
          </w:tcPr>
          <w:p w:rsidR="00833EC7" w:rsidRPr="00833EC7" w:rsidRDefault="00833EC7" w:rsidP="00833EC7">
            <w:pPr>
              <w:jc w:val="center"/>
              <w:rPr>
                <w:rFonts w:ascii="Calibri" w:hAnsi="Calibri" w:cs="Calibri"/>
                <w:color w:val="000000"/>
                <w:sz w:val="22"/>
                <w:szCs w:val="22"/>
                <w:lang w:val="es-MX" w:eastAsia="es-MX"/>
              </w:rPr>
            </w:pPr>
            <w:r w:rsidRPr="00833EC7">
              <w:rPr>
                <w:rFonts w:ascii="Calibri" w:hAnsi="Calibri" w:cs="Calibri"/>
                <w:color w:val="000000"/>
                <w:sz w:val="22"/>
                <w:szCs w:val="22"/>
                <w:lang w:val="es-MX" w:eastAsia="es-MX"/>
              </w:rPr>
              <w:t>PS</w:t>
            </w:r>
          </w:p>
        </w:tc>
      </w:tr>
    </w:tbl>
    <w:p w:rsidR="00833EC7" w:rsidRDefault="00833EC7" w:rsidP="00833EC7">
      <w:pPr>
        <w:pStyle w:val="Sinespaciado"/>
        <w:jc w:val="both"/>
        <w:rPr>
          <w:rFonts w:ascii="Arial" w:hAnsi="Arial" w:cs="Arial"/>
          <w:sz w:val="20"/>
          <w:szCs w:val="20"/>
          <w:lang w:val="es-MX" w:eastAsia="es-MX" w:bidi="ar-SA"/>
        </w:rPr>
      </w:pPr>
    </w:p>
    <w:p w:rsidR="00E527B9" w:rsidRDefault="00E527B9" w:rsidP="00833EC7">
      <w:pPr>
        <w:pStyle w:val="Sinespaciado"/>
        <w:jc w:val="both"/>
        <w:rPr>
          <w:rFonts w:ascii="Arial" w:hAnsi="Arial" w:cs="Arial"/>
          <w:sz w:val="20"/>
          <w:szCs w:val="20"/>
          <w:lang w:val="es-MX" w:eastAsia="es-MX" w:bidi="ar-SA"/>
        </w:rPr>
      </w:pPr>
    </w:p>
    <w:p w:rsidR="00E527B9" w:rsidRDefault="00E527B9" w:rsidP="00833EC7">
      <w:pPr>
        <w:pStyle w:val="Sinespaciado"/>
        <w:jc w:val="both"/>
        <w:rPr>
          <w:rFonts w:ascii="Arial" w:hAnsi="Arial" w:cs="Arial"/>
          <w:sz w:val="20"/>
          <w:szCs w:val="20"/>
          <w:lang w:val="es-MX" w:eastAsia="es-MX" w:bidi="ar-SA"/>
        </w:rPr>
      </w:pPr>
    </w:p>
    <w:p w:rsidR="00E527B9" w:rsidRDefault="00E527B9" w:rsidP="00833EC7">
      <w:pPr>
        <w:pStyle w:val="Sinespaciado"/>
        <w:jc w:val="both"/>
        <w:rPr>
          <w:rFonts w:ascii="Arial" w:hAnsi="Arial" w:cs="Arial"/>
          <w:sz w:val="20"/>
          <w:szCs w:val="20"/>
          <w:lang w:val="es-MX" w:eastAsia="es-MX" w:bidi="ar-SA"/>
        </w:rPr>
      </w:pPr>
    </w:p>
    <w:p w:rsidR="00E527B9" w:rsidRDefault="00E527B9" w:rsidP="00833EC7">
      <w:pPr>
        <w:pStyle w:val="Sinespaciado"/>
        <w:jc w:val="both"/>
        <w:rPr>
          <w:rFonts w:ascii="Arial" w:hAnsi="Arial" w:cs="Arial"/>
          <w:sz w:val="20"/>
          <w:szCs w:val="20"/>
          <w:lang w:val="es-MX" w:eastAsia="es-MX" w:bidi="ar-SA"/>
        </w:rPr>
      </w:pPr>
    </w:p>
    <w:p w:rsidR="00833EC7" w:rsidRDefault="00833EC7" w:rsidP="00833EC7">
      <w:pPr>
        <w:pStyle w:val="Sinespaciado"/>
        <w:jc w:val="both"/>
        <w:rPr>
          <w:rFonts w:ascii="Arial" w:hAnsi="Arial" w:cs="Arial"/>
          <w:sz w:val="20"/>
          <w:szCs w:val="20"/>
          <w:lang w:val="es-MX" w:eastAsia="es-MX" w:bidi="ar-SA"/>
        </w:rPr>
      </w:pPr>
    </w:p>
    <w:tbl>
      <w:tblPr>
        <w:tblW w:w="8166" w:type="dxa"/>
        <w:jc w:val="center"/>
        <w:tblCellMar>
          <w:left w:w="70" w:type="dxa"/>
          <w:right w:w="70" w:type="dxa"/>
        </w:tblCellMar>
        <w:tblLook w:val="04A0" w:firstRow="1" w:lastRow="0" w:firstColumn="1" w:lastColumn="0" w:noHBand="0" w:noVBand="1"/>
      </w:tblPr>
      <w:tblGrid>
        <w:gridCol w:w="6412"/>
        <w:gridCol w:w="909"/>
        <w:gridCol w:w="941"/>
      </w:tblGrid>
      <w:tr w:rsidR="00833EC7" w:rsidRPr="00833EC7" w:rsidTr="00833EC7">
        <w:trPr>
          <w:trHeight w:val="289"/>
          <w:jc w:val="center"/>
        </w:trPr>
        <w:tc>
          <w:tcPr>
            <w:tcW w:w="8166" w:type="dxa"/>
            <w:gridSpan w:val="3"/>
            <w:tcBorders>
              <w:top w:val="single" w:sz="8" w:space="0" w:color="auto"/>
              <w:left w:val="single" w:sz="8" w:space="0" w:color="auto"/>
              <w:bottom w:val="single" w:sz="4" w:space="0" w:color="auto"/>
              <w:right w:val="single" w:sz="8" w:space="0" w:color="000000"/>
            </w:tcBorders>
            <w:shd w:val="clear" w:color="000000" w:fill="ED7D31"/>
            <w:noWrap/>
            <w:vAlign w:val="bottom"/>
            <w:hideMark/>
          </w:tcPr>
          <w:p w:rsidR="00833EC7" w:rsidRPr="00833EC7" w:rsidRDefault="00833EC7" w:rsidP="00833EC7">
            <w:pPr>
              <w:jc w:val="center"/>
              <w:rPr>
                <w:rFonts w:ascii="Calibri" w:hAnsi="Calibri" w:cs="Calibri"/>
                <w:b/>
                <w:bCs/>
                <w:color w:val="FFFFFF"/>
                <w:sz w:val="22"/>
                <w:szCs w:val="22"/>
                <w:lang w:val="es-MX" w:eastAsia="es-MX"/>
              </w:rPr>
            </w:pPr>
            <w:r w:rsidRPr="00833EC7">
              <w:rPr>
                <w:rFonts w:ascii="Calibri" w:hAnsi="Calibri" w:cs="Calibri"/>
                <w:b/>
                <w:bCs/>
                <w:color w:val="FFFFFF"/>
                <w:sz w:val="22"/>
                <w:szCs w:val="22"/>
                <w:lang w:val="es-MX" w:eastAsia="es-MX"/>
              </w:rPr>
              <w:t>TARIFAS EN USD POR PERSONA</w:t>
            </w:r>
          </w:p>
        </w:tc>
      </w:tr>
      <w:tr w:rsidR="00833EC7" w:rsidRPr="00833EC7" w:rsidTr="00833EC7">
        <w:trPr>
          <w:trHeight w:val="233"/>
          <w:jc w:val="center"/>
        </w:trPr>
        <w:tc>
          <w:tcPr>
            <w:tcW w:w="8166" w:type="dxa"/>
            <w:gridSpan w:val="3"/>
            <w:tcBorders>
              <w:top w:val="single" w:sz="4" w:space="0" w:color="auto"/>
              <w:left w:val="single" w:sz="8" w:space="0" w:color="auto"/>
              <w:bottom w:val="single" w:sz="4" w:space="0" w:color="auto"/>
              <w:right w:val="single" w:sz="8" w:space="0" w:color="000000"/>
            </w:tcBorders>
            <w:shd w:val="clear" w:color="000000" w:fill="ED7D31"/>
            <w:noWrap/>
            <w:vAlign w:val="bottom"/>
            <w:hideMark/>
          </w:tcPr>
          <w:p w:rsidR="00833EC7" w:rsidRPr="00833EC7" w:rsidRDefault="00833EC7" w:rsidP="00833EC7">
            <w:pPr>
              <w:jc w:val="center"/>
              <w:rPr>
                <w:rFonts w:ascii="Calibri" w:hAnsi="Calibri" w:cs="Calibri"/>
                <w:b/>
                <w:bCs/>
                <w:color w:val="FFFFFF"/>
                <w:sz w:val="22"/>
                <w:szCs w:val="22"/>
                <w:lang w:val="es-MX" w:eastAsia="es-MX"/>
              </w:rPr>
            </w:pPr>
            <w:r w:rsidRPr="00833EC7">
              <w:rPr>
                <w:rFonts w:ascii="Calibri" w:hAnsi="Calibri" w:cs="Calibri"/>
                <w:b/>
                <w:bCs/>
                <w:color w:val="FFFFFF"/>
                <w:sz w:val="22"/>
                <w:szCs w:val="22"/>
                <w:lang w:val="es-MX" w:eastAsia="es-MX"/>
              </w:rPr>
              <w:t>SERVICIOS EXLUSIVAMENTE TERRESTES (MINIMO 02 PASAJEROS)</w:t>
            </w:r>
          </w:p>
        </w:tc>
      </w:tr>
      <w:tr w:rsidR="00833EC7" w:rsidRPr="00833EC7" w:rsidTr="00833EC7">
        <w:trPr>
          <w:trHeight w:val="233"/>
          <w:jc w:val="center"/>
        </w:trPr>
        <w:tc>
          <w:tcPr>
            <w:tcW w:w="6412" w:type="dxa"/>
            <w:tcBorders>
              <w:top w:val="nil"/>
              <w:left w:val="single" w:sz="8" w:space="0" w:color="auto"/>
              <w:bottom w:val="single" w:sz="4" w:space="0" w:color="auto"/>
              <w:right w:val="single" w:sz="4" w:space="0" w:color="auto"/>
            </w:tcBorders>
            <w:shd w:val="clear" w:color="000000" w:fill="F8CBAD"/>
            <w:noWrap/>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CATEGORIA TURISTA SUPERIOR</w:t>
            </w:r>
          </w:p>
        </w:tc>
        <w:tc>
          <w:tcPr>
            <w:tcW w:w="812" w:type="dxa"/>
            <w:tcBorders>
              <w:top w:val="nil"/>
              <w:left w:val="nil"/>
              <w:bottom w:val="single" w:sz="4" w:space="0" w:color="auto"/>
              <w:right w:val="single" w:sz="4" w:space="0" w:color="auto"/>
            </w:tcBorders>
            <w:shd w:val="clear" w:color="000000" w:fill="F8CBAD"/>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DBL/TPL</w:t>
            </w:r>
          </w:p>
        </w:tc>
        <w:tc>
          <w:tcPr>
            <w:tcW w:w="941" w:type="dxa"/>
            <w:tcBorders>
              <w:top w:val="nil"/>
              <w:left w:val="nil"/>
              <w:bottom w:val="single" w:sz="4" w:space="0" w:color="auto"/>
              <w:right w:val="single" w:sz="8" w:space="0" w:color="auto"/>
            </w:tcBorders>
            <w:shd w:val="clear" w:color="000000" w:fill="F8CBAD"/>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SGL</w:t>
            </w:r>
          </w:p>
        </w:tc>
      </w:tr>
      <w:tr w:rsidR="00833EC7" w:rsidRPr="00833EC7" w:rsidTr="00833EC7">
        <w:trPr>
          <w:trHeight w:val="233"/>
          <w:jc w:val="center"/>
        </w:trPr>
        <w:tc>
          <w:tcPr>
            <w:tcW w:w="6412" w:type="dxa"/>
            <w:tcBorders>
              <w:top w:val="nil"/>
              <w:left w:val="single" w:sz="8" w:space="0" w:color="auto"/>
              <w:bottom w:val="single" w:sz="4" w:space="0" w:color="auto"/>
              <w:right w:val="single" w:sz="4" w:space="0" w:color="auto"/>
            </w:tcBorders>
            <w:shd w:val="clear" w:color="000000" w:fill="FFFFFF"/>
            <w:noWrap/>
            <w:vAlign w:val="bottom"/>
            <w:hideMark/>
          </w:tcPr>
          <w:p w:rsidR="00833EC7" w:rsidRPr="00833EC7" w:rsidRDefault="00833EC7" w:rsidP="00833EC7">
            <w:pPr>
              <w:jc w:val="right"/>
              <w:rPr>
                <w:rFonts w:ascii="Calibri" w:hAnsi="Calibri" w:cs="Calibri"/>
                <w:b/>
                <w:bCs/>
                <w:sz w:val="22"/>
                <w:szCs w:val="22"/>
                <w:lang w:val="en-US" w:eastAsia="es-MX"/>
              </w:rPr>
            </w:pPr>
            <w:r w:rsidRPr="00833EC7">
              <w:rPr>
                <w:rFonts w:ascii="Calibri" w:hAnsi="Calibri" w:cs="Calibri"/>
                <w:b/>
                <w:bCs/>
                <w:sz w:val="22"/>
                <w:szCs w:val="22"/>
                <w:lang w:val="en-US" w:eastAsia="es-MX"/>
              </w:rPr>
              <w:t>05 ENE - 24 MAR /06 MAY -24 SEP/ 06 NOV - 18 DIC 2022</w:t>
            </w:r>
          </w:p>
        </w:tc>
        <w:tc>
          <w:tcPr>
            <w:tcW w:w="812" w:type="dxa"/>
            <w:tcBorders>
              <w:top w:val="nil"/>
              <w:left w:val="nil"/>
              <w:bottom w:val="single" w:sz="4" w:space="0" w:color="auto"/>
              <w:right w:val="single" w:sz="4" w:space="0" w:color="auto"/>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1140</w:t>
            </w:r>
          </w:p>
        </w:tc>
        <w:tc>
          <w:tcPr>
            <w:tcW w:w="941" w:type="dxa"/>
            <w:tcBorders>
              <w:top w:val="nil"/>
              <w:left w:val="nil"/>
              <w:bottom w:val="single" w:sz="4" w:space="0" w:color="auto"/>
              <w:right w:val="single" w:sz="8" w:space="0" w:color="auto"/>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1560</w:t>
            </w:r>
          </w:p>
        </w:tc>
      </w:tr>
      <w:tr w:rsidR="00833EC7" w:rsidRPr="00833EC7" w:rsidTr="00833EC7">
        <w:trPr>
          <w:trHeight w:val="233"/>
          <w:jc w:val="center"/>
        </w:trPr>
        <w:tc>
          <w:tcPr>
            <w:tcW w:w="6412" w:type="dxa"/>
            <w:tcBorders>
              <w:top w:val="nil"/>
              <w:left w:val="single" w:sz="8" w:space="0" w:color="auto"/>
              <w:bottom w:val="single" w:sz="4" w:space="0" w:color="auto"/>
              <w:right w:val="single" w:sz="4" w:space="0" w:color="auto"/>
            </w:tcBorders>
            <w:shd w:val="clear" w:color="auto" w:fill="auto"/>
            <w:noWrap/>
            <w:vAlign w:val="bottom"/>
            <w:hideMark/>
          </w:tcPr>
          <w:p w:rsidR="00833EC7" w:rsidRPr="00833EC7" w:rsidRDefault="00833EC7" w:rsidP="00833EC7">
            <w:pPr>
              <w:jc w:val="right"/>
              <w:rPr>
                <w:rFonts w:ascii="Calibri" w:hAnsi="Calibri" w:cs="Calibri"/>
                <w:b/>
                <w:bCs/>
                <w:sz w:val="22"/>
                <w:szCs w:val="22"/>
                <w:lang w:val="en-US" w:eastAsia="es-MX"/>
              </w:rPr>
            </w:pPr>
            <w:r w:rsidRPr="00833EC7">
              <w:rPr>
                <w:rFonts w:ascii="Calibri" w:hAnsi="Calibri" w:cs="Calibri"/>
                <w:b/>
                <w:bCs/>
                <w:sz w:val="22"/>
                <w:szCs w:val="22"/>
                <w:lang w:val="en-US" w:eastAsia="es-MX"/>
              </w:rPr>
              <w:t>25 MAR - 05 MAY / 25 SEP - 05 NOV / 19 DIC - 08 ENE 2023</w:t>
            </w:r>
          </w:p>
        </w:tc>
        <w:tc>
          <w:tcPr>
            <w:tcW w:w="812" w:type="dxa"/>
            <w:tcBorders>
              <w:top w:val="nil"/>
              <w:left w:val="nil"/>
              <w:bottom w:val="single" w:sz="4" w:space="0" w:color="auto"/>
              <w:right w:val="single" w:sz="4" w:space="0" w:color="auto"/>
            </w:tcBorders>
            <w:shd w:val="clear" w:color="auto" w:fill="auto"/>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1275</w:t>
            </w:r>
          </w:p>
        </w:tc>
        <w:tc>
          <w:tcPr>
            <w:tcW w:w="941" w:type="dxa"/>
            <w:tcBorders>
              <w:top w:val="nil"/>
              <w:left w:val="nil"/>
              <w:bottom w:val="single" w:sz="4" w:space="0" w:color="auto"/>
              <w:right w:val="single" w:sz="8" w:space="0" w:color="auto"/>
            </w:tcBorders>
            <w:shd w:val="clear" w:color="auto" w:fill="auto"/>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1695</w:t>
            </w:r>
          </w:p>
        </w:tc>
      </w:tr>
      <w:tr w:rsidR="00833EC7" w:rsidRPr="00833EC7" w:rsidTr="00833EC7">
        <w:trPr>
          <w:trHeight w:val="233"/>
          <w:jc w:val="center"/>
        </w:trPr>
        <w:tc>
          <w:tcPr>
            <w:tcW w:w="6412" w:type="dxa"/>
            <w:tcBorders>
              <w:top w:val="nil"/>
              <w:left w:val="single" w:sz="8" w:space="0" w:color="auto"/>
              <w:bottom w:val="single" w:sz="4" w:space="0" w:color="auto"/>
              <w:right w:val="single" w:sz="4" w:space="0" w:color="auto"/>
            </w:tcBorders>
            <w:shd w:val="clear" w:color="000000" w:fill="F8CBAD"/>
            <w:noWrap/>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CATEGORIA PRIMERA SUPERIOR</w:t>
            </w:r>
          </w:p>
        </w:tc>
        <w:tc>
          <w:tcPr>
            <w:tcW w:w="812" w:type="dxa"/>
            <w:tcBorders>
              <w:top w:val="nil"/>
              <w:left w:val="nil"/>
              <w:bottom w:val="single" w:sz="4" w:space="0" w:color="auto"/>
              <w:right w:val="single" w:sz="4" w:space="0" w:color="auto"/>
            </w:tcBorders>
            <w:shd w:val="clear" w:color="000000" w:fill="F8CBAD"/>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DBL/TPL</w:t>
            </w:r>
          </w:p>
        </w:tc>
        <w:tc>
          <w:tcPr>
            <w:tcW w:w="941" w:type="dxa"/>
            <w:tcBorders>
              <w:top w:val="nil"/>
              <w:left w:val="nil"/>
              <w:bottom w:val="single" w:sz="4" w:space="0" w:color="auto"/>
              <w:right w:val="single" w:sz="8" w:space="0" w:color="auto"/>
            </w:tcBorders>
            <w:shd w:val="clear" w:color="000000" w:fill="F8CBAD"/>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SGL</w:t>
            </w:r>
          </w:p>
        </w:tc>
      </w:tr>
      <w:tr w:rsidR="00833EC7" w:rsidRPr="00833EC7" w:rsidTr="00833EC7">
        <w:trPr>
          <w:trHeight w:val="252"/>
          <w:jc w:val="center"/>
        </w:trPr>
        <w:tc>
          <w:tcPr>
            <w:tcW w:w="6412" w:type="dxa"/>
            <w:tcBorders>
              <w:top w:val="nil"/>
              <w:left w:val="single" w:sz="8" w:space="0" w:color="auto"/>
              <w:bottom w:val="single" w:sz="4" w:space="0" w:color="auto"/>
              <w:right w:val="single" w:sz="4" w:space="0" w:color="auto"/>
            </w:tcBorders>
            <w:shd w:val="clear" w:color="auto" w:fill="auto"/>
            <w:noWrap/>
            <w:vAlign w:val="center"/>
            <w:hideMark/>
          </w:tcPr>
          <w:p w:rsidR="00833EC7" w:rsidRPr="00833EC7" w:rsidRDefault="00833EC7" w:rsidP="00833EC7">
            <w:pPr>
              <w:jc w:val="right"/>
              <w:rPr>
                <w:rFonts w:ascii="Calibri" w:hAnsi="Calibri" w:cs="Calibri"/>
                <w:b/>
                <w:bCs/>
                <w:color w:val="000000"/>
                <w:sz w:val="22"/>
                <w:szCs w:val="22"/>
                <w:lang w:val="en-US" w:eastAsia="es-MX"/>
              </w:rPr>
            </w:pPr>
            <w:r w:rsidRPr="00833EC7">
              <w:rPr>
                <w:rFonts w:ascii="Calibri" w:hAnsi="Calibri" w:cs="Calibri"/>
                <w:b/>
                <w:bCs/>
                <w:color w:val="000000"/>
                <w:sz w:val="22"/>
                <w:szCs w:val="22"/>
                <w:lang w:val="en-US" w:eastAsia="es-MX"/>
              </w:rPr>
              <w:t>05 ENE - 24 MAR /06 MAY -24 SEP/ 06 NOV - 18 DIC 2022</w:t>
            </w:r>
          </w:p>
        </w:tc>
        <w:tc>
          <w:tcPr>
            <w:tcW w:w="812" w:type="dxa"/>
            <w:tcBorders>
              <w:top w:val="nil"/>
              <w:left w:val="nil"/>
              <w:bottom w:val="single" w:sz="4" w:space="0" w:color="auto"/>
              <w:right w:val="single" w:sz="4" w:space="0" w:color="auto"/>
            </w:tcBorders>
            <w:shd w:val="clear" w:color="auto" w:fill="auto"/>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1495</w:t>
            </w:r>
          </w:p>
        </w:tc>
        <w:tc>
          <w:tcPr>
            <w:tcW w:w="941" w:type="dxa"/>
            <w:tcBorders>
              <w:top w:val="nil"/>
              <w:left w:val="nil"/>
              <w:bottom w:val="single" w:sz="4" w:space="0" w:color="auto"/>
              <w:right w:val="single" w:sz="8" w:space="0" w:color="auto"/>
            </w:tcBorders>
            <w:shd w:val="clear" w:color="auto" w:fill="auto"/>
            <w:noWrap/>
            <w:vAlign w:val="bottom"/>
            <w:hideMark/>
          </w:tcPr>
          <w:p w:rsidR="00833EC7" w:rsidRPr="00833EC7" w:rsidRDefault="00833EC7" w:rsidP="00833EC7">
            <w:pPr>
              <w:jc w:val="center"/>
              <w:rPr>
                <w:rFonts w:ascii="Calibri" w:hAnsi="Calibri" w:cs="Calibri"/>
                <w:b/>
                <w:bCs/>
                <w:sz w:val="22"/>
                <w:szCs w:val="22"/>
                <w:lang w:val="es-MX" w:eastAsia="es-MX"/>
              </w:rPr>
            </w:pPr>
            <w:r w:rsidRPr="00833EC7">
              <w:rPr>
                <w:rFonts w:ascii="Calibri" w:hAnsi="Calibri" w:cs="Calibri"/>
                <w:b/>
                <w:bCs/>
                <w:sz w:val="22"/>
                <w:szCs w:val="22"/>
                <w:lang w:val="es-MX" w:eastAsia="es-MX"/>
              </w:rPr>
              <w:t>2135</w:t>
            </w:r>
          </w:p>
        </w:tc>
      </w:tr>
      <w:tr w:rsidR="00833EC7" w:rsidRPr="00833EC7" w:rsidTr="00833EC7">
        <w:trPr>
          <w:trHeight w:val="252"/>
          <w:jc w:val="center"/>
        </w:trPr>
        <w:tc>
          <w:tcPr>
            <w:tcW w:w="6412" w:type="dxa"/>
            <w:tcBorders>
              <w:top w:val="nil"/>
              <w:left w:val="single" w:sz="8" w:space="0" w:color="auto"/>
              <w:bottom w:val="single" w:sz="4" w:space="0" w:color="auto"/>
              <w:right w:val="single" w:sz="4" w:space="0" w:color="auto"/>
            </w:tcBorders>
            <w:shd w:val="clear" w:color="auto" w:fill="auto"/>
            <w:noWrap/>
            <w:vAlign w:val="bottom"/>
            <w:hideMark/>
          </w:tcPr>
          <w:p w:rsidR="00833EC7" w:rsidRPr="00833EC7" w:rsidRDefault="00833EC7" w:rsidP="00833EC7">
            <w:pPr>
              <w:jc w:val="right"/>
              <w:rPr>
                <w:rFonts w:ascii="Calibri" w:hAnsi="Calibri" w:cs="Calibri"/>
                <w:b/>
                <w:bCs/>
                <w:color w:val="000000"/>
                <w:sz w:val="22"/>
                <w:szCs w:val="22"/>
                <w:lang w:val="en-US" w:eastAsia="es-MX"/>
              </w:rPr>
            </w:pPr>
            <w:r w:rsidRPr="00833EC7">
              <w:rPr>
                <w:rFonts w:ascii="Calibri" w:hAnsi="Calibri" w:cs="Calibri"/>
                <w:b/>
                <w:bCs/>
                <w:color w:val="000000"/>
                <w:sz w:val="22"/>
                <w:szCs w:val="22"/>
                <w:lang w:val="en-US" w:eastAsia="es-MX"/>
              </w:rPr>
              <w:t>25 MAR - 05 MAY / 25 SEP - 05 NOV / 19 DIC - 08 ENE 2023</w:t>
            </w:r>
          </w:p>
        </w:tc>
        <w:tc>
          <w:tcPr>
            <w:tcW w:w="812" w:type="dxa"/>
            <w:tcBorders>
              <w:top w:val="nil"/>
              <w:left w:val="nil"/>
              <w:bottom w:val="single" w:sz="4" w:space="0" w:color="auto"/>
              <w:right w:val="single" w:sz="4" w:space="0" w:color="auto"/>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1720</w:t>
            </w:r>
          </w:p>
        </w:tc>
        <w:tc>
          <w:tcPr>
            <w:tcW w:w="941" w:type="dxa"/>
            <w:tcBorders>
              <w:top w:val="nil"/>
              <w:left w:val="nil"/>
              <w:bottom w:val="single" w:sz="4" w:space="0" w:color="auto"/>
              <w:right w:val="single" w:sz="8" w:space="0" w:color="auto"/>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2360</w:t>
            </w:r>
          </w:p>
        </w:tc>
      </w:tr>
      <w:tr w:rsidR="00833EC7" w:rsidRPr="00833EC7" w:rsidTr="00833EC7">
        <w:trPr>
          <w:trHeight w:val="289"/>
          <w:jc w:val="center"/>
        </w:trPr>
        <w:tc>
          <w:tcPr>
            <w:tcW w:w="6412" w:type="dxa"/>
            <w:tcBorders>
              <w:top w:val="nil"/>
              <w:left w:val="single" w:sz="8" w:space="0" w:color="auto"/>
              <w:bottom w:val="single" w:sz="4" w:space="0" w:color="auto"/>
              <w:right w:val="nil"/>
            </w:tcBorders>
            <w:shd w:val="clear" w:color="000000" w:fill="FFE699"/>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SUPL. POR DOMRI EN CAPSULA EN WADI RUM</w:t>
            </w:r>
          </w:p>
        </w:tc>
        <w:tc>
          <w:tcPr>
            <w:tcW w:w="812" w:type="dxa"/>
            <w:tcBorders>
              <w:top w:val="single" w:sz="4" w:space="0" w:color="auto"/>
              <w:left w:val="single" w:sz="4" w:space="0" w:color="auto"/>
              <w:bottom w:val="single" w:sz="4" w:space="0" w:color="auto"/>
              <w:right w:val="nil"/>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160</w:t>
            </w:r>
          </w:p>
        </w:tc>
        <w:tc>
          <w:tcPr>
            <w:tcW w:w="941" w:type="dxa"/>
            <w:tcBorders>
              <w:top w:val="nil"/>
              <w:left w:val="single" w:sz="4" w:space="0" w:color="auto"/>
              <w:bottom w:val="single" w:sz="4" w:space="0" w:color="auto"/>
              <w:right w:val="single" w:sz="8" w:space="0" w:color="auto"/>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305</w:t>
            </w:r>
          </w:p>
        </w:tc>
      </w:tr>
      <w:tr w:rsidR="00833EC7" w:rsidRPr="00833EC7" w:rsidTr="00833EC7">
        <w:trPr>
          <w:trHeight w:val="233"/>
          <w:jc w:val="center"/>
        </w:trPr>
        <w:tc>
          <w:tcPr>
            <w:tcW w:w="6412" w:type="dxa"/>
            <w:tcBorders>
              <w:top w:val="nil"/>
              <w:left w:val="single" w:sz="8" w:space="0" w:color="auto"/>
              <w:bottom w:val="single" w:sz="4" w:space="0" w:color="auto"/>
              <w:right w:val="single" w:sz="4" w:space="0" w:color="auto"/>
            </w:tcBorders>
            <w:shd w:val="clear" w:color="000000" w:fill="FFE699"/>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SUPL. MEDIA PENSION (4 ALMUERZOS)</w:t>
            </w:r>
          </w:p>
        </w:tc>
        <w:tc>
          <w:tcPr>
            <w:tcW w:w="1754"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110</w:t>
            </w:r>
          </w:p>
        </w:tc>
      </w:tr>
      <w:tr w:rsidR="00833EC7" w:rsidRPr="00833EC7" w:rsidTr="00833EC7">
        <w:trPr>
          <w:trHeight w:val="233"/>
          <w:jc w:val="center"/>
        </w:trPr>
        <w:tc>
          <w:tcPr>
            <w:tcW w:w="8166" w:type="dxa"/>
            <w:gridSpan w:val="3"/>
            <w:tcBorders>
              <w:top w:val="single" w:sz="4" w:space="0" w:color="auto"/>
              <w:left w:val="single" w:sz="8" w:space="0" w:color="auto"/>
              <w:bottom w:val="single" w:sz="8" w:space="0" w:color="auto"/>
              <w:right w:val="single" w:sz="8" w:space="0" w:color="000000"/>
            </w:tcBorders>
            <w:shd w:val="clear" w:color="000000" w:fill="FFE699"/>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LOS ALMUERZOS SE REALIZAN EN RESTAURANTES LOCALES</w:t>
            </w:r>
          </w:p>
        </w:tc>
      </w:tr>
      <w:tr w:rsidR="00833EC7" w:rsidRPr="00833EC7" w:rsidTr="00833EC7">
        <w:trPr>
          <w:trHeight w:val="233"/>
          <w:jc w:val="center"/>
        </w:trPr>
        <w:tc>
          <w:tcPr>
            <w:tcW w:w="8166"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PRECIOS SUJETOS A DISPONIBILIDAD Y A CAMBIOS SIN PREVIO AVISO.</w:t>
            </w:r>
          </w:p>
        </w:tc>
      </w:tr>
      <w:tr w:rsidR="00833EC7" w:rsidRPr="00833EC7" w:rsidTr="00833EC7">
        <w:trPr>
          <w:trHeight w:val="233"/>
          <w:jc w:val="center"/>
        </w:trPr>
        <w:tc>
          <w:tcPr>
            <w:tcW w:w="8166" w:type="dxa"/>
            <w:gridSpan w:val="3"/>
            <w:tcBorders>
              <w:top w:val="nil"/>
              <w:left w:val="single" w:sz="4" w:space="0" w:color="auto"/>
              <w:bottom w:val="nil"/>
              <w:right w:val="single" w:sz="4" w:space="0" w:color="000000"/>
            </w:tcBorders>
            <w:shd w:val="clear" w:color="000000" w:fill="FFFFFF"/>
            <w:vAlign w:val="center"/>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TARIFAS NO APLICAN PARA SEMANA SANTA, NAVIDAD, FIN DE AÑO, CONGRESOS O EVENTOS ESPECIALES. CONSULTAR SUPLEMENTO.</w:t>
            </w:r>
          </w:p>
        </w:tc>
      </w:tr>
      <w:tr w:rsidR="00833EC7" w:rsidRPr="00833EC7" w:rsidTr="00833EC7">
        <w:trPr>
          <w:trHeight w:val="233"/>
          <w:jc w:val="center"/>
        </w:trPr>
        <w:tc>
          <w:tcPr>
            <w:tcW w:w="8166" w:type="dxa"/>
            <w:gridSpan w:val="3"/>
            <w:tcBorders>
              <w:top w:val="nil"/>
              <w:left w:val="single" w:sz="4" w:space="0" w:color="auto"/>
              <w:bottom w:val="single" w:sz="4" w:space="0" w:color="auto"/>
              <w:right w:val="single" w:sz="4" w:space="0" w:color="000000"/>
            </w:tcBorders>
            <w:shd w:val="clear" w:color="000000" w:fill="FFFFFF"/>
            <w:noWrap/>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 xml:space="preserve">VIGENCIA HASTA EL 08 DE ENERO, 2023. </w:t>
            </w:r>
          </w:p>
        </w:tc>
      </w:tr>
      <w:tr w:rsidR="00833EC7" w:rsidRPr="00833EC7" w:rsidTr="00833EC7">
        <w:trPr>
          <w:trHeight w:val="252"/>
          <w:jc w:val="center"/>
        </w:trPr>
        <w:tc>
          <w:tcPr>
            <w:tcW w:w="8166" w:type="dxa"/>
            <w:gridSpan w:val="3"/>
            <w:tcBorders>
              <w:top w:val="single" w:sz="4" w:space="0" w:color="auto"/>
              <w:left w:val="nil"/>
              <w:bottom w:val="nil"/>
              <w:right w:val="nil"/>
            </w:tcBorders>
            <w:shd w:val="clear" w:color="auto" w:fill="auto"/>
            <w:noWrap/>
            <w:vAlign w:val="bottom"/>
            <w:hideMark/>
          </w:tcPr>
          <w:p w:rsidR="00833EC7" w:rsidRPr="00833EC7" w:rsidRDefault="00833EC7" w:rsidP="00833EC7">
            <w:pPr>
              <w:jc w:val="center"/>
              <w:rPr>
                <w:rFonts w:ascii="Calibri" w:hAnsi="Calibri" w:cs="Calibri"/>
                <w:b/>
                <w:bCs/>
                <w:color w:val="000000"/>
                <w:sz w:val="22"/>
                <w:szCs w:val="22"/>
                <w:lang w:val="es-MX" w:eastAsia="es-MX"/>
              </w:rPr>
            </w:pPr>
            <w:r w:rsidRPr="00833EC7">
              <w:rPr>
                <w:rFonts w:ascii="Calibri" w:hAnsi="Calibri" w:cs="Calibri"/>
                <w:b/>
                <w:bCs/>
                <w:color w:val="000000"/>
                <w:sz w:val="22"/>
                <w:szCs w:val="22"/>
                <w:lang w:val="es-MX" w:eastAsia="es-MX"/>
              </w:rPr>
              <w:t>Precios pueden variar según los protocolos de seguridad y sanidad por el COVID-19.</w:t>
            </w:r>
          </w:p>
        </w:tc>
      </w:tr>
      <w:bookmarkEnd w:id="2"/>
      <w:bookmarkEnd w:id="3"/>
    </w:tbl>
    <w:p w:rsidR="00833EC7" w:rsidRPr="00833EC7" w:rsidRDefault="00833EC7" w:rsidP="00833EC7">
      <w:pPr>
        <w:pStyle w:val="Sinespaciado"/>
        <w:jc w:val="both"/>
        <w:rPr>
          <w:rFonts w:ascii="Arial" w:hAnsi="Arial" w:cs="Arial"/>
          <w:sz w:val="20"/>
          <w:szCs w:val="20"/>
          <w:lang w:val="es-MX" w:eastAsia="es-MX" w:bidi="ar-SA"/>
        </w:rPr>
      </w:pPr>
    </w:p>
    <w:sectPr w:rsidR="00833EC7" w:rsidRPr="00833EC7" w:rsidSect="00E527B9">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76" w:rsidRDefault="008D2676" w:rsidP="000D4B74">
      <w:r>
        <w:separator/>
      </w:r>
    </w:p>
  </w:endnote>
  <w:endnote w:type="continuationSeparator" w:id="0">
    <w:p w:rsidR="008D2676" w:rsidRDefault="008D2676"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76B3805C" wp14:editId="5F50352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E2BA24"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76" w:rsidRDefault="008D2676" w:rsidP="000D4B74">
      <w:r>
        <w:separator/>
      </w:r>
    </w:p>
  </w:footnote>
  <w:footnote w:type="continuationSeparator" w:id="0">
    <w:p w:rsidR="008D2676" w:rsidRDefault="008D2676"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406A35BF" wp14:editId="459CB7FA">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Pr="00E527B9" w:rsidRDefault="0071670A" w:rsidP="00020E3A">
                          <w:pPr>
                            <w:pStyle w:val="Encabezado"/>
                            <w:rPr>
                              <w:rFonts w:ascii="Calibri" w:hAnsi="Calibri"/>
                              <w:b/>
                              <w:noProof/>
                              <w:color w:val="FEFEFE"/>
                              <w:spacing w:val="10"/>
                              <w:sz w:val="56"/>
                              <w:szCs w:val="144"/>
                              <w:lang w:val="es-MX"/>
                            </w:rPr>
                          </w:pPr>
                          <w:r w:rsidRPr="00E527B9">
                            <w:rPr>
                              <w:rFonts w:ascii="Calibri" w:hAnsi="Calibri"/>
                              <w:b/>
                              <w:noProof/>
                              <w:color w:val="FEFEFE"/>
                              <w:spacing w:val="10"/>
                              <w:sz w:val="56"/>
                              <w:szCs w:val="144"/>
                              <w:lang w:val="es-MX"/>
                            </w:rPr>
                            <w:t>LO MEJOR DE JORDANIA</w:t>
                          </w:r>
                          <w:r w:rsidR="000E6665" w:rsidRPr="00E527B9">
                            <w:rPr>
                              <w:rFonts w:ascii="Calibri" w:hAnsi="Calibri"/>
                              <w:b/>
                              <w:noProof/>
                              <w:color w:val="FEFEFE"/>
                              <w:spacing w:val="10"/>
                              <w:sz w:val="56"/>
                              <w:szCs w:val="144"/>
                              <w:lang w:val="es-MX"/>
                            </w:rPr>
                            <w:t xml:space="preserve"> </w:t>
                          </w:r>
                        </w:p>
                        <w:p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833EC7">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A35BF"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" filled="f" stroked="f">
              <v:textbox>
                <w:txbxContent>
                  <w:p w:rsidR="00AA28FE" w:rsidRPr="00E527B9" w:rsidRDefault="0071670A" w:rsidP="00020E3A">
                    <w:pPr>
                      <w:pStyle w:val="Encabezado"/>
                      <w:rPr>
                        <w:rFonts w:ascii="Calibri" w:hAnsi="Calibri"/>
                        <w:b/>
                        <w:noProof/>
                        <w:color w:val="FEFEFE"/>
                        <w:spacing w:val="10"/>
                        <w:sz w:val="56"/>
                        <w:szCs w:val="144"/>
                        <w:lang w:val="es-MX"/>
                      </w:rPr>
                    </w:pPr>
                    <w:r w:rsidRPr="00E527B9">
                      <w:rPr>
                        <w:rFonts w:ascii="Calibri" w:hAnsi="Calibri"/>
                        <w:b/>
                        <w:noProof/>
                        <w:color w:val="FEFEFE"/>
                        <w:spacing w:val="10"/>
                        <w:sz w:val="56"/>
                        <w:szCs w:val="144"/>
                        <w:lang w:val="es-MX"/>
                      </w:rPr>
                      <w:t>LO MEJOR DE JORDANIA</w:t>
                    </w:r>
                    <w:r w:rsidR="000E6665" w:rsidRPr="00E527B9">
                      <w:rPr>
                        <w:rFonts w:ascii="Calibri" w:hAnsi="Calibri"/>
                        <w:b/>
                        <w:noProof/>
                        <w:color w:val="FEFEFE"/>
                        <w:spacing w:val="10"/>
                        <w:sz w:val="56"/>
                        <w:szCs w:val="144"/>
                        <w:lang w:val="es-MX"/>
                      </w:rPr>
                      <w:t xml:space="preserve"> </w:t>
                    </w:r>
                  </w:p>
                  <w:p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833EC7">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p>
                </w:txbxContent>
              </v:textbox>
            </v:shape>
          </w:pict>
        </mc:Fallback>
      </mc:AlternateContent>
    </w:r>
    <w:r w:rsidR="00593044">
      <w:rPr>
        <w:noProof/>
      </w:rPr>
      <w:drawing>
        <wp:anchor distT="0" distB="0" distL="114300" distR="114300" simplePos="0" relativeHeight="251662848" behindDoc="0" locked="0" layoutInCell="1" allowOverlap="1" wp14:anchorId="284AD8A0" wp14:editId="5A652DB1">
          <wp:simplePos x="0" y="0"/>
          <wp:positionH relativeFrom="column">
            <wp:posOffset>1844040</wp:posOffset>
          </wp:positionH>
          <wp:positionV relativeFrom="paragraph">
            <wp:posOffset>-941705</wp:posOffset>
          </wp:positionV>
          <wp:extent cx="6000750" cy="1666875"/>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7696C8A6" wp14:editId="119C70FC">
          <wp:simplePos x="0" y="0"/>
          <wp:positionH relativeFrom="column">
            <wp:posOffset>4867275</wp:posOffset>
          </wp:positionH>
          <wp:positionV relativeFrom="paragraph">
            <wp:posOffset>-111125</wp:posOffset>
          </wp:positionV>
          <wp:extent cx="1799590" cy="5105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39A71D95" wp14:editId="5B26B325">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A320C6"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8"/>
      </v:shape>
    </w:pict>
  </w:numPicBullet>
  <w:numPicBullet w:numPicBulletId="1">
    <w:pict>
      <v:shape id="_x0000_i1029" type="#_x0000_t75" style="width:927.6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AF71C1A"/>
    <w:multiLevelType w:val="hybridMultilevel"/>
    <w:tmpl w:val="3098C112"/>
    <w:lvl w:ilvl="0" w:tplc="8B7A614C">
      <w:start w:val="2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C55A2A"/>
    <w:multiLevelType w:val="hybridMultilevel"/>
    <w:tmpl w:val="0E9E05DA"/>
    <w:lvl w:ilvl="0" w:tplc="C6425B40">
      <w:start w:val="2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12"/>
  </w:num>
  <w:num w:numId="7">
    <w:abstractNumId w:val="0"/>
  </w:num>
  <w:num w:numId="8">
    <w:abstractNumId w:val="8"/>
  </w:num>
  <w:num w:numId="9">
    <w:abstractNumId w:val="9"/>
  </w:num>
  <w:num w:numId="10">
    <w:abstractNumId w:val="2"/>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3A26"/>
    <w:rsid w:val="00034627"/>
    <w:rsid w:val="0003509B"/>
    <w:rsid w:val="00042B02"/>
    <w:rsid w:val="000909C9"/>
    <w:rsid w:val="00093CD9"/>
    <w:rsid w:val="00097DF1"/>
    <w:rsid w:val="000A713A"/>
    <w:rsid w:val="000B78A5"/>
    <w:rsid w:val="000D4B74"/>
    <w:rsid w:val="000E6665"/>
    <w:rsid w:val="00117F03"/>
    <w:rsid w:val="001202C0"/>
    <w:rsid w:val="00157B9C"/>
    <w:rsid w:val="00181348"/>
    <w:rsid w:val="00182C6E"/>
    <w:rsid w:val="001B4B19"/>
    <w:rsid w:val="001E32BE"/>
    <w:rsid w:val="001F4894"/>
    <w:rsid w:val="001F7ADD"/>
    <w:rsid w:val="0020722E"/>
    <w:rsid w:val="00207A2F"/>
    <w:rsid w:val="00210321"/>
    <w:rsid w:val="002162B6"/>
    <w:rsid w:val="0022746B"/>
    <w:rsid w:val="00243515"/>
    <w:rsid w:val="00253250"/>
    <w:rsid w:val="00257862"/>
    <w:rsid w:val="00266C66"/>
    <w:rsid w:val="002C1DC3"/>
    <w:rsid w:val="0032280C"/>
    <w:rsid w:val="00324962"/>
    <w:rsid w:val="0032537C"/>
    <w:rsid w:val="003548DA"/>
    <w:rsid w:val="00365535"/>
    <w:rsid w:val="00386E61"/>
    <w:rsid w:val="00391009"/>
    <w:rsid w:val="00392E77"/>
    <w:rsid w:val="003A6C05"/>
    <w:rsid w:val="003B0250"/>
    <w:rsid w:val="003C7D42"/>
    <w:rsid w:val="003D5D46"/>
    <w:rsid w:val="003E6F0A"/>
    <w:rsid w:val="003F4E48"/>
    <w:rsid w:val="00401A00"/>
    <w:rsid w:val="004032E2"/>
    <w:rsid w:val="00425F2C"/>
    <w:rsid w:val="00455916"/>
    <w:rsid w:val="0046212D"/>
    <w:rsid w:val="004758E5"/>
    <w:rsid w:val="00481E45"/>
    <w:rsid w:val="0048797F"/>
    <w:rsid w:val="00490CE1"/>
    <w:rsid w:val="004B0F54"/>
    <w:rsid w:val="005079AD"/>
    <w:rsid w:val="00513305"/>
    <w:rsid w:val="00521688"/>
    <w:rsid w:val="0053505A"/>
    <w:rsid w:val="00545CA5"/>
    <w:rsid w:val="00551A63"/>
    <w:rsid w:val="00552FE2"/>
    <w:rsid w:val="00576949"/>
    <w:rsid w:val="00584E25"/>
    <w:rsid w:val="00593044"/>
    <w:rsid w:val="005A4824"/>
    <w:rsid w:val="005D6424"/>
    <w:rsid w:val="005F768F"/>
    <w:rsid w:val="006455BC"/>
    <w:rsid w:val="00650C61"/>
    <w:rsid w:val="00653DC0"/>
    <w:rsid w:val="006577B2"/>
    <w:rsid w:val="006711A2"/>
    <w:rsid w:val="00671FF6"/>
    <w:rsid w:val="006807AB"/>
    <w:rsid w:val="00691FD3"/>
    <w:rsid w:val="006A1D84"/>
    <w:rsid w:val="006D106E"/>
    <w:rsid w:val="0071670A"/>
    <w:rsid w:val="007213F1"/>
    <w:rsid w:val="00735140"/>
    <w:rsid w:val="0074476C"/>
    <w:rsid w:val="00772E37"/>
    <w:rsid w:val="00787154"/>
    <w:rsid w:val="00797716"/>
    <w:rsid w:val="007B686E"/>
    <w:rsid w:val="007F57C0"/>
    <w:rsid w:val="00805825"/>
    <w:rsid w:val="00833EC7"/>
    <w:rsid w:val="0083663A"/>
    <w:rsid w:val="008459CB"/>
    <w:rsid w:val="00851DB8"/>
    <w:rsid w:val="00851FF4"/>
    <w:rsid w:val="00870E6D"/>
    <w:rsid w:val="008B1270"/>
    <w:rsid w:val="008B466B"/>
    <w:rsid w:val="008D02BA"/>
    <w:rsid w:val="008D2676"/>
    <w:rsid w:val="008E6C33"/>
    <w:rsid w:val="00902D9B"/>
    <w:rsid w:val="00914E7F"/>
    <w:rsid w:val="009151D6"/>
    <w:rsid w:val="0092085C"/>
    <w:rsid w:val="00930853"/>
    <w:rsid w:val="00932A7B"/>
    <w:rsid w:val="0093743C"/>
    <w:rsid w:val="00937612"/>
    <w:rsid w:val="00972428"/>
    <w:rsid w:val="009821D4"/>
    <w:rsid w:val="00983534"/>
    <w:rsid w:val="009918FD"/>
    <w:rsid w:val="009A38C0"/>
    <w:rsid w:val="009A5AFF"/>
    <w:rsid w:val="009E4FED"/>
    <w:rsid w:val="009F5717"/>
    <w:rsid w:val="00A028B7"/>
    <w:rsid w:val="00A16CE2"/>
    <w:rsid w:val="00A20E71"/>
    <w:rsid w:val="00A267DD"/>
    <w:rsid w:val="00A4361C"/>
    <w:rsid w:val="00A45D38"/>
    <w:rsid w:val="00A5340B"/>
    <w:rsid w:val="00A57DA9"/>
    <w:rsid w:val="00A72A02"/>
    <w:rsid w:val="00A80B5F"/>
    <w:rsid w:val="00AA28FE"/>
    <w:rsid w:val="00AA69ED"/>
    <w:rsid w:val="00AC59A0"/>
    <w:rsid w:val="00B040DA"/>
    <w:rsid w:val="00B1776F"/>
    <w:rsid w:val="00B466CF"/>
    <w:rsid w:val="00B56319"/>
    <w:rsid w:val="00B607B2"/>
    <w:rsid w:val="00B63F69"/>
    <w:rsid w:val="00B835CD"/>
    <w:rsid w:val="00BA17E5"/>
    <w:rsid w:val="00BA4F35"/>
    <w:rsid w:val="00BC5E8B"/>
    <w:rsid w:val="00BD112F"/>
    <w:rsid w:val="00BD16B0"/>
    <w:rsid w:val="00BD3374"/>
    <w:rsid w:val="00BF3F4F"/>
    <w:rsid w:val="00BF4F3C"/>
    <w:rsid w:val="00C17BCB"/>
    <w:rsid w:val="00C319E9"/>
    <w:rsid w:val="00C56A12"/>
    <w:rsid w:val="00C65ECC"/>
    <w:rsid w:val="00CB02DE"/>
    <w:rsid w:val="00CB422E"/>
    <w:rsid w:val="00CB7952"/>
    <w:rsid w:val="00CB7EBC"/>
    <w:rsid w:val="00CE7DD4"/>
    <w:rsid w:val="00CF16F0"/>
    <w:rsid w:val="00CF5A83"/>
    <w:rsid w:val="00D21D57"/>
    <w:rsid w:val="00D2489F"/>
    <w:rsid w:val="00D52FD6"/>
    <w:rsid w:val="00D55FB0"/>
    <w:rsid w:val="00D708F7"/>
    <w:rsid w:val="00D76DEC"/>
    <w:rsid w:val="00DA0D32"/>
    <w:rsid w:val="00DD2FA9"/>
    <w:rsid w:val="00DD457C"/>
    <w:rsid w:val="00DE04BE"/>
    <w:rsid w:val="00E527B9"/>
    <w:rsid w:val="00E634F1"/>
    <w:rsid w:val="00E63A7A"/>
    <w:rsid w:val="00E7519E"/>
    <w:rsid w:val="00E77DAF"/>
    <w:rsid w:val="00E90844"/>
    <w:rsid w:val="00EA451E"/>
    <w:rsid w:val="00EA4EBF"/>
    <w:rsid w:val="00EC09F4"/>
    <w:rsid w:val="00EC3F09"/>
    <w:rsid w:val="00ED0503"/>
    <w:rsid w:val="00ED7C08"/>
    <w:rsid w:val="00F11746"/>
    <w:rsid w:val="00F126F8"/>
    <w:rsid w:val="00F34EF5"/>
    <w:rsid w:val="00F37F9F"/>
    <w:rsid w:val="00F576C8"/>
    <w:rsid w:val="00F63346"/>
    <w:rsid w:val="00F65F7E"/>
    <w:rsid w:val="00F876C3"/>
    <w:rsid w:val="00FD2E31"/>
    <w:rsid w:val="00FE1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5392"/>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E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322660692">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6376328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56486661">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78988566">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18348681">
      <w:bodyDiv w:val="1"/>
      <w:marLeft w:val="0"/>
      <w:marRight w:val="0"/>
      <w:marTop w:val="0"/>
      <w:marBottom w:val="0"/>
      <w:divBdr>
        <w:top w:val="none" w:sz="0" w:space="0" w:color="auto"/>
        <w:left w:val="none" w:sz="0" w:space="0" w:color="auto"/>
        <w:bottom w:val="none" w:sz="0" w:space="0" w:color="auto"/>
        <w:right w:val="none" w:sz="0" w:space="0" w:color="auto"/>
      </w:divBdr>
    </w:div>
    <w:div w:id="836268612">
      <w:bodyDiv w:val="1"/>
      <w:marLeft w:val="0"/>
      <w:marRight w:val="0"/>
      <w:marTop w:val="0"/>
      <w:marBottom w:val="0"/>
      <w:divBdr>
        <w:top w:val="none" w:sz="0" w:space="0" w:color="auto"/>
        <w:left w:val="none" w:sz="0" w:space="0" w:color="auto"/>
        <w:bottom w:val="none" w:sz="0" w:space="0" w:color="auto"/>
        <w:right w:val="none" w:sz="0" w:space="0" w:color="auto"/>
      </w:divBdr>
    </w:div>
    <w:div w:id="866867354">
      <w:bodyDiv w:val="1"/>
      <w:marLeft w:val="0"/>
      <w:marRight w:val="0"/>
      <w:marTop w:val="0"/>
      <w:marBottom w:val="0"/>
      <w:divBdr>
        <w:top w:val="none" w:sz="0" w:space="0" w:color="auto"/>
        <w:left w:val="none" w:sz="0" w:space="0" w:color="auto"/>
        <w:bottom w:val="none" w:sz="0" w:space="0" w:color="auto"/>
        <w:right w:val="none" w:sz="0" w:space="0" w:color="auto"/>
      </w:divBdr>
    </w:div>
    <w:div w:id="882714384">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0708677">
      <w:bodyDiv w:val="1"/>
      <w:marLeft w:val="0"/>
      <w:marRight w:val="0"/>
      <w:marTop w:val="0"/>
      <w:marBottom w:val="0"/>
      <w:divBdr>
        <w:top w:val="none" w:sz="0" w:space="0" w:color="auto"/>
        <w:left w:val="none" w:sz="0" w:space="0" w:color="auto"/>
        <w:bottom w:val="none" w:sz="0" w:space="0" w:color="auto"/>
        <w:right w:val="none" w:sz="0" w:space="0" w:color="auto"/>
      </w:divBdr>
    </w:div>
    <w:div w:id="113883976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88526718">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50697330">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32430473">
      <w:bodyDiv w:val="1"/>
      <w:marLeft w:val="0"/>
      <w:marRight w:val="0"/>
      <w:marTop w:val="0"/>
      <w:marBottom w:val="0"/>
      <w:divBdr>
        <w:top w:val="none" w:sz="0" w:space="0" w:color="auto"/>
        <w:left w:val="none" w:sz="0" w:space="0" w:color="auto"/>
        <w:bottom w:val="none" w:sz="0" w:space="0" w:color="auto"/>
        <w:right w:val="none" w:sz="0" w:space="0" w:color="auto"/>
      </w:divBdr>
    </w:div>
    <w:div w:id="1433473876">
      <w:bodyDiv w:val="1"/>
      <w:marLeft w:val="0"/>
      <w:marRight w:val="0"/>
      <w:marTop w:val="0"/>
      <w:marBottom w:val="0"/>
      <w:divBdr>
        <w:top w:val="none" w:sz="0" w:space="0" w:color="auto"/>
        <w:left w:val="none" w:sz="0" w:space="0" w:color="auto"/>
        <w:bottom w:val="none" w:sz="0" w:space="0" w:color="auto"/>
        <w:right w:val="none" w:sz="0" w:space="0" w:color="auto"/>
      </w:divBdr>
    </w:div>
    <w:div w:id="1442913638">
      <w:bodyDiv w:val="1"/>
      <w:marLeft w:val="0"/>
      <w:marRight w:val="0"/>
      <w:marTop w:val="0"/>
      <w:marBottom w:val="0"/>
      <w:divBdr>
        <w:top w:val="none" w:sz="0" w:space="0" w:color="auto"/>
        <w:left w:val="none" w:sz="0" w:space="0" w:color="auto"/>
        <w:bottom w:val="none" w:sz="0" w:space="0" w:color="auto"/>
        <w:right w:val="none" w:sz="0" w:space="0" w:color="auto"/>
      </w:divBdr>
    </w:div>
    <w:div w:id="1459834513">
      <w:bodyDiv w:val="1"/>
      <w:marLeft w:val="0"/>
      <w:marRight w:val="0"/>
      <w:marTop w:val="0"/>
      <w:marBottom w:val="0"/>
      <w:divBdr>
        <w:top w:val="none" w:sz="0" w:space="0" w:color="auto"/>
        <w:left w:val="none" w:sz="0" w:space="0" w:color="auto"/>
        <w:bottom w:val="none" w:sz="0" w:space="0" w:color="auto"/>
        <w:right w:val="none" w:sz="0" w:space="0" w:color="auto"/>
      </w:divBdr>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860708">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32451276">
      <w:bodyDiv w:val="1"/>
      <w:marLeft w:val="0"/>
      <w:marRight w:val="0"/>
      <w:marTop w:val="0"/>
      <w:marBottom w:val="0"/>
      <w:divBdr>
        <w:top w:val="none" w:sz="0" w:space="0" w:color="auto"/>
        <w:left w:val="none" w:sz="0" w:space="0" w:color="auto"/>
        <w:bottom w:val="none" w:sz="0" w:space="0" w:color="auto"/>
        <w:right w:val="none" w:sz="0" w:space="0" w:color="auto"/>
      </w:divBdr>
    </w:div>
    <w:div w:id="1579942514">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29915205">
      <w:bodyDiv w:val="1"/>
      <w:marLeft w:val="0"/>
      <w:marRight w:val="0"/>
      <w:marTop w:val="0"/>
      <w:marBottom w:val="0"/>
      <w:divBdr>
        <w:top w:val="none" w:sz="0" w:space="0" w:color="auto"/>
        <w:left w:val="none" w:sz="0" w:space="0" w:color="auto"/>
        <w:bottom w:val="none" w:sz="0" w:space="0" w:color="auto"/>
        <w:right w:val="none" w:sz="0" w:space="0" w:color="auto"/>
      </w:divBdr>
    </w:div>
    <w:div w:id="1746562728">
      <w:bodyDiv w:val="1"/>
      <w:marLeft w:val="0"/>
      <w:marRight w:val="0"/>
      <w:marTop w:val="0"/>
      <w:marBottom w:val="0"/>
      <w:divBdr>
        <w:top w:val="none" w:sz="0" w:space="0" w:color="auto"/>
        <w:left w:val="none" w:sz="0" w:space="0" w:color="auto"/>
        <w:bottom w:val="none" w:sz="0" w:space="0" w:color="auto"/>
        <w:right w:val="none" w:sz="0" w:space="0" w:color="auto"/>
      </w:divBdr>
    </w:div>
    <w:div w:id="1756515503">
      <w:bodyDiv w:val="1"/>
      <w:marLeft w:val="0"/>
      <w:marRight w:val="0"/>
      <w:marTop w:val="0"/>
      <w:marBottom w:val="0"/>
      <w:divBdr>
        <w:top w:val="none" w:sz="0" w:space="0" w:color="auto"/>
        <w:left w:val="none" w:sz="0" w:space="0" w:color="auto"/>
        <w:bottom w:val="none" w:sz="0" w:space="0" w:color="auto"/>
        <w:right w:val="none" w:sz="0" w:space="0" w:color="auto"/>
      </w:divBdr>
    </w:div>
    <w:div w:id="1799840035">
      <w:bodyDiv w:val="1"/>
      <w:marLeft w:val="0"/>
      <w:marRight w:val="0"/>
      <w:marTop w:val="0"/>
      <w:marBottom w:val="0"/>
      <w:divBdr>
        <w:top w:val="none" w:sz="0" w:space="0" w:color="auto"/>
        <w:left w:val="none" w:sz="0" w:space="0" w:color="auto"/>
        <w:bottom w:val="none" w:sz="0" w:space="0" w:color="auto"/>
        <w:right w:val="none" w:sz="0" w:space="0" w:color="auto"/>
      </w:divBdr>
    </w:div>
    <w:div w:id="1859662067">
      <w:bodyDiv w:val="1"/>
      <w:marLeft w:val="0"/>
      <w:marRight w:val="0"/>
      <w:marTop w:val="0"/>
      <w:marBottom w:val="0"/>
      <w:divBdr>
        <w:top w:val="none" w:sz="0" w:space="0" w:color="auto"/>
        <w:left w:val="none" w:sz="0" w:space="0" w:color="auto"/>
        <w:bottom w:val="none" w:sz="0" w:space="0" w:color="auto"/>
        <w:right w:val="none" w:sz="0" w:space="0" w:color="auto"/>
      </w:divBdr>
    </w:div>
    <w:div w:id="1916939286">
      <w:bodyDiv w:val="1"/>
      <w:marLeft w:val="0"/>
      <w:marRight w:val="0"/>
      <w:marTop w:val="0"/>
      <w:marBottom w:val="0"/>
      <w:divBdr>
        <w:top w:val="none" w:sz="0" w:space="0" w:color="auto"/>
        <w:left w:val="none" w:sz="0" w:space="0" w:color="auto"/>
        <w:bottom w:val="none" w:sz="0" w:space="0" w:color="auto"/>
        <w:right w:val="none" w:sz="0" w:space="0" w:color="auto"/>
      </w:divBdr>
    </w:div>
    <w:div w:id="1919712476">
      <w:bodyDiv w:val="1"/>
      <w:marLeft w:val="0"/>
      <w:marRight w:val="0"/>
      <w:marTop w:val="0"/>
      <w:marBottom w:val="0"/>
      <w:divBdr>
        <w:top w:val="none" w:sz="0" w:space="0" w:color="auto"/>
        <w:left w:val="none" w:sz="0" w:space="0" w:color="auto"/>
        <w:bottom w:val="none" w:sz="0" w:space="0" w:color="auto"/>
        <w:right w:val="none" w:sz="0" w:space="0" w:color="auto"/>
      </w:divBdr>
    </w:div>
    <w:div w:id="1926063296">
      <w:bodyDiv w:val="1"/>
      <w:marLeft w:val="0"/>
      <w:marRight w:val="0"/>
      <w:marTop w:val="0"/>
      <w:marBottom w:val="0"/>
      <w:divBdr>
        <w:top w:val="none" w:sz="0" w:space="0" w:color="auto"/>
        <w:left w:val="none" w:sz="0" w:space="0" w:color="auto"/>
        <w:bottom w:val="none" w:sz="0" w:space="0" w:color="auto"/>
        <w:right w:val="none" w:sz="0" w:space="0" w:color="auto"/>
      </w:divBdr>
    </w:div>
    <w:div w:id="1981305152">
      <w:bodyDiv w:val="1"/>
      <w:marLeft w:val="0"/>
      <w:marRight w:val="0"/>
      <w:marTop w:val="0"/>
      <w:marBottom w:val="0"/>
      <w:divBdr>
        <w:top w:val="none" w:sz="0" w:space="0" w:color="auto"/>
        <w:left w:val="none" w:sz="0" w:space="0" w:color="auto"/>
        <w:bottom w:val="none" w:sz="0" w:space="0" w:color="auto"/>
        <w:right w:val="none" w:sz="0" w:space="0" w:color="auto"/>
      </w:divBdr>
    </w:div>
    <w:div w:id="1988316909">
      <w:bodyDiv w:val="1"/>
      <w:marLeft w:val="0"/>
      <w:marRight w:val="0"/>
      <w:marTop w:val="0"/>
      <w:marBottom w:val="0"/>
      <w:divBdr>
        <w:top w:val="none" w:sz="0" w:space="0" w:color="auto"/>
        <w:left w:val="none" w:sz="0" w:space="0" w:color="auto"/>
        <w:bottom w:val="none" w:sz="0" w:space="0" w:color="auto"/>
        <w:right w:val="none" w:sz="0" w:space="0" w:color="auto"/>
      </w:divBdr>
    </w:div>
    <w:div w:id="2010252081">
      <w:bodyDiv w:val="1"/>
      <w:marLeft w:val="0"/>
      <w:marRight w:val="0"/>
      <w:marTop w:val="0"/>
      <w:marBottom w:val="0"/>
      <w:divBdr>
        <w:top w:val="none" w:sz="0" w:space="0" w:color="auto"/>
        <w:left w:val="none" w:sz="0" w:space="0" w:color="auto"/>
        <w:bottom w:val="none" w:sz="0" w:space="0" w:color="auto"/>
        <w:right w:val="none" w:sz="0" w:space="0" w:color="auto"/>
      </w:divBdr>
    </w:div>
    <w:div w:id="2010862229">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52A7-B05F-4567-9359-D978E1C1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Rocio De la Cruz</cp:lastModifiedBy>
  <cp:revision>2</cp:revision>
  <dcterms:created xsi:type="dcterms:W3CDTF">2022-01-07T21:01:00Z</dcterms:created>
  <dcterms:modified xsi:type="dcterms:W3CDTF">2022-01-11T18:25:00Z</dcterms:modified>
</cp:coreProperties>
</file>