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1021" w14:textId="29F04592" w:rsidR="00B9761A" w:rsidRPr="00DE4144" w:rsidRDefault="003A15BE" w:rsidP="00DE4144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DE4144">
        <w:rPr>
          <w:rFonts w:ascii="Arial" w:hAnsi="Arial" w:cs="Arial"/>
          <w:b/>
          <w:bCs/>
          <w:sz w:val="20"/>
          <w:szCs w:val="20"/>
          <w:lang w:val="es-ES"/>
        </w:rPr>
        <w:t>LISBOA, ÓBIDOS, BATALHA, COÍMBRA, VALE DO DOURO, BRAGA, BOM JESÚS, GUIMARAES, OPORTO, AVEIRO, FÁTIMA</w:t>
      </w:r>
    </w:p>
    <w:p w14:paraId="39480047" w14:textId="034D734A" w:rsidR="0004617B" w:rsidRPr="00DE4144" w:rsidRDefault="00DB07E4" w:rsidP="00DE4144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E4144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24433A2" wp14:editId="681AE624">
            <wp:simplePos x="0" y="0"/>
            <wp:positionH relativeFrom="margin">
              <wp:posOffset>4335780</wp:posOffset>
            </wp:positionH>
            <wp:positionV relativeFrom="margin">
              <wp:posOffset>450215</wp:posOffset>
            </wp:positionV>
            <wp:extent cx="1790700" cy="923925"/>
            <wp:effectExtent l="0" t="0" r="0" b="0"/>
            <wp:wrapSquare wrapText="bothSides"/>
            <wp:docPr id="60644659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7E716" w14:textId="77777777" w:rsidR="0004617B" w:rsidRPr="00DE4144" w:rsidRDefault="0004617B" w:rsidP="00DE4144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31EDD1D" w14:textId="1D8E1258" w:rsidR="00002744" w:rsidRPr="00DE4144" w:rsidRDefault="00002744" w:rsidP="00DE4144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E414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2061CE" w:rsidRPr="00DE4144">
        <w:rPr>
          <w:rFonts w:ascii="Arial" w:hAnsi="Arial" w:cs="Arial"/>
          <w:b/>
          <w:sz w:val="20"/>
          <w:szCs w:val="20"/>
          <w:lang w:val="es-MX"/>
        </w:rPr>
        <w:t>0</w:t>
      </w:r>
      <w:r w:rsidR="00DB07E4" w:rsidRPr="00DE4144">
        <w:rPr>
          <w:rFonts w:ascii="Arial" w:hAnsi="Arial" w:cs="Arial"/>
          <w:b/>
          <w:sz w:val="20"/>
          <w:szCs w:val="20"/>
          <w:lang w:val="es-MX"/>
        </w:rPr>
        <w:t>9</w:t>
      </w:r>
      <w:r w:rsidR="002061CE" w:rsidRPr="00DE414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53A9C" w:rsidRPr="00DE4144">
        <w:rPr>
          <w:rFonts w:ascii="Arial" w:hAnsi="Arial" w:cs="Arial"/>
          <w:b/>
          <w:sz w:val="20"/>
          <w:szCs w:val="20"/>
          <w:lang w:val="es-MX"/>
        </w:rPr>
        <w:t>días</w:t>
      </w:r>
    </w:p>
    <w:p w14:paraId="44C1D12F" w14:textId="5D64E90D" w:rsidR="00002744" w:rsidRPr="00DE4144" w:rsidRDefault="00002744" w:rsidP="00DE4144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E4144">
        <w:rPr>
          <w:rFonts w:ascii="Arial" w:hAnsi="Arial" w:cs="Arial"/>
          <w:b/>
          <w:sz w:val="20"/>
          <w:szCs w:val="20"/>
          <w:lang w:val="es-MX"/>
        </w:rPr>
        <w:t>Salida</w:t>
      </w:r>
      <w:r w:rsidR="00DB07E4" w:rsidRPr="00DE4144">
        <w:rPr>
          <w:rFonts w:ascii="Arial" w:hAnsi="Arial" w:cs="Arial"/>
          <w:b/>
          <w:sz w:val="20"/>
          <w:szCs w:val="20"/>
          <w:lang w:val="es-MX"/>
        </w:rPr>
        <w:t>s</w:t>
      </w:r>
      <w:r w:rsidR="006F1332" w:rsidRPr="00DE4144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C53A9C" w:rsidRPr="00DE4144">
        <w:rPr>
          <w:rFonts w:ascii="Arial" w:hAnsi="Arial" w:cs="Arial"/>
          <w:b/>
          <w:sz w:val="20"/>
          <w:szCs w:val="20"/>
          <w:lang w:val="es-MX"/>
        </w:rPr>
        <w:t xml:space="preserve">lunes </w:t>
      </w:r>
      <w:r w:rsidR="00DB07E4" w:rsidRPr="00DE4144">
        <w:rPr>
          <w:rFonts w:ascii="Arial" w:hAnsi="Arial" w:cs="Arial"/>
          <w:b/>
          <w:sz w:val="20"/>
          <w:szCs w:val="20"/>
          <w:lang w:val="es-MX"/>
        </w:rPr>
        <w:t>de junio a octubre</w:t>
      </w:r>
      <w:r w:rsidR="00EB1F72" w:rsidRPr="00DE414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91849" w:rsidRPr="00DE4144">
        <w:rPr>
          <w:rFonts w:ascii="Arial" w:hAnsi="Arial" w:cs="Arial"/>
          <w:b/>
          <w:sz w:val="20"/>
          <w:szCs w:val="20"/>
          <w:lang w:val="es-MX"/>
        </w:rPr>
        <w:t>2025</w:t>
      </w:r>
      <w:r w:rsidR="00EB1F72" w:rsidRPr="00DE414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B07E4" w:rsidRPr="00DE4144">
        <w:rPr>
          <w:rFonts w:ascii="Arial" w:hAnsi="Arial" w:cs="Arial"/>
          <w:b/>
          <w:sz w:val="20"/>
          <w:szCs w:val="20"/>
          <w:lang w:val="es-MX"/>
        </w:rPr>
        <w:t xml:space="preserve">fechas seleccionadas </w:t>
      </w:r>
    </w:p>
    <w:p w14:paraId="56BDFBCC" w14:textId="3990B5F3" w:rsidR="00EB1F72" w:rsidRPr="00DE4144" w:rsidRDefault="00EB1F72" w:rsidP="00DE4144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E4144">
        <w:rPr>
          <w:rFonts w:ascii="Arial" w:hAnsi="Arial" w:cs="Arial"/>
          <w:b/>
          <w:sz w:val="20"/>
          <w:szCs w:val="20"/>
          <w:lang w:val="es-MX"/>
        </w:rPr>
        <w:t xml:space="preserve">Servicios compartidos </w:t>
      </w:r>
    </w:p>
    <w:p w14:paraId="05B9118A" w14:textId="13CC98D6" w:rsidR="00EB1F72" w:rsidRPr="00DE4144" w:rsidRDefault="00EB1F72" w:rsidP="00DE4144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E4144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72F6BD0E" w14:textId="15A555A6" w:rsidR="00091849" w:rsidRPr="00DE4144" w:rsidRDefault="00091849" w:rsidP="00DE4144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A45C70D" w14:textId="77777777" w:rsidR="0004617B" w:rsidRPr="00DE4144" w:rsidRDefault="0004617B" w:rsidP="00DE4144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F3EE7AE" w14:textId="01DEECA5" w:rsidR="00DB07E4" w:rsidRPr="00DE4144" w:rsidRDefault="00DE4144" w:rsidP="00DE4144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b/>
          <w:bCs/>
          <w:sz w:val="20"/>
          <w:szCs w:val="20"/>
          <w:lang w:val="es-MX"/>
        </w:rPr>
        <w:t>DÍA 1 LUNES: AMÉRICA</w:t>
      </w:r>
    </w:p>
    <w:p w14:paraId="55966B1F" w14:textId="2673B4AC" w:rsidR="00DB07E4" w:rsidRPr="00DE4144" w:rsidRDefault="00DB07E4" w:rsidP="00DE4144">
      <w:pPr>
        <w:jc w:val="both"/>
        <w:rPr>
          <w:rFonts w:ascii="Arial" w:hAnsi="Arial" w:cs="Arial"/>
          <w:sz w:val="20"/>
          <w:szCs w:val="20"/>
          <w:u w:val="single"/>
          <w:lang w:val="es-MX"/>
        </w:rPr>
      </w:pPr>
      <w:r w:rsidRPr="00DE4144">
        <w:rPr>
          <w:rFonts w:ascii="Arial" w:hAnsi="Arial" w:cs="Arial"/>
          <w:sz w:val="20"/>
          <w:szCs w:val="20"/>
          <w:u w:val="single"/>
          <w:lang w:val="es-MX"/>
        </w:rPr>
        <w:t>Salida en vuelo internacional con</w:t>
      </w:r>
      <w:r w:rsidRPr="00DE4144">
        <w:rPr>
          <w:rFonts w:ascii="Arial" w:hAnsi="Arial" w:cs="Arial"/>
          <w:sz w:val="20"/>
          <w:szCs w:val="20"/>
          <w:u w:val="single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u w:val="single"/>
          <w:lang w:val="es-MX"/>
        </w:rPr>
        <w:t>destino a Portugal.</w:t>
      </w:r>
    </w:p>
    <w:p w14:paraId="17149596" w14:textId="77777777" w:rsidR="00DB07E4" w:rsidRPr="00DE4144" w:rsidRDefault="00DB07E4" w:rsidP="00DE414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698606D" w14:textId="2520642C" w:rsidR="00DB07E4" w:rsidRPr="00DE4144" w:rsidRDefault="00DE4144" w:rsidP="00DE4144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b/>
          <w:bCs/>
          <w:sz w:val="20"/>
          <w:szCs w:val="20"/>
          <w:lang w:val="es-MX"/>
        </w:rPr>
        <w:t>DÍA 2 MARTES: LISBOA</w:t>
      </w:r>
    </w:p>
    <w:p w14:paraId="2E571865" w14:textId="6BCC55B5" w:rsidR="00DB07E4" w:rsidRPr="00DE4144" w:rsidRDefault="00DB07E4" w:rsidP="00DE414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E4144">
        <w:rPr>
          <w:rFonts w:ascii="Arial" w:hAnsi="Arial" w:cs="Arial"/>
          <w:sz w:val="20"/>
          <w:szCs w:val="20"/>
          <w:u w:val="single"/>
          <w:lang w:val="es-MX"/>
        </w:rPr>
        <w:t>Llegada y traslado al hotel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para tomar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el primer contacto con la ciudad.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DE4144">
        <w:rPr>
          <w:rFonts w:ascii="Arial" w:hAnsi="Arial" w:cs="Arial"/>
          <w:sz w:val="20"/>
          <w:szCs w:val="20"/>
          <w:lang w:val="es-MX"/>
        </w:rPr>
        <w:t>.</w:t>
      </w:r>
    </w:p>
    <w:p w14:paraId="556955F1" w14:textId="77777777" w:rsidR="00DB07E4" w:rsidRPr="00DE4144" w:rsidRDefault="00DB07E4" w:rsidP="00DE414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3194452D" w14:textId="17FA4B73" w:rsidR="00DB07E4" w:rsidRPr="00DE4144" w:rsidRDefault="00DE4144" w:rsidP="00DE4144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b/>
          <w:bCs/>
          <w:sz w:val="20"/>
          <w:szCs w:val="20"/>
          <w:lang w:val="es-MX"/>
        </w:rPr>
        <w:t>DÍA 3 MIÉRCOLES: LISBOA, ÓBIDOS, NAZARÉ, BATALHA, COÍMBRA</w:t>
      </w:r>
    </w:p>
    <w:p w14:paraId="672EB693" w14:textId="2C319D31" w:rsidR="00DB07E4" w:rsidRPr="00DE4144" w:rsidRDefault="00DB07E4" w:rsidP="00DE414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E4144">
        <w:rPr>
          <w:rFonts w:ascii="Arial" w:hAnsi="Arial" w:cs="Arial"/>
          <w:b/>
          <w:bCs/>
          <w:sz w:val="20"/>
          <w:szCs w:val="20"/>
          <w:lang w:val="es-MX"/>
        </w:rPr>
        <w:t>Desayuno buffet.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Salida hacia </w:t>
      </w:r>
      <w:proofErr w:type="spellStart"/>
      <w:r w:rsidRPr="00DE4144">
        <w:rPr>
          <w:rFonts w:ascii="Arial" w:hAnsi="Arial" w:cs="Arial"/>
          <w:sz w:val="20"/>
          <w:szCs w:val="20"/>
          <w:lang w:val="es-MX"/>
        </w:rPr>
        <w:t>Óbidos</w:t>
      </w:r>
      <w:proofErr w:type="spellEnd"/>
      <w:r w:rsidRPr="00DE4144">
        <w:rPr>
          <w:rFonts w:ascii="Arial" w:hAnsi="Arial" w:cs="Arial"/>
          <w:sz w:val="20"/>
          <w:szCs w:val="20"/>
          <w:lang w:val="es-MX"/>
        </w:rPr>
        <w:t>,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una de las villas más hermosas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y preservadas de Portugal. Seguimos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nuestro camino hasta Nazaré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población pesquera famosa por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sus playas y sus formidables olas.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Continuaremos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viaje hacia </w:t>
      </w:r>
      <w:proofErr w:type="spellStart"/>
      <w:r w:rsidRPr="00DE4144">
        <w:rPr>
          <w:rFonts w:ascii="Arial" w:hAnsi="Arial" w:cs="Arial"/>
          <w:sz w:val="20"/>
          <w:szCs w:val="20"/>
          <w:lang w:val="es-MX"/>
        </w:rPr>
        <w:t>Batalha</w:t>
      </w:r>
      <w:proofErr w:type="spellEnd"/>
      <w:r w:rsidRPr="00DE4144">
        <w:rPr>
          <w:rFonts w:ascii="Arial" w:hAnsi="Arial" w:cs="Arial"/>
          <w:sz w:val="20"/>
          <w:szCs w:val="20"/>
          <w:lang w:val="es-MX"/>
        </w:rPr>
        <w:t>.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Tiempo libre para almorzar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(Almuerzo incluido en P+)</w:t>
      </w:r>
      <w:r w:rsidRPr="00DE4144">
        <w:rPr>
          <w:rFonts w:ascii="Arial" w:hAnsi="Arial" w:cs="Arial"/>
          <w:sz w:val="20"/>
          <w:szCs w:val="20"/>
          <w:lang w:val="es-MX"/>
        </w:rPr>
        <w:t>. Tras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el almuerzo tiempo para visitar el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monasterio de Santa María de la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Victoria. Continuación hasta Coímbra.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Conocida mundialmente por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su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Universidad.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Llegada y cena en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el hotel. Alojamiento.</w:t>
      </w:r>
    </w:p>
    <w:p w14:paraId="56814EB6" w14:textId="77777777" w:rsidR="00DB07E4" w:rsidRPr="00DE4144" w:rsidRDefault="00DB07E4" w:rsidP="00DE414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00FE9B9" w14:textId="475D8A79" w:rsidR="00DB07E4" w:rsidRPr="00DE4144" w:rsidRDefault="00DE4144" w:rsidP="00DE4144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b/>
          <w:bCs/>
          <w:sz w:val="20"/>
          <w:szCs w:val="20"/>
          <w:lang w:val="es-MX"/>
        </w:rPr>
        <w:t xml:space="preserve">DÍA 4 JUEVES: COÍMBRA, VISEU, VALE DO DOURO, BRAGA </w:t>
      </w:r>
    </w:p>
    <w:p w14:paraId="6BA9439F" w14:textId="2677E7B0" w:rsidR="00DB07E4" w:rsidRPr="00DE4144" w:rsidRDefault="00DB07E4" w:rsidP="00DE4144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b/>
          <w:bCs/>
          <w:sz w:val="20"/>
          <w:szCs w:val="20"/>
          <w:lang w:val="es-MX"/>
        </w:rPr>
        <w:t>Desayuno buffet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y visita a Coímbra,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donde podremos ver parte del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patio de las escuelas, y parte del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barrio de Santa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Cruz, donde está el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corazón de la ciudad de Coímbra.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Salimos dirección Viseu, hermosa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localidad amurallada.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Continuaremos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viaje por el Valle del Duero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una hermosa región con localidades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pintorescas y una de las zonas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más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famosas en la producción de vino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en Portugal. Al finalizar el día llegaremos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a Braga.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Cena en el hotel.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5AE396BE" w14:textId="77777777" w:rsidR="00DB07E4" w:rsidRPr="00DE4144" w:rsidRDefault="00DB07E4" w:rsidP="00DE414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8866B64" w14:textId="2031DB4C" w:rsidR="00DB07E4" w:rsidRPr="00DE4144" w:rsidRDefault="00DE4144" w:rsidP="00DE4144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b/>
          <w:bCs/>
          <w:sz w:val="20"/>
          <w:szCs w:val="20"/>
          <w:lang w:val="es-MX"/>
        </w:rPr>
        <w:t>DÍA 5 VIERNES: BRAGA, BOM JESÚS, GUIMARAES, OPORTO</w:t>
      </w:r>
    </w:p>
    <w:p w14:paraId="118ADCD4" w14:textId="002A5500" w:rsidR="00DB07E4" w:rsidRPr="00DE4144" w:rsidRDefault="00DB07E4" w:rsidP="00DE414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E4144">
        <w:rPr>
          <w:rFonts w:ascii="Arial" w:hAnsi="Arial" w:cs="Arial"/>
          <w:b/>
          <w:bCs/>
          <w:sz w:val="20"/>
          <w:szCs w:val="20"/>
          <w:lang w:val="es-MX"/>
        </w:rPr>
        <w:t>Desayuno buffet.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Visita a </w:t>
      </w:r>
      <w:proofErr w:type="spellStart"/>
      <w:r w:rsidRPr="00DE4144">
        <w:rPr>
          <w:rFonts w:ascii="Arial" w:hAnsi="Arial" w:cs="Arial"/>
          <w:sz w:val="20"/>
          <w:szCs w:val="20"/>
          <w:lang w:val="es-MX"/>
        </w:rPr>
        <w:t>Bom</w:t>
      </w:r>
      <w:proofErr w:type="spellEnd"/>
      <w:r w:rsidRPr="00DE4144">
        <w:rPr>
          <w:rFonts w:ascii="Arial" w:hAnsi="Arial" w:cs="Arial"/>
          <w:sz w:val="20"/>
          <w:szCs w:val="20"/>
          <w:lang w:val="es-MX"/>
        </w:rPr>
        <w:t xml:space="preserve"> Jesús,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y salida en dirección hasta la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pintoresca ciudad de </w:t>
      </w:r>
      <w:proofErr w:type="spellStart"/>
      <w:r w:rsidRPr="00DE4144">
        <w:rPr>
          <w:rFonts w:ascii="Arial" w:hAnsi="Arial" w:cs="Arial"/>
          <w:sz w:val="20"/>
          <w:szCs w:val="20"/>
          <w:lang w:val="es-MX"/>
        </w:rPr>
        <w:t>Guimaraes</w:t>
      </w:r>
      <w:proofErr w:type="spellEnd"/>
      <w:r w:rsidRPr="00DE4144">
        <w:rPr>
          <w:rFonts w:ascii="Arial" w:hAnsi="Arial" w:cs="Arial"/>
          <w:sz w:val="20"/>
          <w:szCs w:val="20"/>
          <w:lang w:val="es-MX"/>
        </w:rPr>
        <w:t>,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conocida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como “la cuna de la Nación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Portuguesa”.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Tiempo libre para</w:t>
      </w:r>
      <w:r w:rsidR="00A479BD" w:rsidRPr="00DE414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almuerzo.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(Almuerzo incluido en</w:t>
      </w:r>
      <w:r w:rsidR="00A479BD"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el Paquete Plus P+)</w:t>
      </w:r>
      <w:r w:rsidRPr="00DE4144">
        <w:rPr>
          <w:rFonts w:ascii="Arial" w:hAnsi="Arial" w:cs="Arial"/>
          <w:sz w:val="20"/>
          <w:szCs w:val="20"/>
          <w:lang w:val="es-MX"/>
        </w:rPr>
        <w:t>.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Continuación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de viaje hacia la ciudad de Oporto.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DE4144">
        <w:rPr>
          <w:rFonts w:ascii="Arial" w:hAnsi="Arial" w:cs="Arial"/>
          <w:sz w:val="20"/>
          <w:szCs w:val="20"/>
          <w:lang w:val="es-MX"/>
        </w:rPr>
        <w:t>.</w:t>
      </w:r>
    </w:p>
    <w:p w14:paraId="20542697" w14:textId="77777777" w:rsidR="00A479BD" w:rsidRPr="00DE4144" w:rsidRDefault="00A479BD" w:rsidP="00DE414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746716A" w14:textId="4A0336DC" w:rsidR="00DB07E4" w:rsidRPr="00DE4144" w:rsidRDefault="00DE4144" w:rsidP="00DE4144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b/>
          <w:bCs/>
          <w:sz w:val="20"/>
          <w:szCs w:val="20"/>
          <w:lang w:val="es-MX"/>
        </w:rPr>
        <w:t>DÍA 6 SÁBADO: OPORTO</w:t>
      </w:r>
    </w:p>
    <w:p w14:paraId="675F4D54" w14:textId="41A98F97" w:rsidR="00DB07E4" w:rsidRPr="00DE4144" w:rsidRDefault="00DB07E4" w:rsidP="00DE4144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b/>
          <w:bCs/>
          <w:sz w:val="20"/>
          <w:szCs w:val="20"/>
          <w:lang w:val="es-MX"/>
        </w:rPr>
        <w:t>Desayuno buffet</w:t>
      </w:r>
      <w:r w:rsidRPr="00DE4144">
        <w:rPr>
          <w:rFonts w:ascii="Arial" w:hAnsi="Arial" w:cs="Arial"/>
          <w:sz w:val="20"/>
          <w:szCs w:val="20"/>
          <w:lang w:val="es-MX"/>
        </w:rPr>
        <w:t>. Por la mañana visita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de la ciudad, una de las más bellas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y ricas del país, cuyos vinos son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famosos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en el mundo entero y donde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visitaremos una de sus bodegas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(entrada incluida),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y nos podremos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quedar fascinados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por la belleza de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sus calles y esquinas. </w:t>
      </w:r>
      <w:r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(Almuerzo</w:t>
      </w:r>
      <w:r w:rsidR="00A479BD"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incluido en el Paquete Plus P+).</w:t>
      </w:r>
      <w:r w:rsidR="00A479BD" w:rsidRPr="00DE4144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Tarde libre. Alojamiento.</w:t>
      </w:r>
    </w:p>
    <w:p w14:paraId="28CF97DB" w14:textId="77777777" w:rsidR="00A479BD" w:rsidRPr="00DE4144" w:rsidRDefault="00A479BD" w:rsidP="00DE4144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702C76C" w14:textId="55153C75" w:rsidR="00DB07E4" w:rsidRPr="00DE4144" w:rsidRDefault="00DE4144" w:rsidP="00DE4144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b/>
          <w:bCs/>
          <w:sz w:val="20"/>
          <w:szCs w:val="20"/>
          <w:lang w:val="es-MX"/>
        </w:rPr>
        <w:t>DÍA 7 DOMINGO: OPORTO, AVEIRO, FÁTIMA, LISBOA</w:t>
      </w:r>
    </w:p>
    <w:p w14:paraId="38C5E417" w14:textId="303943D0" w:rsidR="00DB07E4" w:rsidRPr="00DE4144" w:rsidRDefault="00DB07E4" w:rsidP="00DE414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E4144">
        <w:rPr>
          <w:rFonts w:ascii="Arial" w:hAnsi="Arial" w:cs="Arial"/>
          <w:b/>
          <w:bCs/>
          <w:sz w:val="20"/>
          <w:szCs w:val="20"/>
          <w:lang w:val="es-MX"/>
        </w:rPr>
        <w:t>Desayuno buffet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y salida hacia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Aveiro “ciudad de los canales” la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Venecia portuguesa. Continuación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hacia Fátima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uno de los centros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de peregrinación de la Cristiandad.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Tiempo libre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para visitar la basílica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y almorzar </w:t>
      </w:r>
      <w:r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(Almuerzo</w:t>
      </w:r>
      <w:r w:rsidR="00A479BD"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incluido en</w:t>
      </w:r>
      <w:r w:rsidR="00A479BD"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el Paquete Plus P+).</w:t>
      </w:r>
      <w:r w:rsidRPr="00DE4144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Continuación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del viaje hasta Lisboa. Esta noche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tendremos ocasión de escuchar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los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bellos “fados” portugueses mientras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disfrutamos de una sabrosa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cena </w:t>
      </w:r>
      <w:r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(Cena y espectáculo de fados</w:t>
      </w:r>
      <w:r w:rsidR="00A479BD"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incluidos</w:t>
      </w:r>
      <w:r w:rsidR="00A479BD"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en el Paquete Plus</w:t>
      </w:r>
      <w:r w:rsidR="00A479BD"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P+).</w:t>
      </w:r>
      <w:r w:rsidRPr="00DE4144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DE4144">
        <w:rPr>
          <w:rFonts w:ascii="Arial" w:hAnsi="Arial" w:cs="Arial"/>
          <w:sz w:val="20"/>
          <w:szCs w:val="20"/>
          <w:lang w:val="es-MX"/>
        </w:rPr>
        <w:t>.</w:t>
      </w:r>
    </w:p>
    <w:p w14:paraId="20B54A94" w14:textId="77777777" w:rsidR="00A479BD" w:rsidRPr="00DE4144" w:rsidRDefault="00A479BD" w:rsidP="00DE414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1ACC2870" w14:textId="2D3B7890" w:rsidR="00DB07E4" w:rsidRPr="00DE4144" w:rsidRDefault="00DE4144" w:rsidP="00DE4144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b/>
          <w:bCs/>
          <w:sz w:val="20"/>
          <w:szCs w:val="20"/>
          <w:lang w:val="es-MX"/>
        </w:rPr>
        <w:t>DÍA 8 LUNES: LISBOA</w:t>
      </w:r>
    </w:p>
    <w:p w14:paraId="6DFE1CE7" w14:textId="374408DA" w:rsidR="00DB07E4" w:rsidRPr="00DE4144" w:rsidRDefault="00DB07E4" w:rsidP="00DE414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E4144">
        <w:rPr>
          <w:rFonts w:ascii="Arial" w:hAnsi="Arial" w:cs="Arial"/>
          <w:b/>
          <w:bCs/>
          <w:sz w:val="20"/>
          <w:szCs w:val="20"/>
          <w:lang w:val="es-MX"/>
        </w:rPr>
        <w:t>Desayuno buffet.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Por la mañana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visita de la bella ciudad de Lisboa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junto a la desembocadura del río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Tajo.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Recorreremos sus principales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avenidas y monumentos como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la Torre de Belem y el monasterio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de los Jerónimos.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Tarde libre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en la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que sugerimos hacer una visita a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las cercanas poblaciones de Sintra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y </w:t>
      </w:r>
      <w:proofErr w:type="spellStart"/>
      <w:r w:rsidRPr="00DE4144">
        <w:rPr>
          <w:rFonts w:ascii="Arial" w:hAnsi="Arial" w:cs="Arial"/>
          <w:sz w:val="20"/>
          <w:szCs w:val="20"/>
          <w:lang w:val="es-MX"/>
        </w:rPr>
        <w:t>Cascais</w:t>
      </w:r>
      <w:proofErr w:type="spellEnd"/>
      <w:r w:rsidRPr="00DE4144">
        <w:rPr>
          <w:rFonts w:ascii="Arial" w:hAnsi="Arial" w:cs="Arial"/>
          <w:sz w:val="20"/>
          <w:szCs w:val="20"/>
          <w:lang w:val="es-MX"/>
        </w:rPr>
        <w:t>, con sus villas y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lang w:val="es-MX"/>
        </w:rPr>
        <w:t>palacios.</w:t>
      </w:r>
      <w:r w:rsidR="00A479BD"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. (Visita incluida en el</w:t>
      </w:r>
      <w:r w:rsidR="00A479BD"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Paquete Plus P+).</w:t>
      </w:r>
    </w:p>
    <w:p w14:paraId="52574790" w14:textId="77777777" w:rsidR="00A479BD" w:rsidRPr="00DE4144" w:rsidRDefault="00A479BD" w:rsidP="00DE4144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4F8ED20" w14:textId="77777777" w:rsidR="00DE4144" w:rsidRDefault="00DE4144" w:rsidP="00DE4144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8A7C686" w14:textId="6029218C" w:rsidR="00DB07E4" w:rsidRPr="00DE4144" w:rsidRDefault="00DE4144" w:rsidP="00DE4144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DÍA 9 MARTES: LISBOA</w:t>
      </w:r>
    </w:p>
    <w:p w14:paraId="341BB7D9" w14:textId="66AE8F21" w:rsidR="002061CE" w:rsidRPr="00DE4144" w:rsidRDefault="00DB07E4" w:rsidP="00DE4144">
      <w:pPr>
        <w:jc w:val="both"/>
        <w:rPr>
          <w:rFonts w:ascii="Arial" w:hAnsi="Arial" w:cs="Arial"/>
          <w:sz w:val="20"/>
          <w:szCs w:val="20"/>
          <w:lang w:val="es-MX"/>
        </w:rPr>
      </w:pPr>
      <w:r w:rsidRPr="00DE4144">
        <w:rPr>
          <w:rFonts w:ascii="Arial" w:hAnsi="Arial" w:cs="Arial"/>
          <w:b/>
          <w:bCs/>
          <w:sz w:val="20"/>
          <w:szCs w:val="20"/>
          <w:lang w:val="es-MX"/>
        </w:rPr>
        <w:t>Desayuno buffet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. </w:t>
      </w:r>
      <w:r w:rsidRPr="00DE4144">
        <w:rPr>
          <w:rFonts w:ascii="Arial" w:hAnsi="Arial" w:cs="Arial"/>
          <w:sz w:val="20"/>
          <w:szCs w:val="20"/>
          <w:u w:val="single"/>
          <w:lang w:val="es-MX"/>
        </w:rPr>
        <w:t>A la hora prevista</w:t>
      </w:r>
      <w:r w:rsidR="00A479BD" w:rsidRPr="00DE4144">
        <w:rPr>
          <w:rFonts w:ascii="Arial" w:hAnsi="Arial" w:cs="Arial"/>
          <w:sz w:val="20"/>
          <w:szCs w:val="20"/>
          <w:u w:val="single"/>
          <w:lang w:val="es-MX"/>
        </w:rPr>
        <w:t xml:space="preserve"> </w:t>
      </w:r>
      <w:r w:rsidRPr="00DE4144">
        <w:rPr>
          <w:rFonts w:ascii="Arial" w:hAnsi="Arial" w:cs="Arial"/>
          <w:sz w:val="20"/>
          <w:szCs w:val="20"/>
          <w:u w:val="single"/>
          <w:lang w:val="es-MX"/>
        </w:rPr>
        <w:t>traslado al aeropuerto.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Fin de</w:t>
      </w:r>
      <w:r w:rsidR="00A479BD" w:rsidRPr="00DE414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E4144">
        <w:rPr>
          <w:rFonts w:ascii="Arial" w:hAnsi="Arial" w:cs="Arial"/>
          <w:b/>
          <w:bCs/>
          <w:sz w:val="20"/>
          <w:szCs w:val="20"/>
          <w:lang w:val="es-MX"/>
        </w:rPr>
        <w:t>nuestros servicios.</w:t>
      </w:r>
    </w:p>
    <w:p w14:paraId="3B3FE40D" w14:textId="77777777" w:rsidR="00556ED5" w:rsidRPr="00DE4144" w:rsidRDefault="00556ED5" w:rsidP="00DE4144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DF3238C" w14:textId="31F1E117" w:rsidR="00A663C5" w:rsidRPr="00DE4144" w:rsidRDefault="00B9761A" w:rsidP="00DE4144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E4144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02C7A66E" w14:textId="77777777" w:rsidR="0004617B" w:rsidRPr="00DE4144" w:rsidRDefault="0004617B" w:rsidP="00DE4144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FE3B527" w14:textId="20AF96FA" w:rsidR="00161188" w:rsidRPr="00DE4144" w:rsidRDefault="00161188" w:rsidP="00DE4144">
      <w:pPr>
        <w:pStyle w:val="Prrafodelista"/>
        <w:numPr>
          <w:ilvl w:val="0"/>
          <w:numId w:val="15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Traslados aeropuerto</w:t>
      </w:r>
      <w:r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 xml:space="preserve"> - </w:t>
      </w:r>
      <w:r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hotel y viceversa a la llegada y salida</w:t>
      </w:r>
      <w:r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 xml:space="preserve"> en servicio compartido</w:t>
      </w:r>
      <w:r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.</w:t>
      </w:r>
    </w:p>
    <w:p w14:paraId="0DA9994C" w14:textId="263365BF" w:rsidR="00161188" w:rsidRPr="00DE4144" w:rsidRDefault="00161188" w:rsidP="00DE4144">
      <w:pPr>
        <w:pStyle w:val="Prrafodelista"/>
        <w:numPr>
          <w:ilvl w:val="0"/>
          <w:numId w:val="15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Alojamiento y desayuno buffet</w:t>
      </w:r>
    </w:p>
    <w:p w14:paraId="3E6AC377" w14:textId="4C857969" w:rsidR="00161188" w:rsidRPr="00DE4144" w:rsidRDefault="00161188" w:rsidP="00DE4144">
      <w:pPr>
        <w:pStyle w:val="Prrafodelista"/>
        <w:numPr>
          <w:ilvl w:val="0"/>
          <w:numId w:val="15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Visitas panorámicas con guía local de habla hispana en Oporto y Lisboa.</w:t>
      </w:r>
    </w:p>
    <w:p w14:paraId="20D97151" w14:textId="56ADC00D" w:rsidR="00161188" w:rsidRPr="00DE4144" w:rsidRDefault="00161188" w:rsidP="00DE4144">
      <w:pPr>
        <w:pStyle w:val="Prrafodelista"/>
        <w:numPr>
          <w:ilvl w:val="0"/>
          <w:numId w:val="15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 xml:space="preserve">Guía acompañante </w:t>
      </w:r>
      <w:r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 xml:space="preserve">durante </w:t>
      </w:r>
      <w:r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todo el recorrido.</w:t>
      </w:r>
    </w:p>
    <w:p w14:paraId="50DCF609" w14:textId="16C5AEE3" w:rsidR="00161188" w:rsidRPr="00DE4144" w:rsidRDefault="00161188" w:rsidP="00DE4144">
      <w:pPr>
        <w:pStyle w:val="Prrafodelista"/>
        <w:numPr>
          <w:ilvl w:val="0"/>
          <w:numId w:val="15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Visitas con servicio de audio individual.</w:t>
      </w:r>
    </w:p>
    <w:p w14:paraId="47D7874B" w14:textId="38D306BE" w:rsidR="00161188" w:rsidRPr="00DE4144" w:rsidRDefault="00161188" w:rsidP="00DE4144">
      <w:pPr>
        <w:pStyle w:val="Prrafodelista"/>
        <w:numPr>
          <w:ilvl w:val="0"/>
          <w:numId w:val="15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Entrada a Bodega de Oporto.</w:t>
      </w:r>
    </w:p>
    <w:p w14:paraId="326E21C9" w14:textId="12B67D6B" w:rsidR="00161188" w:rsidRPr="00DE4144" w:rsidRDefault="00161188" w:rsidP="00DE4144">
      <w:pPr>
        <w:pStyle w:val="Prrafodelista"/>
        <w:numPr>
          <w:ilvl w:val="0"/>
          <w:numId w:val="15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Media pensión en Coímbra y Braga.</w:t>
      </w:r>
    </w:p>
    <w:p w14:paraId="4612F82E" w14:textId="7DF635E7" w:rsidR="00161188" w:rsidRPr="00DE4144" w:rsidRDefault="00161188" w:rsidP="00DE4144">
      <w:pPr>
        <w:pStyle w:val="Prrafodelista"/>
        <w:numPr>
          <w:ilvl w:val="0"/>
          <w:numId w:val="15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Transporte en autobús de turismo durante todo el recorrido.</w:t>
      </w:r>
    </w:p>
    <w:p w14:paraId="60C7E695" w14:textId="3BCC3620" w:rsidR="00161188" w:rsidRPr="00DE4144" w:rsidRDefault="00161188" w:rsidP="00DE4144">
      <w:pPr>
        <w:pStyle w:val="Prrafodelista"/>
        <w:numPr>
          <w:ilvl w:val="0"/>
          <w:numId w:val="15"/>
        </w:numPr>
        <w:tabs>
          <w:tab w:val="left" w:pos="1152"/>
        </w:tabs>
        <w:jc w:val="both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Seguro de protección y asistencia en viaje.</w:t>
      </w:r>
      <w:r w:rsidR="00CA1FF6"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 xml:space="preserve"> (básico)</w:t>
      </w:r>
    </w:p>
    <w:p w14:paraId="4859A3A4" w14:textId="42DAFEAA" w:rsidR="00EB1F72" w:rsidRPr="00DE4144" w:rsidRDefault="00161188" w:rsidP="00DE4144">
      <w:pPr>
        <w:pStyle w:val="Prrafodelista"/>
        <w:numPr>
          <w:ilvl w:val="0"/>
          <w:numId w:val="15"/>
        </w:numPr>
        <w:tabs>
          <w:tab w:val="left" w:pos="1152"/>
        </w:tabs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  <w:r w:rsidRPr="00DE4144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Bolsa de Viaje</w:t>
      </w:r>
    </w:p>
    <w:p w14:paraId="560FF1CC" w14:textId="77777777" w:rsidR="00161188" w:rsidRPr="00DE4144" w:rsidRDefault="00161188" w:rsidP="00DE4144">
      <w:pPr>
        <w:tabs>
          <w:tab w:val="left" w:pos="1152"/>
        </w:tabs>
        <w:jc w:val="both"/>
        <w:rPr>
          <w:rFonts w:ascii="Arial" w:eastAsia="Verdana" w:hAnsi="Arial" w:cs="Arial"/>
          <w:b/>
          <w:sz w:val="20"/>
          <w:szCs w:val="20"/>
        </w:rPr>
      </w:pPr>
    </w:p>
    <w:p w14:paraId="01E09B74" w14:textId="66689B05" w:rsidR="00B9761A" w:rsidRPr="00DE4144" w:rsidRDefault="00B9761A" w:rsidP="00DE4144">
      <w:pPr>
        <w:tabs>
          <w:tab w:val="left" w:pos="1152"/>
        </w:tabs>
        <w:jc w:val="both"/>
        <w:rPr>
          <w:rFonts w:ascii="Arial" w:eastAsia="Verdana" w:hAnsi="Arial" w:cs="Arial"/>
          <w:b/>
          <w:sz w:val="20"/>
          <w:szCs w:val="20"/>
        </w:rPr>
      </w:pPr>
      <w:r w:rsidRPr="00DE4144">
        <w:rPr>
          <w:rFonts w:ascii="Arial" w:eastAsia="Verdana" w:hAnsi="Arial" w:cs="Arial"/>
          <w:b/>
          <w:sz w:val="20"/>
          <w:szCs w:val="20"/>
        </w:rPr>
        <w:t>NO INCLUYE</w:t>
      </w:r>
    </w:p>
    <w:p w14:paraId="4D14B840" w14:textId="77777777" w:rsidR="00FD7AAD" w:rsidRPr="00DE4144" w:rsidRDefault="00FD7AAD" w:rsidP="00DE4144">
      <w:pPr>
        <w:tabs>
          <w:tab w:val="left" w:pos="1152"/>
        </w:tabs>
        <w:jc w:val="both"/>
        <w:rPr>
          <w:rFonts w:ascii="Arial" w:eastAsia="Verdana" w:hAnsi="Arial" w:cs="Arial"/>
          <w:b/>
          <w:sz w:val="20"/>
          <w:szCs w:val="20"/>
        </w:rPr>
      </w:pPr>
    </w:p>
    <w:p w14:paraId="20B8684A" w14:textId="77777777" w:rsidR="00B9761A" w:rsidRPr="00DE4144" w:rsidRDefault="00B9761A" w:rsidP="00DE414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E4144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5D85ACBC" w14:textId="6241C8E2" w:rsidR="00B9761A" w:rsidRPr="00DE4144" w:rsidRDefault="00B9761A" w:rsidP="00DE414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E4144">
        <w:rPr>
          <w:rFonts w:ascii="Arial" w:hAnsi="Arial" w:cs="Arial"/>
          <w:sz w:val="20"/>
          <w:szCs w:val="20"/>
          <w:lang w:val="es-MX"/>
        </w:rPr>
        <w:t xml:space="preserve">Excursiones no indicadas en el itinerario </w:t>
      </w:r>
      <w:r w:rsidR="004B5504" w:rsidRPr="00DE4144">
        <w:rPr>
          <w:rFonts w:ascii="Arial" w:hAnsi="Arial" w:cs="Arial"/>
          <w:sz w:val="20"/>
          <w:szCs w:val="20"/>
          <w:lang w:val="es-MX"/>
        </w:rPr>
        <w:t>o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marcadas como opcionales</w:t>
      </w:r>
    </w:p>
    <w:p w14:paraId="6C408E92" w14:textId="1EAF47CC" w:rsidR="00B9761A" w:rsidRPr="00DE4144" w:rsidRDefault="004B5504" w:rsidP="00DE414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E4144">
        <w:rPr>
          <w:rFonts w:ascii="Arial" w:hAnsi="Arial" w:cs="Arial"/>
          <w:sz w:val="20"/>
          <w:szCs w:val="20"/>
          <w:lang w:val="es-MX"/>
        </w:rPr>
        <w:t>Tasas de estancia</w:t>
      </w:r>
    </w:p>
    <w:p w14:paraId="66F5CB94" w14:textId="63C5C1AD" w:rsidR="004B5504" w:rsidRPr="00DE4144" w:rsidRDefault="004B5504" w:rsidP="00DE414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E4144">
        <w:rPr>
          <w:rFonts w:ascii="Arial" w:hAnsi="Arial" w:cs="Arial"/>
          <w:sz w:val="20"/>
          <w:szCs w:val="20"/>
          <w:lang w:val="es-MX"/>
        </w:rPr>
        <w:t xml:space="preserve">City </w:t>
      </w:r>
      <w:proofErr w:type="spellStart"/>
      <w:r w:rsidRPr="00DE4144">
        <w:rPr>
          <w:rFonts w:ascii="Arial" w:hAnsi="Arial" w:cs="Arial"/>
          <w:sz w:val="20"/>
          <w:szCs w:val="20"/>
          <w:lang w:val="es-MX"/>
        </w:rPr>
        <w:t>tax</w:t>
      </w:r>
      <w:proofErr w:type="spellEnd"/>
      <w:r w:rsidRPr="00DE4144">
        <w:rPr>
          <w:rFonts w:ascii="Arial" w:hAnsi="Arial" w:cs="Arial"/>
          <w:sz w:val="20"/>
          <w:szCs w:val="20"/>
          <w:lang w:val="es-MX"/>
        </w:rPr>
        <w:t xml:space="preserve"> (</w:t>
      </w:r>
      <w:r w:rsidR="0077271A" w:rsidRPr="00DE4144">
        <w:rPr>
          <w:rFonts w:ascii="Arial" w:hAnsi="Arial" w:cs="Arial"/>
          <w:sz w:val="20"/>
          <w:szCs w:val="20"/>
          <w:lang w:val="es-MX"/>
        </w:rPr>
        <w:t>30</w:t>
      </w:r>
      <w:r w:rsidRPr="00DE4144">
        <w:rPr>
          <w:rFonts w:ascii="Arial" w:hAnsi="Arial" w:cs="Arial"/>
          <w:sz w:val="20"/>
          <w:szCs w:val="20"/>
          <w:lang w:val="es-MX"/>
        </w:rPr>
        <w:t xml:space="preserve"> USD Importe a pagar junto con la reserva)</w:t>
      </w:r>
    </w:p>
    <w:p w14:paraId="03AA74EC" w14:textId="77777777" w:rsidR="00B9761A" w:rsidRPr="00DE4144" w:rsidRDefault="00B9761A" w:rsidP="00DE414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E4144">
        <w:rPr>
          <w:rFonts w:ascii="Arial" w:hAnsi="Arial" w:cs="Arial"/>
          <w:sz w:val="20"/>
          <w:szCs w:val="20"/>
          <w:lang w:val="es-MX"/>
        </w:rPr>
        <w:t>Propinas a guías, choferes</w:t>
      </w:r>
    </w:p>
    <w:p w14:paraId="3D543B34" w14:textId="77777777" w:rsidR="00B9761A" w:rsidRPr="00DE4144" w:rsidRDefault="00B9761A" w:rsidP="00DE414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E4144">
        <w:rPr>
          <w:rFonts w:ascii="Arial" w:hAnsi="Arial" w:cs="Arial"/>
          <w:sz w:val="20"/>
          <w:szCs w:val="20"/>
          <w:lang w:val="es-MX"/>
        </w:rPr>
        <w:t>Bebidas</w:t>
      </w:r>
    </w:p>
    <w:p w14:paraId="63701FF1" w14:textId="1ED6EFF9" w:rsidR="00B9761A" w:rsidRPr="00DE4144" w:rsidRDefault="00B9761A" w:rsidP="00DE4144">
      <w:pPr>
        <w:jc w:val="both"/>
        <w:rPr>
          <w:rFonts w:ascii="Arial" w:hAnsi="Arial" w:cs="Arial"/>
          <w:sz w:val="20"/>
          <w:szCs w:val="20"/>
        </w:rPr>
      </w:pPr>
    </w:p>
    <w:p w14:paraId="01355060" w14:textId="45622D0F" w:rsidR="00B9761A" w:rsidRPr="00DE4144" w:rsidRDefault="00B9761A" w:rsidP="00DE41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E4144">
        <w:rPr>
          <w:rFonts w:ascii="Arial" w:hAnsi="Arial" w:cs="Arial"/>
          <w:b/>
          <w:bCs/>
          <w:sz w:val="20"/>
          <w:szCs w:val="20"/>
        </w:rPr>
        <w:t>NOTAS:</w:t>
      </w:r>
    </w:p>
    <w:p w14:paraId="573B48F4" w14:textId="77777777" w:rsidR="00FD7AAD" w:rsidRPr="00DE4144" w:rsidRDefault="00FD7AAD" w:rsidP="00DE414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97CECB7" w14:textId="7DF85536" w:rsidR="00B9761A" w:rsidRPr="00DE4144" w:rsidRDefault="00B9761A" w:rsidP="00DE4144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sz w:val="20"/>
          <w:szCs w:val="20"/>
          <w:lang w:val="es-MX" w:eastAsia="es-MX" w:bidi="ar-SA"/>
        </w:rPr>
        <w:t>Tarifas por persona en USD, sujetas a disponibilidad al momento de reservar y cotizadas en categoría estándar.</w:t>
      </w:r>
    </w:p>
    <w:p w14:paraId="489233EC" w14:textId="77777777" w:rsidR="00B9761A" w:rsidRPr="00DE4144" w:rsidRDefault="00B9761A" w:rsidP="00DE4144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2BDEBFEC" w14:textId="77777777" w:rsidR="00B9761A" w:rsidRPr="00DE4144" w:rsidRDefault="00B9761A" w:rsidP="00DE4144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</w:t>
      </w:r>
      <w:proofErr w:type="spellStart"/>
      <w:r w:rsidRPr="00DE4144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DE4144">
        <w:rPr>
          <w:rFonts w:ascii="Arial" w:hAnsi="Arial" w:cs="Arial"/>
          <w:sz w:val="20"/>
          <w:szCs w:val="20"/>
          <w:lang w:val="es-MX" w:eastAsia="es-MX" w:bidi="ar-SA"/>
        </w:rPr>
        <w:t xml:space="preserve"> Shop no devolverá el importe de las mismas. En caso de querer realizarlas tendrán un costo adicional y están sujetas a confirmación.</w:t>
      </w:r>
    </w:p>
    <w:p w14:paraId="1B759CC0" w14:textId="2C6F5742" w:rsidR="00B9761A" w:rsidRPr="00DE4144" w:rsidRDefault="00B9761A" w:rsidP="00DE4144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sz w:val="20"/>
          <w:szCs w:val="20"/>
          <w:lang w:val="es-MX" w:eastAsia="es-MX" w:bidi="ar-SA"/>
        </w:rPr>
        <w:t xml:space="preserve">Consultar condiciones de cancelación y más </w:t>
      </w:r>
      <w:r w:rsidR="004B5504" w:rsidRPr="00DE4144">
        <w:rPr>
          <w:rFonts w:ascii="Arial" w:hAnsi="Arial" w:cs="Arial"/>
          <w:sz w:val="20"/>
          <w:szCs w:val="20"/>
          <w:lang w:val="es-MX" w:eastAsia="es-MX" w:bidi="ar-SA"/>
        </w:rPr>
        <w:t xml:space="preserve">información </w:t>
      </w:r>
      <w:r w:rsidRPr="00DE4144">
        <w:rPr>
          <w:rFonts w:ascii="Arial" w:hAnsi="Arial" w:cs="Arial"/>
          <w:sz w:val="20"/>
          <w:szCs w:val="20"/>
          <w:lang w:val="es-MX" w:eastAsia="es-MX" w:bidi="ar-SA"/>
        </w:rPr>
        <w:t xml:space="preserve">con un asesor de Operadora </w:t>
      </w:r>
      <w:proofErr w:type="spellStart"/>
      <w:r w:rsidRPr="00DE4144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DE4144">
        <w:rPr>
          <w:rFonts w:ascii="Arial" w:hAnsi="Arial" w:cs="Arial"/>
          <w:sz w:val="20"/>
          <w:szCs w:val="20"/>
          <w:lang w:val="es-MX" w:eastAsia="es-MX" w:bidi="ar-SA"/>
        </w:rPr>
        <w:t xml:space="preserve"> Shop.</w:t>
      </w:r>
    </w:p>
    <w:p w14:paraId="0A0B2754" w14:textId="77777777" w:rsidR="00B9761A" w:rsidRPr="00DE4144" w:rsidRDefault="00B9761A" w:rsidP="00DE4144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sz w:val="20"/>
          <w:szCs w:val="20"/>
          <w:lang w:val="es-MX" w:eastAsia="es-MX" w:bidi="ar-SA"/>
        </w:rPr>
        <w:t>Durante la celebración de ferias, congresos; el alojamiento podrá ser desviado a poblaciones cercanas.</w:t>
      </w:r>
    </w:p>
    <w:p w14:paraId="68F0701E" w14:textId="77777777" w:rsidR="00B9761A" w:rsidRPr="00DE4144" w:rsidRDefault="00B9761A" w:rsidP="00DE4144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E4144">
        <w:rPr>
          <w:rFonts w:ascii="Arial" w:hAnsi="Arial" w:cs="Arial"/>
          <w:sz w:val="20"/>
          <w:szCs w:val="20"/>
          <w:lang w:val="es-MX" w:eastAsia="es-MX" w:bidi="ar-SA"/>
        </w:rPr>
        <w:t xml:space="preserve">Tarifas cotizadas en habitaciones estándar. </w:t>
      </w:r>
    </w:p>
    <w:p w14:paraId="765AA764" w14:textId="77777777" w:rsidR="00B9761A" w:rsidRPr="00DE4144" w:rsidRDefault="00B9761A" w:rsidP="00DE4144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E4144">
        <w:rPr>
          <w:rFonts w:ascii="Arial" w:hAnsi="Arial" w:cs="Arial"/>
          <w:sz w:val="20"/>
          <w:szCs w:val="20"/>
          <w:lang w:val="es-MX" w:eastAsia="es-MX" w:bidi="ar-SA"/>
        </w:rPr>
        <w:t>Tarifas y servicios sujetos a disponibilidad al momento de reservar</w:t>
      </w:r>
    </w:p>
    <w:p w14:paraId="21421B91" w14:textId="77777777" w:rsidR="00E80568" w:rsidRPr="004B5504" w:rsidRDefault="00E80568" w:rsidP="0077271A">
      <w:pPr>
        <w:spacing w:line="252" w:lineRule="auto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</w:p>
    <w:p w14:paraId="4C876CB3" w14:textId="371653A4" w:rsidR="00231D5C" w:rsidRDefault="00231D5C" w:rsidP="0004617B">
      <w:pPr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</w:p>
    <w:tbl>
      <w:tblPr>
        <w:tblW w:w="59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4387"/>
        <w:gridCol w:w="465"/>
      </w:tblGrid>
      <w:tr w:rsidR="0077271A" w:rsidRPr="0077271A" w14:paraId="73B21FDC" w14:textId="77777777" w:rsidTr="0077271A">
        <w:trPr>
          <w:trHeight w:val="264"/>
          <w:jc w:val="center"/>
        </w:trPr>
        <w:tc>
          <w:tcPr>
            <w:tcW w:w="5928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78ABD909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HOTELES PREVISTOS O SIMILARES</w:t>
            </w:r>
          </w:p>
        </w:tc>
      </w:tr>
      <w:tr w:rsidR="0077271A" w:rsidRPr="0077271A" w14:paraId="0AE14B6C" w14:textId="77777777" w:rsidTr="0077271A">
        <w:trPr>
          <w:trHeight w:val="256"/>
          <w:jc w:val="center"/>
        </w:trPr>
        <w:tc>
          <w:tcPr>
            <w:tcW w:w="107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37D22DA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CIUDAD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2AEB646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393744B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CAT</w:t>
            </w:r>
          </w:p>
        </w:tc>
      </w:tr>
      <w:tr w:rsidR="0077271A" w:rsidRPr="0077271A" w14:paraId="43B2D9C1" w14:textId="77777777" w:rsidTr="0077271A">
        <w:trPr>
          <w:trHeight w:val="256"/>
          <w:jc w:val="center"/>
        </w:trPr>
        <w:tc>
          <w:tcPr>
            <w:tcW w:w="1076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7307A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LISBOA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B5B51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VIP ZURIQUE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CDADF3D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C</w:t>
            </w:r>
          </w:p>
        </w:tc>
      </w:tr>
      <w:tr w:rsidR="0077271A" w:rsidRPr="0077271A" w14:paraId="1FBCE5B7" w14:textId="77777777" w:rsidTr="0077271A">
        <w:trPr>
          <w:trHeight w:val="256"/>
          <w:jc w:val="center"/>
        </w:trPr>
        <w:tc>
          <w:tcPr>
            <w:tcW w:w="1076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3F58AA68" w14:textId="77777777" w:rsidR="0077271A" w:rsidRPr="0077271A" w:rsidRDefault="0077271A" w:rsidP="0077271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E319F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VIP GRAND LISBON / VILA GALÉ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512726F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</w:t>
            </w:r>
          </w:p>
        </w:tc>
      </w:tr>
      <w:tr w:rsidR="0077271A" w:rsidRPr="0077271A" w14:paraId="2CA210C6" w14:textId="77777777" w:rsidTr="0077271A">
        <w:trPr>
          <w:trHeight w:val="256"/>
          <w:jc w:val="center"/>
        </w:trPr>
        <w:tc>
          <w:tcPr>
            <w:tcW w:w="107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2CC56BB5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 xml:space="preserve">COÍMBRA 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2CC1CA82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COÍMBRA BY AFFILIATED MELIÁ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BE5F1"/>
            <w:noWrap/>
            <w:vAlign w:val="center"/>
            <w:hideMark/>
          </w:tcPr>
          <w:p w14:paraId="2182A935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C/S</w:t>
            </w:r>
          </w:p>
        </w:tc>
      </w:tr>
      <w:tr w:rsidR="0077271A" w:rsidRPr="0077271A" w14:paraId="4E77920D" w14:textId="77777777" w:rsidTr="0077271A">
        <w:trPr>
          <w:trHeight w:val="256"/>
          <w:jc w:val="center"/>
        </w:trPr>
        <w:tc>
          <w:tcPr>
            <w:tcW w:w="107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A5072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 xml:space="preserve">BRAGA 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D216B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MERCURE BRAGA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C17F750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C/S</w:t>
            </w:r>
          </w:p>
        </w:tc>
      </w:tr>
      <w:tr w:rsidR="0077271A" w:rsidRPr="0077271A" w14:paraId="31480C2D" w14:textId="77777777" w:rsidTr="0077271A">
        <w:trPr>
          <w:trHeight w:val="256"/>
          <w:jc w:val="center"/>
        </w:trPr>
        <w:tc>
          <w:tcPr>
            <w:tcW w:w="1076" w:type="dxa"/>
            <w:vMerge w:val="restart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D9E1F2"/>
            <w:noWrap/>
            <w:vAlign w:val="center"/>
            <w:hideMark/>
          </w:tcPr>
          <w:p w14:paraId="5C2ADC54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OPORTO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3537A06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STAR INN / HOLIDAY INN EXPONOR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9E1F2"/>
            <w:noWrap/>
            <w:vAlign w:val="center"/>
            <w:hideMark/>
          </w:tcPr>
          <w:p w14:paraId="647D2D84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C</w:t>
            </w:r>
          </w:p>
        </w:tc>
      </w:tr>
      <w:tr w:rsidR="0077271A" w:rsidRPr="0077271A" w14:paraId="1AA2E90A" w14:textId="77777777" w:rsidTr="0077271A">
        <w:trPr>
          <w:trHeight w:val="264"/>
          <w:jc w:val="center"/>
        </w:trPr>
        <w:tc>
          <w:tcPr>
            <w:tcW w:w="1076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vAlign w:val="center"/>
            <w:hideMark/>
          </w:tcPr>
          <w:p w14:paraId="3407F16A" w14:textId="77777777" w:rsidR="0077271A" w:rsidRPr="0077271A" w:rsidRDefault="0077271A" w:rsidP="0077271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D9E1F2"/>
            <w:noWrap/>
            <w:vAlign w:val="center"/>
            <w:hideMark/>
          </w:tcPr>
          <w:p w14:paraId="2FC54BE5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IPANEMA PARK / AC PORTO / BOEIRA GARDEN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D9E1F2"/>
            <w:noWrap/>
            <w:vAlign w:val="center"/>
            <w:hideMark/>
          </w:tcPr>
          <w:p w14:paraId="3EFD689B" w14:textId="77777777" w:rsidR="0077271A" w:rsidRPr="0077271A" w:rsidRDefault="0077271A" w:rsidP="007727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77271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</w:t>
            </w:r>
          </w:p>
        </w:tc>
      </w:tr>
    </w:tbl>
    <w:p w14:paraId="6E938AE6" w14:textId="2D448EF8" w:rsidR="00441C8F" w:rsidRPr="00FD7AAD" w:rsidRDefault="00441C8F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000D0B63" w14:textId="0F7A823A" w:rsidR="00231D5C" w:rsidRPr="00FD7AAD" w:rsidRDefault="00231D5C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43B558F5" w14:textId="0C4FAB0E" w:rsidR="00231D5C" w:rsidRDefault="00231D5C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5C060CA3" w14:textId="77777777" w:rsidR="00083127" w:rsidRDefault="00083127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3AD41AE7" w14:textId="294D4233" w:rsidR="00BC5E97" w:rsidRDefault="00BC5E97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13F170E0" w14:textId="30840CC1" w:rsidR="00FD7AAD" w:rsidRDefault="00FD7AAD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04F67F72" w14:textId="77777777" w:rsidR="009330A9" w:rsidRDefault="009330A9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tbl>
      <w:tblPr>
        <w:tblW w:w="5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052"/>
        <w:gridCol w:w="1090"/>
      </w:tblGrid>
      <w:tr w:rsidR="003F6CDC" w:rsidRPr="003F6CDC" w14:paraId="4448AD44" w14:textId="77777777" w:rsidTr="003F6CDC">
        <w:trPr>
          <w:trHeight w:val="259"/>
          <w:jc w:val="center"/>
        </w:trPr>
        <w:tc>
          <w:tcPr>
            <w:tcW w:w="596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76A8C98A" w14:textId="77777777" w:rsidR="003F6CDC" w:rsidRPr="003F6CDC" w:rsidRDefault="003F6CDC" w:rsidP="003F6CD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TARIFAS POR PERSONA EN USD EN HAB DBL</w:t>
            </w:r>
          </w:p>
        </w:tc>
      </w:tr>
      <w:tr w:rsidR="003F6CDC" w:rsidRPr="003F6CDC" w14:paraId="363817FF" w14:textId="77777777" w:rsidTr="003F6CDC">
        <w:trPr>
          <w:trHeight w:val="250"/>
          <w:jc w:val="center"/>
        </w:trPr>
        <w:tc>
          <w:tcPr>
            <w:tcW w:w="5960" w:type="dxa"/>
            <w:gridSpan w:val="3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332BE68A" w14:textId="77777777" w:rsidR="003F6CDC" w:rsidRPr="003F6CDC" w:rsidRDefault="003F6CDC" w:rsidP="003F6CD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SERVICIOS TERRESTRES EXCLUSIVAMENTE</w:t>
            </w:r>
          </w:p>
        </w:tc>
      </w:tr>
      <w:tr w:rsidR="003F6CDC" w:rsidRPr="003F6CDC" w14:paraId="3B8C24F2" w14:textId="77777777" w:rsidTr="003F6CDC">
        <w:trPr>
          <w:trHeight w:val="259"/>
          <w:jc w:val="center"/>
        </w:trPr>
        <w:tc>
          <w:tcPr>
            <w:tcW w:w="381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FD5FA4" w14:textId="77777777" w:rsidR="003F6CDC" w:rsidRPr="003F6CDC" w:rsidRDefault="003F6CDC" w:rsidP="003F6CD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TERRESTRE PORTUGAL ETERNO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34ACD6D" w14:textId="77777777" w:rsidR="003F6CDC" w:rsidRPr="003F6CDC" w:rsidRDefault="003F6CDC" w:rsidP="003F6C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CONFORT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7B7A6F0" w14:textId="77777777" w:rsidR="003F6CDC" w:rsidRPr="003F6CDC" w:rsidRDefault="003F6CDC" w:rsidP="003F6C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SUPERIOR</w:t>
            </w:r>
          </w:p>
        </w:tc>
      </w:tr>
      <w:tr w:rsidR="003F6CDC" w:rsidRPr="003F6CDC" w14:paraId="3637EA90" w14:textId="77777777" w:rsidTr="003F6CDC">
        <w:trPr>
          <w:trHeight w:val="259"/>
          <w:jc w:val="center"/>
        </w:trPr>
        <w:tc>
          <w:tcPr>
            <w:tcW w:w="381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23700" w14:textId="77777777" w:rsidR="003F6CDC" w:rsidRPr="003F6CDC" w:rsidRDefault="003F6CDC" w:rsidP="003F6CD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05 MAY - 23 JUN / 25 AGO - 202 OCT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AB4C1BB" w14:textId="77777777" w:rsidR="003F6CDC" w:rsidRPr="003F6CDC" w:rsidRDefault="003F6CDC" w:rsidP="003F6C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1215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63790EC1" w14:textId="77777777" w:rsidR="003F6CDC" w:rsidRPr="003F6CDC" w:rsidRDefault="003F6CDC" w:rsidP="003F6C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1405</w:t>
            </w:r>
          </w:p>
        </w:tc>
      </w:tr>
      <w:tr w:rsidR="003F6CDC" w:rsidRPr="003F6CDC" w14:paraId="427219DB" w14:textId="77777777" w:rsidTr="003F6CDC">
        <w:trPr>
          <w:trHeight w:val="259"/>
          <w:jc w:val="center"/>
        </w:trPr>
        <w:tc>
          <w:tcPr>
            <w:tcW w:w="381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E7819" w14:textId="77777777" w:rsidR="003F6CDC" w:rsidRPr="003F6CDC" w:rsidRDefault="003F6CDC" w:rsidP="003F6CD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30 JUN - 18 AGO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3C20C23" w14:textId="77777777" w:rsidR="003F6CDC" w:rsidRPr="003F6CDC" w:rsidRDefault="003F6CDC" w:rsidP="003F6C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1235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6583EE8" w14:textId="77777777" w:rsidR="003F6CDC" w:rsidRPr="003F6CDC" w:rsidRDefault="003F6CDC" w:rsidP="003F6C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1420</w:t>
            </w:r>
          </w:p>
        </w:tc>
      </w:tr>
      <w:tr w:rsidR="003F6CDC" w:rsidRPr="003F6CDC" w14:paraId="3B590374" w14:textId="77777777" w:rsidTr="003F6CDC">
        <w:trPr>
          <w:trHeight w:val="259"/>
          <w:jc w:val="center"/>
        </w:trPr>
        <w:tc>
          <w:tcPr>
            <w:tcW w:w="3818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2E56BCA7" w14:textId="77777777" w:rsidR="003F6CDC" w:rsidRPr="003F6CDC" w:rsidRDefault="003F6CDC" w:rsidP="003F6CD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SUP. SINGLE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DDEBF7"/>
            <w:noWrap/>
            <w:vAlign w:val="center"/>
            <w:hideMark/>
          </w:tcPr>
          <w:p w14:paraId="50902131" w14:textId="77777777" w:rsidR="003F6CDC" w:rsidRPr="003F6CDC" w:rsidRDefault="003F6CDC" w:rsidP="003F6C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490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4563C6D" w14:textId="77777777" w:rsidR="003F6CDC" w:rsidRPr="003F6CDC" w:rsidRDefault="003F6CDC" w:rsidP="003F6C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625</w:t>
            </w:r>
          </w:p>
        </w:tc>
      </w:tr>
      <w:tr w:rsidR="003F6CDC" w:rsidRPr="003F6CDC" w14:paraId="0051EA1E" w14:textId="77777777" w:rsidTr="003F6CDC">
        <w:trPr>
          <w:trHeight w:val="259"/>
          <w:jc w:val="center"/>
        </w:trPr>
        <w:tc>
          <w:tcPr>
            <w:tcW w:w="596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0E65B85" w14:textId="77777777" w:rsidR="003F6CDC" w:rsidRPr="003F6CDC" w:rsidRDefault="003F6CDC" w:rsidP="003F6C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PRECIOS SUJETOS A DISPONIBILIDAD Y A CAMBIOS SIN PREVIO AVISO</w:t>
            </w:r>
          </w:p>
        </w:tc>
      </w:tr>
      <w:tr w:rsidR="003F6CDC" w:rsidRPr="003F6CDC" w14:paraId="4C5DA99E" w14:textId="77777777" w:rsidTr="003F6CDC">
        <w:trPr>
          <w:trHeight w:val="259"/>
          <w:jc w:val="center"/>
        </w:trPr>
        <w:tc>
          <w:tcPr>
            <w:tcW w:w="5960" w:type="dxa"/>
            <w:gridSpan w:val="3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18F2A7B" w14:textId="77777777" w:rsidR="003F6CDC" w:rsidRPr="003F6CDC" w:rsidRDefault="003F6CDC" w:rsidP="003F6C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VIGENCIA OCTUBRE 2025</w:t>
            </w:r>
          </w:p>
        </w:tc>
      </w:tr>
    </w:tbl>
    <w:p w14:paraId="02FD5B81" w14:textId="77777777" w:rsidR="009330A9" w:rsidRDefault="009330A9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0313026D" w14:textId="77777777" w:rsidR="0070189F" w:rsidRDefault="0070189F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34F69A77" w14:textId="77777777" w:rsidR="0070189F" w:rsidRDefault="0070189F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tbl>
      <w:tblPr>
        <w:tblW w:w="24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1401"/>
      </w:tblGrid>
      <w:tr w:rsidR="003F6CDC" w:rsidRPr="003F6CDC" w14:paraId="6754055D" w14:textId="77777777" w:rsidTr="003F6CDC">
        <w:trPr>
          <w:trHeight w:val="341"/>
          <w:jc w:val="center"/>
        </w:trPr>
        <w:tc>
          <w:tcPr>
            <w:tcW w:w="2499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151525B3" w14:textId="77777777" w:rsidR="003F6CDC" w:rsidRPr="003F6CDC" w:rsidRDefault="003F6CDC" w:rsidP="003F6CD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  <w:lang w:val="es-MX" w:eastAsia="es-MX" w:bidi="ar-SA"/>
              </w:rPr>
              <w:t>CALENDARIO DE SALIDAS LUNES</w:t>
            </w:r>
          </w:p>
        </w:tc>
      </w:tr>
      <w:tr w:rsidR="003F6CDC" w:rsidRPr="003F6CDC" w14:paraId="57101C3A" w14:textId="77777777" w:rsidTr="003F6CDC">
        <w:trPr>
          <w:trHeight w:val="222"/>
          <w:jc w:val="center"/>
        </w:trPr>
        <w:tc>
          <w:tcPr>
            <w:tcW w:w="249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D5EC09E" w14:textId="77777777" w:rsidR="003F6CDC" w:rsidRPr="003F6CDC" w:rsidRDefault="003F6CDC" w:rsidP="003F6C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2025</w:t>
            </w:r>
          </w:p>
        </w:tc>
      </w:tr>
      <w:tr w:rsidR="003F6CDC" w:rsidRPr="003F6CDC" w14:paraId="6F517367" w14:textId="77777777" w:rsidTr="003F6CDC">
        <w:trPr>
          <w:trHeight w:val="215"/>
          <w:jc w:val="center"/>
        </w:trPr>
        <w:tc>
          <w:tcPr>
            <w:tcW w:w="109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7CB11" w14:textId="77777777" w:rsidR="003F6CDC" w:rsidRPr="003F6CDC" w:rsidRDefault="003F6CDC" w:rsidP="003F6C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MAYO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BD61787" w14:textId="77777777" w:rsidR="003F6CDC" w:rsidRPr="003F6CDC" w:rsidRDefault="003F6CDC" w:rsidP="003F6CDC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05, 12, 19, 26</w:t>
            </w:r>
          </w:p>
        </w:tc>
      </w:tr>
      <w:tr w:rsidR="003F6CDC" w:rsidRPr="003F6CDC" w14:paraId="0C78946B" w14:textId="77777777" w:rsidTr="003F6CDC">
        <w:trPr>
          <w:trHeight w:val="222"/>
          <w:jc w:val="center"/>
        </w:trPr>
        <w:tc>
          <w:tcPr>
            <w:tcW w:w="109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51CB2" w14:textId="77777777" w:rsidR="003F6CDC" w:rsidRPr="003F6CDC" w:rsidRDefault="003F6CDC" w:rsidP="003F6C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JUNIO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EEAB040" w14:textId="77777777" w:rsidR="003F6CDC" w:rsidRPr="003F6CDC" w:rsidRDefault="003F6CDC" w:rsidP="003F6CDC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02, 09, 16, 23, 30</w:t>
            </w:r>
          </w:p>
        </w:tc>
      </w:tr>
      <w:tr w:rsidR="003F6CDC" w:rsidRPr="003F6CDC" w14:paraId="0D88B3F3" w14:textId="77777777" w:rsidTr="003F6CDC">
        <w:trPr>
          <w:trHeight w:val="222"/>
          <w:jc w:val="center"/>
        </w:trPr>
        <w:tc>
          <w:tcPr>
            <w:tcW w:w="109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28871" w14:textId="77777777" w:rsidR="003F6CDC" w:rsidRPr="003F6CDC" w:rsidRDefault="003F6CDC" w:rsidP="003F6C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JULIO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5991A09" w14:textId="77777777" w:rsidR="003F6CDC" w:rsidRPr="003F6CDC" w:rsidRDefault="003F6CDC" w:rsidP="003F6CDC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07, 14, 21, 28</w:t>
            </w:r>
          </w:p>
        </w:tc>
      </w:tr>
      <w:tr w:rsidR="003F6CDC" w:rsidRPr="003F6CDC" w14:paraId="3C36C730" w14:textId="77777777" w:rsidTr="003F6CDC">
        <w:trPr>
          <w:trHeight w:val="222"/>
          <w:jc w:val="center"/>
        </w:trPr>
        <w:tc>
          <w:tcPr>
            <w:tcW w:w="109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C1B50" w14:textId="77777777" w:rsidR="003F6CDC" w:rsidRPr="003F6CDC" w:rsidRDefault="003F6CDC" w:rsidP="003F6C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AGOSTO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E60A214" w14:textId="77777777" w:rsidR="003F6CDC" w:rsidRPr="003F6CDC" w:rsidRDefault="003F6CDC" w:rsidP="003F6CDC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04, 11, 18, 25</w:t>
            </w:r>
          </w:p>
        </w:tc>
      </w:tr>
      <w:tr w:rsidR="003F6CDC" w:rsidRPr="003F6CDC" w14:paraId="1650C979" w14:textId="77777777" w:rsidTr="003F6CDC">
        <w:trPr>
          <w:trHeight w:val="222"/>
          <w:jc w:val="center"/>
        </w:trPr>
        <w:tc>
          <w:tcPr>
            <w:tcW w:w="109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441D3" w14:textId="77777777" w:rsidR="003F6CDC" w:rsidRPr="003F6CDC" w:rsidRDefault="003F6CDC" w:rsidP="003F6C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SEPTIEMBRE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8DDF6C6" w14:textId="77777777" w:rsidR="003F6CDC" w:rsidRPr="003F6CDC" w:rsidRDefault="003F6CDC" w:rsidP="003F6CDC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01, 08, 15, 22, 29</w:t>
            </w:r>
          </w:p>
        </w:tc>
      </w:tr>
      <w:tr w:rsidR="003F6CDC" w:rsidRPr="003F6CDC" w14:paraId="69709F46" w14:textId="77777777" w:rsidTr="003F6CDC">
        <w:trPr>
          <w:trHeight w:val="229"/>
          <w:jc w:val="center"/>
        </w:trPr>
        <w:tc>
          <w:tcPr>
            <w:tcW w:w="1098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44DDBA2" w14:textId="77777777" w:rsidR="003F6CDC" w:rsidRPr="003F6CDC" w:rsidRDefault="003F6CDC" w:rsidP="003F6CD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MX" w:eastAsia="es-MX" w:bidi="ar-SA"/>
              </w:rPr>
              <w:t>OCTUBRE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9EFA3EE" w14:textId="77777777" w:rsidR="003F6CDC" w:rsidRPr="003F6CDC" w:rsidRDefault="003F6CDC" w:rsidP="003F6CDC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3F6CDC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06, 13, 20</w:t>
            </w:r>
          </w:p>
        </w:tc>
      </w:tr>
    </w:tbl>
    <w:p w14:paraId="0CA83A73" w14:textId="77777777" w:rsidR="0070189F" w:rsidRDefault="0070189F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0E113143" w14:textId="77777777" w:rsidR="0070189F" w:rsidRDefault="0070189F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10ECA499" w14:textId="77777777" w:rsidR="0070189F" w:rsidRDefault="0070189F" w:rsidP="0004617B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tbl>
      <w:tblPr>
        <w:tblW w:w="3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</w:tblGrid>
      <w:tr w:rsidR="00DE4144" w:rsidRPr="00DE4144" w14:paraId="322F55ED" w14:textId="77777777" w:rsidTr="00DE4144">
        <w:trPr>
          <w:trHeight w:val="270"/>
          <w:jc w:val="center"/>
        </w:trPr>
        <w:tc>
          <w:tcPr>
            <w:tcW w:w="3792" w:type="dxa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51833905" w14:textId="77777777" w:rsidR="00DE4144" w:rsidRPr="00DE4144" w:rsidRDefault="00DE4144" w:rsidP="00DE41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DE414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PAQUETE PLUS (P+)</w:t>
            </w:r>
          </w:p>
        </w:tc>
      </w:tr>
      <w:tr w:rsidR="00DE4144" w:rsidRPr="00DE4144" w14:paraId="6A11762C" w14:textId="77777777" w:rsidTr="00DE4144">
        <w:trPr>
          <w:trHeight w:val="261"/>
          <w:jc w:val="center"/>
        </w:trPr>
        <w:tc>
          <w:tcPr>
            <w:tcW w:w="3792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noWrap/>
            <w:vAlign w:val="center"/>
            <w:hideMark/>
          </w:tcPr>
          <w:p w14:paraId="5D002828" w14:textId="77777777" w:rsidR="00DE4144" w:rsidRPr="00DE4144" w:rsidRDefault="00DE4144" w:rsidP="00DE41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DE414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TARIFAS POR PERSONA EN USD</w:t>
            </w:r>
          </w:p>
        </w:tc>
      </w:tr>
      <w:tr w:rsidR="00DE4144" w:rsidRPr="00DE4144" w14:paraId="0D8AB8A6" w14:textId="77777777" w:rsidTr="00DE4144">
        <w:trPr>
          <w:trHeight w:val="252"/>
          <w:jc w:val="center"/>
        </w:trPr>
        <w:tc>
          <w:tcPr>
            <w:tcW w:w="3792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3AEF688D" w14:textId="77777777" w:rsidR="00DE4144" w:rsidRPr="00DE4144" w:rsidRDefault="00DE4144" w:rsidP="00DE414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DE41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ALMUERZO EN GUIMARÃES</w:t>
            </w:r>
          </w:p>
        </w:tc>
      </w:tr>
      <w:tr w:rsidR="00DE4144" w:rsidRPr="00DE4144" w14:paraId="627F05A2" w14:textId="77777777" w:rsidTr="00DE4144">
        <w:trPr>
          <w:trHeight w:val="261"/>
          <w:jc w:val="center"/>
        </w:trPr>
        <w:tc>
          <w:tcPr>
            <w:tcW w:w="3792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1DDA8077" w14:textId="77777777" w:rsidR="00DE4144" w:rsidRPr="00DE4144" w:rsidRDefault="00DE4144" w:rsidP="00DE414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DE41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ALMUERZO EN BATALHA</w:t>
            </w:r>
          </w:p>
        </w:tc>
      </w:tr>
      <w:tr w:rsidR="00DE4144" w:rsidRPr="00DE4144" w14:paraId="53C40E78" w14:textId="77777777" w:rsidTr="00DE4144">
        <w:trPr>
          <w:trHeight w:val="261"/>
          <w:jc w:val="center"/>
        </w:trPr>
        <w:tc>
          <w:tcPr>
            <w:tcW w:w="3792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3E07FEBB" w14:textId="77777777" w:rsidR="00DE4144" w:rsidRPr="00DE4144" w:rsidRDefault="00DE4144" w:rsidP="00DE414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DE41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ALMUERZO EN OPORTO</w:t>
            </w:r>
          </w:p>
        </w:tc>
      </w:tr>
      <w:tr w:rsidR="00DE4144" w:rsidRPr="00DE4144" w14:paraId="7FE8BF56" w14:textId="77777777" w:rsidTr="00DE4144">
        <w:trPr>
          <w:trHeight w:val="261"/>
          <w:jc w:val="center"/>
        </w:trPr>
        <w:tc>
          <w:tcPr>
            <w:tcW w:w="3792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236BF6D3" w14:textId="77777777" w:rsidR="00DE4144" w:rsidRPr="00DE4144" w:rsidRDefault="00DE4144" w:rsidP="00DE414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DE41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ALMUERZO EN FÁTIMA</w:t>
            </w:r>
          </w:p>
        </w:tc>
      </w:tr>
      <w:tr w:rsidR="00DE4144" w:rsidRPr="00DE4144" w14:paraId="0D042BAB" w14:textId="77777777" w:rsidTr="00DE4144">
        <w:trPr>
          <w:trHeight w:val="261"/>
          <w:jc w:val="center"/>
        </w:trPr>
        <w:tc>
          <w:tcPr>
            <w:tcW w:w="3792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1F013969" w14:textId="77777777" w:rsidR="00DE4144" w:rsidRPr="00DE4144" w:rsidRDefault="00DE4144" w:rsidP="00DE414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DE41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CENA EN LISBOA</w:t>
            </w:r>
          </w:p>
        </w:tc>
      </w:tr>
      <w:tr w:rsidR="00DE4144" w:rsidRPr="00DE4144" w14:paraId="089A9271" w14:textId="77777777" w:rsidTr="00DE4144">
        <w:trPr>
          <w:trHeight w:val="270"/>
          <w:jc w:val="center"/>
        </w:trPr>
        <w:tc>
          <w:tcPr>
            <w:tcW w:w="3792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40BED46" w14:textId="77777777" w:rsidR="00DE4144" w:rsidRPr="00DE4144" w:rsidRDefault="00DE4144" w:rsidP="00DE414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DE41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EXCURSIÓN SINTRA Y CASCAIS</w:t>
            </w:r>
          </w:p>
        </w:tc>
      </w:tr>
      <w:tr w:rsidR="00DE4144" w:rsidRPr="00DE4144" w14:paraId="25E42211" w14:textId="77777777" w:rsidTr="00DE4144">
        <w:trPr>
          <w:trHeight w:val="270"/>
          <w:jc w:val="center"/>
        </w:trPr>
        <w:tc>
          <w:tcPr>
            <w:tcW w:w="3792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bottom"/>
            <w:hideMark/>
          </w:tcPr>
          <w:p w14:paraId="2CF09DD8" w14:textId="77777777" w:rsidR="00DE4144" w:rsidRPr="00DE4144" w:rsidRDefault="00DE4144" w:rsidP="00DE414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DE41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ESPECTÁCULO DE FADOS PORTUGUESES</w:t>
            </w:r>
          </w:p>
        </w:tc>
      </w:tr>
      <w:tr w:rsidR="00DE4144" w:rsidRPr="00DE4144" w14:paraId="3E81AA7F" w14:textId="77777777" w:rsidTr="00DE4144">
        <w:trPr>
          <w:trHeight w:val="261"/>
          <w:jc w:val="center"/>
        </w:trPr>
        <w:tc>
          <w:tcPr>
            <w:tcW w:w="3792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BFB9B4D" w14:textId="7F27BACD" w:rsidR="00DE4144" w:rsidRPr="00DE4144" w:rsidRDefault="00DE4144" w:rsidP="00DE41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DE41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9 DÍAS: LISBOA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/</w:t>
            </w:r>
            <w:r w:rsidRPr="00DE41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LISBOA: 235 USD</w:t>
            </w:r>
          </w:p>
        </w:tc>
      </w:tr>
      <w:tr w:rsidR="00DE4144" w:rsidRPr="00DE4144" w14:paraId="53559852" w14:textId="77777777" w:rsidTr="00DE4144">
        <w:trPr>
          <w:trHeight w:val="261"/>
          <w:jc w:val="center"/>
        </w:trPr>
        <w:tc>
          <w:tcPr>
            <w:tcW w:w="3792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0F769598" w14:textId="77777777" w:rsidR="00DE4144" w:rsidRPr="00DE4144" w:rsidRDefault="00DE4144" w:rsidP="00DE41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DE414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INCLUYE 5 COMIDAS Y 2 EXTRAS</w:t>
            </w:r>
          </w:p>
        </w:tc>
      </w:tr>
    </w:tbl>
    <w:p w14:paraId="520E058E" w14:textId="07448C54" w:rsidR="00BC5E97" w:rsidRDefault="00BC5E97" w:rsidP="0004617B">
      <w:pPr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</w:p>
    <w:sectPr w:rsidR="00BC5E97" w:rsidSect="00967667">
      <w:headerReference w:type="default" r:id="rId9"/>
      <w:footerReference w:type="default" r:id="rId10"/>
      <w:type w:val="continuous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285F3" w14:textId="77777777" w:rsidR="00102676" w:rsidRDefault="00102676" w:rsidP="00450C15">
      <w:r>
        <w:separator/>
      </w:r>
    </w:p>
  </w:endnote>
  <w:endnote w:type="continuationSeparator" w:id="0">
    <w:p w14:paraId="013E6B4F" w14:textId="77777777" w:rsidR="00102676" w:rsidRDefault="00102676" w:rsidP="0045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E5D62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679705B" wp14:editId="5BD84A6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BE8BD4" id="Rectángulo 11" o:spid="_x0000_s1026" style="position:absolute;margin-left:-2.25pt;margin-top:33.75pt;width:649.5pt;height:1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CBC08" w14:textId="77777777" w:rsidR="00102676" w:rsidRDefault="00102676" w:rsidP="00450C15">
      <w:r>
        <w:separator/>
      </w:r>
    </w:p>
  </w:footnote>
  <w:footnote w:type="continuationSeparator" w:id="0">
    <w:p w14:paraId="3B69EDA9" w14:textId="77777777" w:rsidR="00102676" w:rsidRDefault="00102676" w:rsidP="0045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153A" w14:textId="453241BA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1CEE950" wp14:editId="212FDF03">
              <wp:simplePos x="0" y="0"/>
              <wp:positionH relativeFrom="column">
                <wp:posOffset>-436245</wp:posOffset>
              </wp:positionH>
              <wp:positionV relativeFrom="paragraph">
                <wp:posOffset>-278130</wp:posOffset>
              </wp:positionV>
              <wp:extent cx="4983480" cy="8953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348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92F90" w14:textId="28B513D3" w:rsidR="00551840" w:rsidRDefault="0055184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bCs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51840">
                            <w:rPr>
                              <w:rFonts w:ascii="Calibri" w:hAnsi="Calibri"/>
                              <w:b/>
                              <w:bCs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PORTUGAL ETERNO</w:t>
                          </w:r>
                        </w:p>
                        <w:p w14:paraId="617F3BFB" w14:textId="45C63E13" w:rsidR="007E6927" w:rsidRPr="004B239B" w:rsidRDefault="00FD7AA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-202</w:t>
                          </w:r>
                          <w:r w:rsidR="00C53A9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EE95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4.35pt;margin-top:-21.9pt;width:392.4pt;height:7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" filled="f" stroked="f">
              <v:textbox>
                <w:txbxContent>
                  <w:p w14:paraId="67392F90" w14:textId="28B513D3" w:rsidR="00551840" w:rsidRDefault="00551840" w:rsidP="00020E3A">
                    <w:pPr>
                      <w:pStyle w:val="Encabezado"/>
                      <w:rPr>
                        <w:rFonts w:ascii="Calibri" w:hAnsi="Calibri"/>
                        <w:b/>
                        <w:bCs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51840">
                      <w:rPr>
                        <w:rFonts w:ascii="Calibri" w:hAnsi="Calibri"/>
                        <w:b/>
                        <w:bCs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PORTUGAL ETERNO</w:t>
                    </w:r>
                  </w:p>
                  <w:p w14:paraId="617F3BFB" w14:textId="45C63E13" w:rsidR="007E6927" w:rsidRPr="004B239B" w:rsidRDefault="00FD7AA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-202</w:t>
                    </w:r>
                    <w:r w:rsidR="00C53A9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59776" behindDoc="0" locked="0" layoutInCell="1" allowOverlap="1" wp14:anchorId="08E8CDC8" wp14:editId="7453AED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4896" behindDoc="0" locked="0" layoutInCell="1" allowOverlap="1" wp14:anchorId="205ED979" wp14:editId="7511CB9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A147B2" wp14:editId="5ADB2A6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8DE24C" id="Rectángulo 1" o:spid="_x0000_s1026" style="position:absolute;margin-left:-61.75pt;margin-top:-39.1pt;width:9in;height:9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927.75pt;height:1200pt" o:bullet="t">
        <v:imagedata r:id="rId1" o:title="peligro"/>
      </v:shape>
    </w:pict>
  </w:numPicBullet>
  <w:abstractNum w:abstractNumId="0" w15:restartNumberingAfterBreak="0">
    <w:nsid w:val="066039C5"/>
    <w:multiLevelType w:val="hybridMultilevel"/>
    <w:tmpl w:val="E1EE03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10287"/>
    <w:multiLevelType w:val="hybridMultilevel"/>
    <w:tmpl w:val="3A9A8C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2959"/>
    <w:multiLevelType w:val="hybridMultilevel"/>
    <w:tmpl w:val="3FCE25EA"/>
    <w:lvl w:ilvl="0" w:tplc="D990F1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4253"/>
    <w:multiLevelType w:val="hybridMultilevel"/>
    <w:tmpl w:val="F0661470"/>
    <w:lvl w:ilvl="0" w:tplc="6CD00658">
      <w:numFmt w:val="bullet"/>
      <w:pStyle w:val="bolos"/>
      <w:lvlText w:val="•"/>
      <w:lvlJc w:val="left"/>
      <w:pPr>
        <w:ind w:left="192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E1E471AA">
      <w:numFmt w:val="bullet"/>
      <w:lvlText w:val="•"/>
      <w:lvlJc w:val="left"/>
      <w:pPr>
        <w:ind w:left="482" w:hanging="86"/>
      </w:pPr>
      <w:rPr>
        <w:lang w:val="es-ES" w:eastAsia="es-ES" w:bidi="es-ES"/>
      </w:rPr>
    </w:lvl>
    <w:lvl w:ilvl="2" w:tplc="E03E5B50">
      <w:numFmt w:val="bullet"/>
      <w:lvlText w:val="•"/>
      <w:lvlJc w:val="left"/>
      <w:pPr>
        <w:ind w:left="765" w:hanging="86"/>
      </w:pPr>
      <w:rPr>
        <w:lang w:val="es-ES" w:eastAsia="es-ES" w:bidi="es-ES"/>
      </w:rPr>
    </w:lvl>
    <w:lvl w:ilvl="3" w:tplc="A76ECAC2">
      <w:numFmt w:val="bullet"/>
      <w:lvlText w:val="•"/>
      <w:lvlJc w:val="left"/>
      <w:pPr>
        <w:ind w:left="1047" w:hanging="86"/>
      </w:pPr>
      <w:rPr>
        <w:lang w:val="es-ES" w:eastAsia="es-ES" w:bidi="es-ES"/>
      </w:rPr>
    </w:lvl>
    <w:lvl w:ilvl="4" w:tplc="E77AC2FE">
      <w:numFmt w:val="bullet"/>
      <w:lvlText w:val="•"/>
      <w:lvlJc w:val="left"/>
      <w:pPr>
        <w:ind w:left="1330" w:hanging="86"/>
      </w:pPr>
      <w:rPr>
        <w:lang w:val="es-ES" w:eastAsia="es-ES" w:bidi="es-ES"/>
      </w:rPr>
    </w:lvl>
    <w:lvl w:ilvl="5" w:tplc="1D8A8886">
      <w:numFmt w:val="bullet"/>
      <w:lvlText w:val="•"/>
      <w:lvlJc w:val="left"/>
      <w:pPr>
        <w:ind w:left="1612" w:hanging="86"/>
      </w:pPr>
      <w:rPr>
        <w:lang w:val="es-ES" w:eastAsia="es-ES" w:bidi="es-ES"/>
      </w:rPr>
    </w:lvl>
    <w:lvl w:ilvl="6" w:tplc="FFDC2596">
      <w:numFmt w:val="bullet"/>
      <w:lvlText w:val="•"/>
      <w:lvlJc w:val="left"/>
      <w:pPr>
        <w:ind w:left="1895" w:hanging="86"/>
      </w:pPr>
      <w:rPr>
        <w:lang w:val="es-ES" w:eastAsia="es-ES" w:bidi="es-ES"/>
      </w:rPr>
    </w:lvl>
    <w:lvl w:ilvl="7" w:tplc="37E6E700">
      <w:numFmt w:val="bullet"/>
      <w:lvlText w:val="•"/>
      <w:lvlJc w:val="left"/>
      <w:pPr>
        <w:ind w:left="2177" w:hanging="86"/>
      </w:pPr>
      <w:rPr>
        <w:lang w:val="es-ES" w:eastAsia="es-ES" w:bidi="es-ES"/>
      </w:rPr>
    </w:lvl>
    <w:lvl w:ilvl="8" w:tplc="93B05A70">
      <w:numFmt w:val="bullet"/>
      <w:lvlText w:val="•"/>
      <w:lvlJc w:val="left"/>
      <w:pPr>
        <w:ind w:left="2460" w:hanging="86"/>
      </w:pPr>
      <w:rPr>
        <w:lang w:val="es-ES" w:eastAsia="es-ES" w:bidi="es-ES"/>
      </w:rPr>
    </w:lvl>
  </w:abstractNum>
  <w:abstractNum w:abstractNumId="4" w15:restartNumberingAfterBreak="0">
    <w:nsid w:val="2767524A"/>
    <w:multiLevelType w:val="hybridMultilevel"/>
    <w:tmpl w:val="6F84A9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A788F"/>
    <w:multiLevelType w:val="hybridMultilevel"/>
    <w:tmpl w:val="73420DE4"/>
    <w:lvl w:ilvl="0" w:tplc="C804BC7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12BE0"/>
    <w:multiLevelType w:val="hybridMultilevel"/>
    <w:tmpl w:val="D61C94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05111"/>
    <w:multiLevelType w:val="hybridMultilevel"/>
    <w:tmpl w:val="6D7A7C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71979"/>
    <w:multiLevelType w:val="hybridMultilevel"/>
    <w:tmpl w:val="C82828FE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11C48"/>
    <w:multiLevelType w:val="hybridMultilevel"/>
    <w:tmpl w:val="4E940D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B67FD"/>
    <w:multiLevelType w:val="hybridMultilevel"/>
    <w:tmpl w:val="2A22AE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A560B"/>
    <w:multiLevelType w:val="hybridMultilevel"/>
    <w:tmpl w:val="4F861B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47DBE"/>
    <w:multiLevelType w:val="hybridMultilevel"/>
    <w:tmpl w:val="9156FA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E3DAF"/>
    <w:multiLevelType w:val="hybridMultilevel"/>
    <w:tmpl w:val="3A52D7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4928">
    <w:abstractNumId w:val="3"/>
  </w:num>
  <w:num w:numId="2" w16cid:durableId="1696883214">
    <w:abstractNumId w:val="10"/>
  </w:num>
  <w:num w:numId="3" w16cid:durableId="1798984140">
    <w:abstractNumId w:val="11"/>
  </w:num>
  <w:num w:numId="4" w16cid:durableId="1762024724">
    <w:abstractNumId w:val="13"/>
  </w:num>
  <w:num w:numId="5" w16cid:durableId="576675593">
    <w:abstractNumId w:val="5"/>
  </w:num>
  <w:num w:numId="6" w16cid:durableId="2009555806">
    <w:abstractNumId w:val="9"/>
  </w:num>
  <w:num w:numId="7" w16cid:durableId="550502427">
    <w:abstractNumId w:val="4"/>
  </w:num>
  <w:num w:numId="8" w16cid:durableId="1503593478">
    <w:abstractNumId w:val="12"/>
  </w:num>
  <w:num w:numId="9" w16cid:durableId="1654992572">
    <w:abstractNumId w:val="2"/>
  </w:num>
  <w:num w:numId="10" w16cid:durableId="447898219">
    <w:abstractNumId w:val="8"/>
  </w:num>
  <w:num w:numId="11" w16cid:durableId="1641232948">
    <w:abstractNumId w:val="14"/>
  </w:num>
  <w:num w:numId="12" w16cid:durableId="198779709">
    <w:abstractNumId w:val="1"/>
  </w:num>
  <w:num w:numId="13" w16cid:durableId="560093178">
    <w:abstractNumId w:val="0"/>
  </w:num>
  <w:num w:numId="14" w16cid:durableId="327635257">
    <w:abstractNumId w:val="7"/>
  </w:num>
  <w:num w:numId="15" w16cid:durableId="34551821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088"/>
    <w:rsid w:val="00002744"/>
    <w:rsid w:val="000110B5"/>
    <w:rsid w:val="000206F0"/>
    <w:rsid w:val="000266C9"/>
    <w:rsid w:val="00032009"/>
    <w:rsid w:val="0004121B"/>
    <w:rsid w:val="0004617B"/>
    <w:rsid w:val="00056A5D"/>
    <w:rsid w:val="00060395"/>
    <w:rsid w:val="0006120B"/>
    <w:rsid w:val="00063211"/>
    <w:rsid w:val="00066486"/>
    <w:rsid w:val="00067425"/>
    <w:rsid w:val="000733E4"/>
    <w:rsid w:val="00074095"/>
    <w:rsid w:val="00074477"/>
    <w:rsid w:val="00083127"/>
    <w:rsid w:val="000901BB"/>
    <w:rsid w:val="00091849"/>
    <w:rsid w:val="0009249E"/>
    <w:rsid w:val="00093D58"/>
    <w:rsid w:val="00095547"/>
    <w:rsid w:val="00096AC7"/>
    <w:rsid w:val="000B06D8"/>
    <w:rsid w:val="000B5887"/>
    <w:rsid w:val="000D07FA"/>
    <w:rsid w:val="000D10B7"/>
    <w:rsid w:val="000D1495"/>
    <w:rsid w:val="000D41E9"/>
    <w:rsid w:val="000E0CF8"/>
    <w:rsid w:val="000E71F1"/>
    <w:rsid w:val="000E7491"/>
    <w:rsid w:val="000F116C"/>
    <w:rsid w:val="000F6819"/>
    <w:rsid w:val="00102676"/>
    <w:rsid w:val="001056F5"/>
    <w:rsid w:val="00106CE3"/>
    <w:rsid w:val="00106ED7"/>
    <w:rsid w:val="001124DB"/>
    <w:rsid w:val="00113C32"/>
    <w:rsid w:val="00115DF1"/>
    <w:rsid w:val="00122CB6"/>
    <w:rsid w:val="00124C0C"/>
    <w:rsid w:val="001314D0"/>
    <w:rsid w:val="001316EB"/>
    <w:rsid w:val="00135AE2"/>
    <w:rsid w:val="00145244"/>
    <w:rsid w:val="001559D4"/>
    <w:rsid w:val="00156E7E"/>
    <w:rsid w:val="00161188"/>
    <w:rsid w:val="00170958"/>
    <w:rsid w:val="00176D4E"/>
    <w:rsid w:val="001966E3"/>
    <w:rsid w:val="00196A13"/>
    <w:rsid w:val="001A58AA"/>
    <w:rsid w:val="001C618C"/>
    <w:rsid w:val="001D3EA5"/>
    <w:rsid w:val="001D59AE"/>
    <w:rsid w:val="001E0026"/>
    <w:rsid w:val="001E0BFB"/>
    <w:rsid w:val="001E177F"/>
    <w:rsid w:val="001E33CC"/>
    <w:rsid w:val="001E4310"/>
    <w:rsid w:val="001E49A4"/>
    <w:rsid w:val="001F2CE5"/>
    <w:rsid w:val="001F6E10"/>
    <w:rsid w:val="002049A1"/>
    <w:rsid w:val="00204AE6"/>
    <w:rsid w:val="002061CE"/>
    <w:rsid w:val="00207F26"/>
    <w:rsid w:val="002209BD"/>
    <w:rsid w:val="0022416D"/>
    <w:rsid w:val="00226B34"/>
    <w:rsid w:val="00227509"/>
    <w:rsid w:val="00230739"/>
    <w:rsid w:val="00231D5C"/>
    <w:rsid w:val="002564A3"/>
    <w:rsid w:val="0026013F"/>
    <w:rsid w:val="0026366E"/>
    <w:rsid w:val="00264C19"/>
    <w:rsid w:val="00286768"/>
    <w:rsid w:val="002959E3"/>
    <w:rsid w:val="002A6F1A"/>
    <w:rsid w:val="002B5B05"/>
    <w:rsid w:val="002C3E02"/>
    <w:rsid w:val="002C72B1"/>
    <w:rsid w:val="002F25DA"/>
    <w:rsid w:val="002F560C"/>
    <w:rsid w:val="00313B2D"/>
    <w:rsid w:val="0031561C"/>
    <w:rsid w:val="00325008"/>
    <w:rsid w:val="00330CB8"/>
    <w:rsid w:val="003370E9"/>
    <w:rsid w:val="00350699"/>
    <w:rsid w:val="00354501"/>
    <w:rsid w:val="00356E2C"/>
    <w:rsid w:val="003726A3"/>
    <w:rsid w:val="00375060"/>
    <w:rsid w:val="003805A5"/>
    <w:rsid w:val="00386733"/>
    <w:rsid w:val="003924DD"/>
    <w:rsid w:val="00393F9B"/>
    <w:rsid w:val="00397030"/>
    <w:rsid w:val="003A15BE"/>
    <w:rsid w:val="003B37AE"/>
    <w:rsid w:val="003C25E9"/>
    <w:rsid w:val="003D0B3A"/>
    <w:rsid w:val="003D4CDC"/>
    <w:rsid w:val="003D5461"/>
    <w:rsid w:val="003D6416"/>
    <w:rsid w:val="003F6CDC"/>
    <w:rsid w:val="003F6D66"/>
    <w:rsid w:val="00403303"/>
    <w:rsid w:val="00407A99"/>
    <w:rsid w:val="00413977"/>
    <w:rsid w:val="0041595F"/>
    <w:rsid w:val="004173C0"/>
    <w:rsid w:val="00423FA3"/>
    <w:rsid w:val="0043377B"/>
    <w:rsid w:val="004344E9"/>
    <w:rsid w:val="00441C8F"/>
    <w:rsid w:val="00445117"/>
    <w:rsid w:val="00447919"/>
    <w:rsid w:val="00450C15"/>
    <w:rsid w:val="00451014"/>
    <w:rsid w:val="0047057D"/>
    <w:rsid w:val="00471EDB"/>
    <w:rsid w:val="0048055D"/>
    <w:rsid w:val="004A5831"/>
    <w:rsid w:val="004A68D9"/>
    <w:rsid w:val="004B017A"/>
    <w:rsid w:val="004B1883"/>
    <w:rsid w:val="004B239B"/>
    <w:rsid w:val="004B2EE6"/>
    <w:rsid w:val="004B372F"/>
    <w:rsid w:val="004B5504"/>
    <w:rsid w:val="004C137F"/>
    <w:rsid w:val="004C45C8"/>
    <w:rsid w:val="004D2C2F"/>
    <w:rsid w:val="004D5B31"/>
    <w:rsid w:val="004F13E7"/>
    <w:rsid w:val="005033F6"/>
    <w:rsid w:val="005053F4"/>
    <w:rsid w:val="005124B6"/>
    <w:rsid w:val="005130A5"/>
    <w:rsid w:val="00513C9F"/>
    <w:rsid w:val="00513EEC"/>
    <w:rsid w:val="00514909"/>
    <w:rsid w:val="00535206"/>
    <w:rsid w:val="00541842"/>
    <w:rsid w:val="00551840"/>
    <w:rsid w:val="0055281C"/>
    <w:rsid w:val="00555729"/>
    <w:rsid w:val="00556ED5"/>
    <w:rsid w:val="00564D1B"/>
    <w:rsid w:val="00592677"/>
    <w:rsid w:val="00592F12"/>
    <w:rsid w:val="005B0F31"/>
    <w:rsid w:val="005B2B77"/>
    <w:rsid w:val="006053CD"/>
    <w:rsid w:val="006130D1"/>
    <w:rsid w:val="00615736"/>
    <w:rsid w:val="00630B01"/>
    <w:rsid w:val="00647995"/>
    <w:rsid w:val="00655755"/>
    <w:rsid w:val="00664437"/>
    <w:rsid w:val="00680376"/>
    <w:rsid w:val="00681F39"/>
    <w:rsid w:val="00686844"/>
    <w:rsid w:val="00695D3C"/>
    <w:rsid w:val="006971B8"/>
    <w:rsid w:val="006A237F"/>
    <w:rsid w:val="006B1779"/>
    <w:rsid w:val="006B19F7"/>
    <w:rsid w:val="006C0EBF"/>
    <w:rsid w:val="006C1BF7"/>
    <w:rsid w:val="006C568C"/>
    <w:rsid w:val="006D3C96"/>
    <w:rsid w:val="006D64BE"/>
    <w:rsid w:val="006D792A"/>
    <w:rsid w:val="006E0F61"/>
    <w:rsid w:val="006F1332"/>
    <w:rsid w:val="006F44DD"/>
    <w:rsid w:val="006F45DE"/>
    <w:rsid w:val="0070189F"/>
    <w:rsid w:val="00707C90"/>
    <w:rsid w:val="00726CA9"/>
    <w:rsid w:val="00727503"/>
    <w:rsid w:val="00737156"/>
    <w:rsid w:val="00737C85"/>
    <w:rsid w:val="0077271A"/>
    <w:rsid w:val="00772BB6"/>
    <w:rsid w:val="00781EA2"/>
    <w:rsid w:val="00784A59"/>
    <w:rsid w:val="00786E25"/>
    <w:rsid w:val="00792A3C"/>
    <w:rsid w:val="0079315A"/>
    <w:rsid w:val="00795179"/>
    <w:rsid w:val="00796421"/>
    <w:rsid w:val="007B0869"/>
    <w:rsid w:val="007B4221"/>
    <w:rsid w:val="007E1125"/>
    <w:rsid w:val="007E4B96"/>
    <w:rsid w:val="007E6927"/>
    <w:rsid w:val="007F3AFD"/>
    <w:rsid w:val="007F5A27"/>
    <w:rsid w:val="00803699"/>
    <w:rsid w:val="00811E84"/>
    <w:rsid w:val="00814BB4"/>
    <w:rsid w:val="008160F1"/>
    <w:rsid w:val="008235D9"/>
    <w:rsid w:val="00823975"/>
    <w:rsid w:val="00824B64"/>
    <w:rsid w:val="00842FEF"/>
    <w:rsid w:val="00845BBD"/>
    <w:rsid w:val="008531BC"/>
    <w:rsid w:val="00857275"/>
    <w:rsid w:val="00861165"/>
    <w:rsid w:val="00862D96"/>
    <w:rsid w:val="00866367"/>
    <w:rsid w:val="0087237A"/>
    <w:rsid w:val="00881893"/>
    <w:rsid w:val="00883F1F"/>
    <w:rsid w:val="00886BC2"/>
    <w:rsid w:val="00890089"/>
    <w:rsid w:val="00891A2A"/>
    <w:rsid w:val="00894F82"/>
    <w:rsid w:val="008A7AAA"/>
    <w:rsid w:val="008B406F"/>
    <w:rsid w:val="008B7201"/>
    <w:rsid w:val="008C08C5"/>
    <w:rsid w:val="008C71A7"/>
    <w:rsid w:val="008F0CE2"/>
    <w:rsid w:val="00902CE2"/>
    <w:rsid w:val="009072F9"/>
    <w:rsid w:val="009227E5"/>
    <w:rsid w:val="00923667"/>
    <w:rsid w:val="00923900"/>
    <w:rsid w:val="00932207"/>
    <w:rsid w:val="009330A9"/>
    <w:rsid w:val="0094314D"/>
    <w:rsid w:val="00944382"/>
    <w:rsid w:val="00945F28"/>
    <w:rsid w:val="0094661E"/>
    <w:rsid w:val="00962B70"/>
    <w:rsid w:val="00967667"/>
    <w:rsid w:val="009701C1"/>
    <w:rsid w:val="00972C6E"/>
    <w:rsid w:val="0097328E"/>
    <w:rsid w:val="0098373C"/>
    <w:rsid w:val="009A0EE3"/>
    <w:rsid w:val="009A4A2A"/>
    <w:rsid w:val="009B02E5"/>
    <w:rsid w:val="009B5D60"/>
    <w:rsid w:val="009C3370"/>
    <w:rsid w:val="009C6307"/>
    <w:rsid w:val="009D4C74"/>
    <w:rsid w:val="009E516C"/>
    <w:rsid w:val="009E51B0"/>
    <w:rsid w:val="009E5BC3"/>
    <w:rsid w:val="009F0300"/>
    <w:rsid w:val="009F2AE5"/>
    <w:rsid w:val="009F4A7B"/>
    <w:rsid w:val="00A008FE"/>
    <w:rsid w:val="00A11296"/>
    <w:rsid w:val="00A14872"/>
    <w:rsid w:val="00A2030A"/>
    <w:rsid w:val="00A25824"/>
    <w:rsid w:val="00A25CD2"/>
    <w:rsid w:val="00A261C5"/>
    <w:rsid w:val="00A300C1"/>
    <w:rsid w:val="00A316F2"/>
    <w:rsid w:val="00A410E9"/>
    <w:rsid w:val="00A4233B"/>
    <w:rsid w:val="00A42A00"/>
    <w:rsid w:val="00A479BD"/>
    <w:rsid w:val="00A52F6E"/>
    <w:rsid w:val="00A57319"/>
    <w:rsid w:val="00A663C5"/>
    <w:rsid w:val="00A67F14"/>
    <w:rsid w:val="00A72B28"/>
    <w:rsid w:val="00A8172E"/>
    <w:rsid w:val="00A9641A"/>
    <w:rsid w:val="00AA0A67"/>
    <w:rsid w:val="00AA5525"/>
    <w:rsid w:val="00AC1E22"/>
    <w:rsid w:val="00AC1E2A"/>
    <w:rsid w:val="00AC2765"/>
    <w:rsid w:val="00AC7D84"/>
    <w:rsid w:val="00AD3E73"/>
    <w:rsid w:val="00AE1473"/>
    <w:rsid w:val="00AE3E65"/>
    <w:rsid w:val="00AE4861"/>
    <w:rsid w:val="00AE5853"/>
    <w:rsid w:val="00AF006D"/>
    <w:rsid w:val="00AF03F3"/>
    <w:rsid w:val="00AF29B9"/>
    <w:rsid w:val="00B0056D"/>
    <w:rsid w:val="00B019BB"/>
    <w:rsid w:val="00B03159"/>
    <w:rsid w:val="00B10E6E"/>
    <w:rsid w:val="00B30A00"/>
    <w:rsid w:val="00B35B08"/>
    <w:rsid w:val="00B36A64"/>
    <w:rsid w:val="00B37445"/>
    <w:rsid w:val="00B4786E"/>
    <w:rsid w:val="00B67AB9"/>
    <w:rsid w:val="00B70462"/>
    <w:rsid w:val="00B705E0"/>
    <w:rsid w:val="00B770D6"/>
    <w:rsid w:val="00B7793A"/>
    <w:rsid w:val="00B878B9"/>
    <w:rsid w:val="00B9761A"/>
    <w:rsid w:val="00BA1440"/>
    <w:rsid w:val="00BA4BBE"/>
    <w:rsid w:val="00BC01E4"/>
    <w:rsid w:val="00BC5E97"/>
    <w:rsid w:val="00BC7979"/>
    <w:rsid w:val="00BD61D9"/>
    <w:rsid w:val="00BE0551"/>
    <w:rsid w:val="00BE2349"/>
    <w:rsid w:val="00BF2FF6"/>
    <w:rsid w:val="00BF5D7B"/>
    <w:rsid w:val="00C06986"/>
    <w:rsid w:val="00C07483"/>
    <w:rsid w:val="00C07D31"/>
    <w:rsid w:val="00C100AB"/>
    <w:rsid w:val="00C140F5"/>
    <w:rsid w:val="00C20751"/>
    <w:rsid w:val="00C32B63"/>
    <w:rsid w:val="00C33155"/>
    <w:rsid w:val="00C4526B"/>
    <w:rsid w:val="00C47D9B"/>
    <w:rsid w:val="00C50ABF"/>
    <w:rsid w:val="00C51CB1"/>
    <w:rsid w:val="00C53A9C"/>
    <w:rsid w:val="00C55C28"/>
    <w:rsid w:val="00C60443"/>
    <w:rsid w:val="00C632D6"/>
    <w:rsid w:val="00C64234"/>
    <w:rsid w:val="00C70110"/>
    <w:rsid w:val="00C7612E"/>
    <w:rsid w:val="00C834CC"/>
    <w:rsid w:val="00CA1FF6"/>
    <w:rsid w:val="00CC16AE"/>
    <w:rsid w:val="00CC18B7"/>
    <w:rsid w:val="00CC722F"/>
    <w:rsid w:val="00CD09C2"/>
    <w:rsid w:val="00CD1EAE"/>
    <w:rsid w:val="00CD4D24"/>
    <w:rsid w:val="00CE1D42"/>
    <w:rsid w:val="00CE7934"/>
    <w:rsid w:val="00CF2031"/>
    <w:rsid w:val="00CF6EEC"/>
    <w:rsid w:val="00D05176"/>
    <w:rsid w:val="00D06B9E"/>
    <w:rsid w:val="00D16DD5"/>
    <w:rsid w:val="00D21E04"/>
    <w:rsid w:val="00D41067"/>
    <w:rsid w:val="00D42753"/>
    <w:rsid w:val="00D5785A"/>
    <w:rsid w:val="00D636C3"/>
    <w:rsid w:val="00D63953"/>
    <w:rsid w:val="00D65CA3"/>
    <w:rsid w:val="00D679D1"/>
    <w:rsid w:val="00D709DE"/>
    <w:rsid w:val="00D732E0"/>
    <w:rsid w:val="00D76994"/>
    <w:rsid w:val="00D96097"/>
    <w:rsid w:val="00DA3716"/>
    <w:rsid w:val="00DB07E4"/>
    <w:rsid w:val="00DC6C63"/>
    <w:rsid w:val="00DD29DB"/>
    <w:rsid w:val="00DD5E59"/>
    <w:rsid w:val="00DD6A94"/>
    <w:rsid w:val="00DE4144"/>
    <w:rsid w:val="00DF15D6"/>
    <w:rsid w:val="00E02EA3"/>
    <w:rsid w:val="00E10D30"/>
    <w:rsid w:val="00E25205"/>
    <w:rsid w:val="00E40DFB"/>
    <w:rsid w:val="00E40FF8"/>
    <w:rsid w:val="00E477EC"/>
    <w:rsid w:val="00E555C8"/>
    <w:rsid w:val="00E55746"/>
    <w:rsid w:val="00E663D4"/>
    <w:rsid w:val="00E7309E"/>
    <w:rsid w:val="00E74618"/>
    <w:rsid w:val="00E80568"/>
    <w:rsid w:val="00E846AA"/>
    <w:rsid w:val="00E90FAD"/>
    <w:rsid w:val="00E948BD"/>
    <w:rsid w:val="00EA0490"/>
    <w:rsid w:val="00EA17D1"/>
    <w:rsid w:val="00EA7F71"/>
    <w:rsid w:val="00EB1F72"/>
    <w:rsid w:val="00EB7417"/>
    <w:rsid w:val="00EB7B93"/>
    <w:rsid w:val="00EC0892"/>
    <w:rsid w:val="00EC34A0"/>
    <w:rsid w:val="00EC6694"/>
    <w:rsid w:val="00EC7F50"/>
    <w:rsid w:val="00ED29CD"/>
    <w:rsid w:val="00ED2EE5"/>
    <w:rsid w:val="00ED4B12"/>
    <w:rsid w:val="00EE14DA"/>
    <w:rsid w:val="00EF313D"/>
    <w:rsid w:val="00F001EF"/>
    <w:rsid w:val="00F00F60"/>
    <w:rsid w:val="00F11662"/>
    <w:rsid w:val="00F11C4C"/>
    <w:rsid w:val="00F5066E"/>
    <w:rsid w:val="00F65AAF"/>
    <w:rsid w:val="00F724B6"/>
    <w:rsid w:val="00F746A8"/>
    <w:rsid w:val="00F96F4D"/>
    <w:rsid w:val="00FA41DC"/>
    <w:rsid w:val="00FA6105"/>
    <w:rsid w:val="00FD075E"/>
    <w:rsid w:val="00FD7AAD"/>
    <w:rsid w:val="00FE0062"/>
    <w:rsid w:val="00FE6C02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6FA0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7B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B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EB7B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7B93"/>
    <w:rPr>
      <w:rFonts w:ascii="Cambria" w:eastAsia="Times New Roman" w:hAnsi="Cambria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A5525"/>
    <w:pPr>
      <w:widowControl w:val="0"/>
      <w:autoSpaceDE w:val="0"/>
      <w:autoSpaceDN w:val="0"/>
      <w:spacing w:before="186"/>
    </w:pPr>
    <w:rPr>
      <w:rFonts w:ascii="Arial" w:eastAsia="Arial" w:hAnsi="Arial" w:cs="Arial"/>
    </w:rPr>
  </w:style>
  <w:style w:type="paragraph" w:customStyle="1" w:styleId="dia">
    <w:name w:val="dia"/>
    <w:uiPriority w:val="1"/>
    <w:qFormat/>
    <w:rsid w:val="004B239B"/>
    <w:rPr>
      <w:rFonts w:ascii="Avenir LT Std 55 Roman" w:eastAsia="Avenir LT Std 35 Light" w:hAnsi="Avenir LT Std 55 Roman" w:cs="Avenir LT Std 35 Light"/>
      <w:sz w:val="16"/>
      <w:szCs w:val="16"/>
      <w:lang w:val="es-ES" w:eastAsia="es-ES" w:bidi="es-ES"/>
    </w:rPr>
  </w:style>
  <w:style w:type="paragraph" w:customStyle="1" w:styleId="itinerairo">
    <w:name w:val="itinerairo"/>
    <w:basedOn w:val="Textoindependiente"/>
    <w:next w:val="dia"/>
    <w:uiPriority w:val="1"/>
    <w:qFormat/>
    <w:rsid w:val="004B239B"/>
    <w:pPr>
      <w:widowControl w:val="0"/>
      <w:autoSpaceDE w:val="0"/>
      <w:autoSpaceDN w:val="0"/>
      <w:spacing w:after="240"/>
      <w:jc w:val="both"/>
    </w:pPr>
    <w:rPr>
      <w:rFonts w:ascii="Avenir LT Std 35 Light" w:eastAsia="Avenir LT Std 35 Light" w:hAnsi="Avenir LT Std 35 Light" w:cs="Avenir LT Std 35 Light"/>
      <w:color w:val="3C3C3B"/>
      <w:w w:val="80"/>
      <w:sz w:val="16"/>
      <w:szCs w:val="16"/>
      <w:lang w:val="es-ES" w:eastAsia="es-ES" w:bidi="es-ES"/>
    </w:rPr>
  </w:style>
  <w:style w:type="paragraph" w:customStyle="1" w:styleId="cabeceras">
    <w:name w:val="cabeceras"/>
    <w:basedOn w:val="Textoindependiente"/>
    <w:uiPriority w:val="1"/>
    <w:qFormat/>
    <w:rsid w:val="004B239B"/>
    <w:pPr>
      <w:widowControl w:val="0"/>
      <w:autoSpaceDE w:val="0"/>
      <w:autoSpaceDN w:val="0"/>
      <w:spacing w:before="1" w:after="0"/>
      <w:jc w:val="both"/>
    </w:pPr>
    <w:rPr>
      <w:rFonts w:ascii="Avenir LT Std 65 Medium" w:eastAsia="Avenir LT Std 35 Light" w:hAnsi="Avenir LT Std 65 Medium" w:cs="Avenir LT Std 35 Light"/>
      <w:color w:val="3C3C3B"/>
      <w:w w:val="85"/>
      <w:sz w:val="24"/>
      <w:szCs w:val="20"/>
      <w:lang w:val="es-ES" w:eastAsia="es-ES" w:bidi="es-ES"/>
    </w:rPr>
  </w:style>
  <w:style w:type="paragraph" w:customStyle="1" w:styleId="bolos">
    <w:name w:val="bolos"/>
    <w:basedOn w:val="Prrafodelista"/>
    <w:uiPriority w:val="1"/>
    <w:qFormat/>
    <w:rsid w:val="004B239B"/>
    <w:pPr>
      <w:widowControl w:val="0"/>
      <w:numPr>
        <w:numId w:val="1"/>
      </w:numPr>
      <w:tabs>
        <w:tab w:val="left" w:pos="193"/>
        <w:tab w:val="num" w:pos="360"/>
      </w:tabs>
      <w:autoSpaceDE w:val="0"/>
      <w:autoSpaceDN w:val="0"/>
      <w:spacing w:before="8" w:line="216" w:lineRule="auto"/>
      <w:ind w:left="720" w:right="383" w:hanging="85"/>
      <w:contextualSpacing w:val="0"/>
    </w:pPr>
    <w:rPr>
      <w:rFonts w:ascii="Avenir LT Std 35 Light" w:eastAsia="Avenir LT Std 35 Light" w:hAnsi="Avenir LT Std 35 Light" w:cs="Avenir LT Std 35 Light"/>
      <w:w w:val="75"/>
      <w:sz w:val="16"/>
      <w:lang w:val="es-ES" w:eastAsia="es-ES" w:bidi="es-ES"/>
    </w:rPr>
  </w:style>
  <w:style w:type="paragraph" w:customStyle="1" w:styleId="cabeceras2">
    <w:name w:val="cabeceras 2"/>
    <w:basedOn w:val="cabeceras"/>
    <w:uiPriority w:val="1"/>
    <w:qFormat/>
    <w:rsid w:val="009072F9"/>
    <w:pPr>
      <w:ind w:left="108"/>
    </w:pPr>
    <w:rPr>
      <w:sz w:val="20"/>
    </w:rPr>
  </w:style>
  <w:style w:type="character" w:customStyle="1" w:styleId="02a-TitDiasAzuis-TxtItin-Bold-10a9">
    <w:name w:val="02a-TitDiasAzuis-TxtItin-Bold-10a9"/>
    <w:uiPriority w:val="99"/>
    <w:rsid w:val="00AF03F3"/>
    <w:rPr>
      <w:color w:val="174590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4C7A-A49C-4A53-8B32-20859DA4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TFLORES</cp:lastModifiedBy>
  <cp:revision>3</cp:revision>
  <dcterms:created xsi:type="dcterms:W3CDTF">2025-06-30T16:24:00Z</dcterms:created>
  <dcterms:modified xsi:type="dcterms:W3CDTF">2025-06-30T18:07:00Z</dcterms:modified>
</cp:coreProperties>
</file>