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BF" w:rsidRDefault="004824BF" w:rsidP="004824BF">
      <w:pPr>
        <w:jc w:val="both"/>
        <w:rPr>
          <w:rFonts w:ascii="Arial" w:hAnsi="Arial" w:cs="Arial"/>
          <w:sz w:val="20"/>
          <w:szCs w:val="20"/>
          <w:lang w:val="es-MX"/>
        </w:rPr>
      </w:pPr>
    </w:p>
    <w:p w:rsidR="004824BF" w:rsidRPr="004824BF" w:rsidRDefault="00A179C1" w:rsidP="004824BF">
      <w:pPr>
        <w:jc w:val="center"/>
        <w:rPr>
          <w:rFonts w:ascii="Arial" w:hAnsi="Arial" w:cs="Arial"/>
          <w:b/>
          <w:sz w:val="20"/>
          <w:szCs w:val="20"/>
          <w:lang w:val="es-MX"/>
        </w:rPr>
      </w:pPr>
      <w:r>
        <w:rPr>
          <w:rFonts w:ascii="Arial" w:hAnsi="Arial" w:cs="Arial"/>
          <w:b/>
          <w:sz w:val="20"/>
          <w:szCs w:val="20"/>
          <w:lang w:val="es-MX"/>
        </w:rPr>
        <w:t>¡DISFRUTA</w:t>
      </w:r>
      <w:r w:rsidR="004824BF">
        <w:rPr>
          <w:rFonts w:ascii="Arial" w:hAnsi="Arial" w:cs="Arial"/>
          <w:b/>
          <w:sz w:val="20"/>
          <w:szCs w:val="20"/>
          <w:lang w:val="es-MX"/>
        </w:rPr>
        <w:t xml:space="preserve"> DEL AÑO NUEVO EN LA PROVINCIA DE </w:t>
      </w:r>
      <w:r>
        <w:rPr>
          <w:rFonts w:ascii="Arial" w:hAnsi="Arial" w:cs="Arial"/>
          <w:b/>
          <w:sz w:val="20"/>
          <w:szCs w:val="20"/>
          <w:lang w:val="es-MX"/>
        </w:rPr>
        <w:t>QUEBEC!</w:t>
      </w:r>
    </w:p>
    <w:p w:rsidR="004824BF" w:rsidRDefault="004824BF" w:rsidP="004824BF">
      <w:pPr>
        <w:shd w:val="clear" w:color="auto" w:fill="FFFFFF"/>
        <w:spacing w:after="0" w:line="240" w:lineRule="auto"/>
        <w:jc w:val="both"/>
        <w:rPr>
          <w:rFonts w:ascii="Arial" w:hAnsi="Arial" w:cs="Arial"/>
          <w:b/>
          <w:bCs/>
          <w:sz w:val="20"/>
          <w:szCs w:val="20"/>
          <w:lang w:val="es-MX" w:eastAsia="es-MX" w:bidi="ar-SA"/>
        </w:rPr>
      </w:pPr>
    </w:p>
    <w:p w:rsidR="004824BF" w:rsidRDefault="004824BF" w:rsidP="004824BF">
      <w:pPr>
        <w:shd w:val="clear" w:color="auto" w:fill="FFFFFF"/>
        <w:spacing w:after="0" w:line="240" w:lineRule="auto"/>
        <w:jc w:val="both"/>
        <w:rPr>
          <w:rFonts w:ascii="Arial" w:hAnsi="Arial" w:cs="Arial"/>
          <w:b/>
          <w:bCs/>
          <w:sz w:val="20"/>
          <w:szCs w:val="20"/>
          <w:lang w:val="es-MX" w:eastAsia="es-MX" w:bidi="ar-SA"/>
        </w:rPr>
      </w:pPr>
      <w:r>
        <w:rPr>
          <w:rFonts w:ascii="Arial" w:hAnsi="Arial" w:cs="Arial"/>
          <w:b/>
          <w:bCs/>
          <w:sz w:val="20"/>
          <w:szCs w:val="20"/>
          <w:lang w:val="es-MX" w:eastAsia="es-MX" w:bidi="ar-SA"/>
        </w:rPr>
        <w:t>8 días</w:t>
      </w:r>
    </w:p>
    <w:p w:rsidR="004824BF" w:rsidRPr="004824BF" w:rsidRDefault="004824BF" w:rsidP="004824BF">
      <w:pPr>
        <w:shd w:val="clear" w:color="auto" w:fill="FFFFFF"/>
        <w:spacing w:after="0" w:line="240" w:lineRule="auto"/>
        <w:jc w:val="both"/>
        <w:rPr>
          <w:rFonts w:ascii="Arial" w:hAnsi="Arial" w:cs="Arial"/>
          <w:b/>
          <w:bCs/>
          <w:sz w:val="20"/>
          <w:szCs w:val="20"/>
          <w:lang w:val="es-MX" w:eastAsia="es-MX" w:bidi="ar-SA"/>
        </w:rPr>
      </w:pPr>
      <w:r>
        <w:rPr>
          <w:rFonts w:ascii="Arial" w:hAnsi="Arial" w:cs="Arial"/>
          <w:b/>
          <w:bCs/>
          <w:sz w:val="20"/>
          <w:szCs w:val="20"/>
          <w:lang w:val="es-MX" w:eastAsia="es-MX" w:bidi="ar-SA"/>
        </w:rPr>
        <w:t>Llegadas: 26 diciembre (única fecha)</w:t>
      </w:r>
    </w:p>
    <w:p w:rsidR="004824BF" w:rsidRDefault="004824BF" w:rsidP="004824BF">
      <w:pPr>
        <w:shd w:val="clear" w:color="auto" w:fill="FFFFFF"/>
        <w:spacing w:after="0" w:line="240" w:lineRule="auto"/>
        <w:jc w:val="both"/>
        <w:rPr>
          <w:rFonts w:ascii="Arial" w:hAnsi="Arial" w:cs="Arial"/>
          <w:b/>
          <w:bCs/>
          <w:sz w:val="24"/>
          <w:szCs w:val="24"/>
          <w:lang w:val="es-MX" w:eastAsia="es-MX" w:bidi="ar-SA"/>
        </w:rPr>
      </w:pPr>
    </w:p>
    <w:p w:rsidR="004824BF" w:rsidRPr="004824BF" w:rsidRDefault="004824BF" w:rsidP="004824BF">
      <w:pPr>
        <w:shd w:val="clear" w:color="auto" w:fill="FFFFFF"/>
        <w:spacing w:after="0" w:line="240" w:lineRule="auto"/>
        <w:jc w:val="both"/>
        <w:rPr>
          <w:rFonts w:ascii="Arial" w:hAnsi="Arial" w:cs="Arial"/>
          <w:sz w:val="24"/>
          <w:szCs w:val="24"/>
          <w:lang w:val="es-MX" w:eastAsia="es-MX" w:bidi="ar-SA"/>
        </w:rPr>
      </w:pPr>
      <w:r w:rsidRPr="004824BF">
        <w:rPr>
          <w:rFonts w:ascii="Arial" w:hAnsi="Arial" w:cs="Arial"/>
          <w:b/>
          <w:bCs/>
          <w:sz w:val="24"/>
          <w:szCs w:val="24"/>
          <w:lang w:val="es-MX" w:eastAsia="es-MX" w:bidi="ar-SA"/>
        </w:rPr>
        <w:t xml:space="preserve">Dic 26.  </w:t>
      </w:r>
      <w:r>
        <w:rPr>
          <w:rFonts w:ascii="Arial" w:hAnsi="Arial" w:cs="Arial"/>
          <w:b/>
          <w:bCs/>
          <w:sz w:val="24"/>
          <w:szCs w:val="24"/>
          <w:lang w:val="es-MX" w:eastAsia="es-MX" w:bidi="ar-SA"/>
        </w:rPr>
        <w:t xml:space="preserve">México – </w:t>
      </w:r>
      <w:r w:rsidRPr="004824BF">
        <w:rPr>
          <w:rFonts w:ascii="Arial" w:hAnsi="Arial" w:cs="Arial"/>
          <w:b/>
          <w:bCs/>
          <w:sz w:val="24"/>
          <w:szCs w:val="24"/>
          <w:lang w:val="es-MX" w:eastAsia="es-MX" w:bidi="ar-SA"/>
        </w:rPr>
        <w:t>Montreal.</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Recepción en el aeropuerto y traslado al hotel.</w:t>
      </w:r>
      <w:r>
        <w:rPr>
          <w:rFonts w:ascii="Arial" w:hAnsi="Arial" w:cs="Arial"/>
          <w:sz w:val="20"/>
          <w:szCs w:val="20"/>
          <w:lang w:val="es-MX" w:eastAsia="es-MX" w:bidi="ar-SA"/>
        </w:rPr>
        <w:t xml:space="preserve"> </w:t>
      </w:r>
      <w:r w:rsidRPr="004824BF">
        <w:rPr>
          <w:rFonts w:ascii="Arial" w:hAnsi="Arial" w:cs="Arial"/>
          <w:b/>
          <w:sz w:val="20"/>
          <w:szCs w:val="20"/>
          <w:lang w:val="es-MX" w:eastAsia="es-MX" w:bidi="ar-SA"/>
        </w:rPr>
        <w:t>Alojamiento</w:t>
      </w:r>
    </w:p>
    <w:p w:rsidR="004824BF" w:rsidRPr="004824BF" w:rsidRDefault="004824BF" w:rsidP="004824BF">
      <w:pPr>
        <w:shd w:val="clear" w:color="auto" w:fill="FFFFFF"/>
        <w:spacing w:after="0" w:line="240" w:lineRule="auto"/>
        <w:jc w:val="both"/>
        <w:rPr>
          <w:rFonts w:ascii="Arial" w:hAnsi="Arial" w:cs="Arial"/>
          <w:b/>
          <w:bCs/>
          <w:sz w:val="24"/>
          <w:szCs w:val="24"/>
          <w:lang w:val="es-MX" w:eastAsia="es-MX" w:bidi="ar-SA"/>
        </w:rPr>
      </w:pPr>
      <w:r w:rsidRPr="004824BF">
        <w:rPr>
          <w:rFonts w:ascii="Arial" w:hAnsi="Arial" w:cs="Arial"/>
          <w:b/>
          <w:bCs/>
          <w:sz w:val="20"/>
          <w:szCs w:val="20"/>
          <w:lang w:val="es-MX" w:eastAsia="es-MX" w:bidi="ar-SA"/>
        </w:rPr>
        <w:br/>
      </w:r>
      <w:r w:rsidRPr="004824BF">
        <w:rPr>
          <w:rFonts w:ascii="Arial" w:hAnsi="Arial" w:cs="Arial"/>
          <w:b/>
          <w:bCs/>
          <w:sz w:val="24"/>
          <w:szCs w:val="24"/>
          <w:lang w:val="es-MX" w:eastAsia="es-MX" w:bidi="ar-SA"/>
        </w:rPr>
        <w:t>Dic 27. Montreal.</w:t>
      </w:r>
    </w:p>
    <w:p w:rsidR="004824BF" w:rsidRPr="004824BF" w:rsidRDefault="004824BF" w:rsidP="004824BF">
      <w:pPr>
        <w:shd w:val="clear" w:color="auto" w:fill="FFFFFF"/>
        <w:spacing w:after="0" w:line="240" w:lineRule="auto"/>
        <w:jc w:val="both"/>
        <w:rPr>
          <w:rFonts w:ascii="Arial" w:hAnsi="Arial" w:cs="Arial"/>
          <w:b/>
          <w:sz w:val="20"/>
          <w:szCs w:val="20"/>
          <w:lang w:val="es-MX" w:eastAsia="es-MX" w:bidi="ar-SA"/>
        </w:rPr>
      </w:pPr>
      <w:r w:rsidRPr="004824BF">
        <w:rPr>
          <w:rFonts w:ascii="Arial" w:hAnsi="Arial" w:cs="Arial"/>
          <w:b/>
          <w:sz w:val="20"/>
          <w:szCs w:val="20"/>
          <w:lang w:val="es-MX" w:eastAsia="es-MX" w:bidi="ar-SA"/>
        </w:rPr>
        <w:t>Desayuno americano.</w:t>
      </w:r>
      <w:r w:rsidRPr="004824BF">
        <w:rPr>
          <w:rFonts w:ascii="Arial" w:hAnsi="Arial" w:cs="Arial"/>
          <w:sz w:val="20"/>
          <w:szCs w:val="20"/>
          <w:lang w:val="es-MX" w:eastAsia="es-MX" w:bidi="ar-SA"/>
        </w:rPr>
        <w:t xml:space="preserve"> Por la mañana realizaremos la visita de la ciudad. Montreal, ciudad románticamente tradicional y a la vez innovadora, cautiva a sus visitantes con sus diferentes estilos de arquitectura, su encanto del viejo continente, la energía de Norte América y su multiculturalismo. Visitaremos la Basílica de </w:t>
      </w:r>
      <w:proofErr w:type="spellStart"/>
      <w:r w:rsidRPr="004824BF">
        <w:rPr>
          <w:rFonts w:ascii="Arial" w:hAnsi="Arial" w:cs="Arial"/>
          <w:sz w:val="20"/>
          <w:szCs w:val="20"/>
          <w:lang w:val="es-MX" w:eastAsia="es-MX" w:bidi="ar-SA"/>
        </w:rPr>
        <w:t>Notre</w:t>
      </w:r>
      <w:proofErr w:type="spellEnd"/>
      <w:r w:rsidRPr="004824BF">
        <w:rPr>
          <w:rFonts w:ascii="Arial" w:hAnsi="Arial" w:cs="Arial"/>
          <w:sz w:val="20"/>
          <w:szCs w:val="20"/>
          <w:lang w:val="es-MX" w:eastAsia="es-MX" w:bidi="ar-SA"/>
        </w:rPr>
        <w:t xml:space="preserve"> Dame, la Plaza de Armas, la Plaza Cartier, El Viejo Puerto, el edificio del ayuntamiento, el área del estadio de los juegos olímpicos de 1976, la milla cuadrada de oro, en donde vivieron las familias más ricas del país del siglo XIX, el parque del Monte Real y el oratorio San José. Tarde libre para compras por cuenta del pasajero. Aproveche de las mejores ofertas del año, conocida como "</w:t>
      </w:r>
      <w:proofErr w:type="spellStart"/>
      <w:r w:rsidRPr="004824BF">
        <w:rPr>
          <w:rFonts w:ascii="Arial" w:hAnsi="Arial" w:cs="Arial"/>
          <w:sz w:val="20"/>
          <w:szCs w:val="20"/>
          <w:lang w:val="es-MX" w:eastAsia="es-MX" w:bidi="ar-SA"/>
        </w:rPr>
        <w:t>Boxing</w:t>
      </w:r>
      <w:proofErr w:type="spellEnd"/>
      <w:r w:rsidRPr="004824BF">
        <w:rPr>
          <w:rFonts w:ascii="Arial" w:hAnsi="Arial" w:cs="Arial"/>
          <w:sz w:val="20"/>
          <w:szCs w:val="20"/>
          <w:lang w:val="es-MX" w:eastAsia="es-MX" w:bidi="ar-SA"/>
        </w:rPr>
        <w:t xml:space="preserve"> </w:t>
      </w:r>
      <w:proofErr w:type="spellStart"/>
      <w:r w:rsidRPr="004824BF">
        <w:rPr>
          <w:rFonts w:ascii="Arial" w:hAnsi="Arial" w:cs="Arial"/>
          <w:sz w:val="20"/>
          <w:szCs w:val="20"/>
          <w:lang w:val="es-MX" w:eastAsia="es-MX" w:bidi="ar-SA"/>
        </w:rPr>
        <w:t>Week</w:t>
      </w:r>
      <w:proofErr w:type="spellEnd"/>
      <w:r w:rsidRPr="004824BF">
        <w:rPr>
          <w:rFonts w:ascii="Arial" w:hAnsi="Arial" w:cs="Arial"/>
          <w:sz w:val="20"/>
          <w:szCs w:val="20"/>
          <w:lang w:val="es-MX" w:eastAsia="es-MX" w:bidi="ar-SA"/>
        </w:rPr>
        <w:t xml:space="preserve">", esta semana las tiendas ofrecen los mejores descuentos en ropa y electrónicos. </w:t>
      </w:r>
      <w:r w:rsidRPr="004824BF">
        <w:rPr>
          <w:rFonts w:ascii="Arial" w:hAnsi="Arial" w:cs="Arial"/>
          <w:b/>
          <w:sz w:val="20"/>
          <w:szCs w:val="20"/>
          <w:lang w:val="es-MX" w:eastAsia="es-MX" w:bidi="ar-SA"/>
        </w:rPr>
        <w:t>Alojamiento.</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b/>
          <w:bCs/>
          <w:sz w:val="20"/>
          <w:szCs w:val="20"/>
          <w:lang w:val="es-MX" w:eastAsia="es-MX" w:bidi="ar-SA"/>
        </w:rPr>
        <w:t> </w:t>
      </w:r>
    </w:p>
    <w:p w:rsidR="004824BF" w:rsidRPr="004824BF" w:rsidRDefault="004824BF" w:rsidP="004824BF">
      <w:pPr>
        <w:shd w:val="clear" w:color="auto" w:fill="FFFFFF"/>
        <w:spacing w:after="0" w:line="240" w:lineRule="auto"/>
        <w:jc w:val="both"/>
        <w:rPr>
          <w:rFonts w:ascii="Arial" w:hAnsi="Arial" w:cs="Arial"/>
          <w:b/>
          <w:bCs/>
          <w:sz w:val="24"/>
          <w:szCs w:val="24"/>
          <w:lang w:val="es-MX" w:eastAsia="es-MX" w:bidi="ar-SA"/>
        </w:rPr>
      </w:pPr>
      <w:r w:rsidRPr="004824BF">
        <w:rPr>
          <w:rFonts w:ascii="Arial" w:hAnsi="Arial" w:cs="Arial"/>
          <w:b/>
          <w:bCs/>
          <w:sz w:val="24"/>
          <w:szCs w:val="24"/>
          <w:lang w:val="es-MX" w:eastAsia="es-MX" w:bidi="ar-SA"/>
        </w:rPr>
        <w:t>Dic 28</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Montreal </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Mont </w:t>
      </w:r>
      <w:proofErr w:type="spellStart"/>
      <w:r w:rsidRPr="004824BF">
        <w:rPr>
          <w:rFonts w:ascii="Arial" w:hAnsi="Arial" w:cs="Arial"/>
          <w:b/>
          <w:bCs/>
          <w:sz w:val="24"/>
          <w:szCs w:val="24"/>
          <w:lang w:val="es-MX" w:eastAsia="es-MX" w:bidi="ar-SA"/>
        </w:rPr>
        <w:t>Tremblant</w:t>
      </w:r>
      <w:proofErr w:type="spellEnd"/>
      <w:r w:rsidRPr="004824BF">
        <w:rPr>
          <w:rFonts w:ascii="Arial" w:hAnsi="Arial" w:cs="Arial"/>
          <w:b/>
          <w:bCs/>
          <w:sz w:val="24"/>
          <w:szCs w:val="24"/>
          <w:lang w:val="es-MX" w:eastAsia="es-MX" w:bidi="ar-SA"/>
        </w:rPr>
        <w:t xml:space="preserve"> </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Montreal</w:t>
      </w:r>
    </w:p>
    <w:p w:rsidR="004824BF" w:rsidRPr="004824BF" w:rsidRDefault="004824BF" w:rsidP="004824BF">
      <w:pPr>
        <w:shd w:val="clear" w:color="auto" w:fill="FFFFFF"/>
        <w:spacing w:after="0" w:line="240" w:lineRule="auto"/>
        <w:jc w:val="both"/>
        <w:rPr>
          <w:rFonts w:ascii="Arial" w:hAnsi="Arial" w:cs="Arial"/>
          <w:b/>
          <w:sz w:val="20"/>
          <w:szCs w:val="20"/>
          <w:lang w:val="es-MX" w:eastAsia="es-MX" w:bidi="ar-SA"/>
        </w:rPr>
      </w:pPr>
      <w:r w:rsidRPr="004824BF">
        <w:rPr>
          <w:rFonts w:ascii="Arial" w:hAnsi="Arial" w:cs="Arial"/>
          <w:b/>
          <w:sz w:val="20"/>
          <w:szCs w:val="20"/>
          <w:lang w:val="es-MX" w:eastAsia="es-MX" w:bidi="ar-SA"/>
        </w:rPr>
        <w:t>Desayuno americano.</w:t>
      </w:r>
      <w:r w:rsidRPr="004824BF">
        <w:rPr>
          <w:rFonts w:ascii="Arial" w:hAnsi="Arial" w:cs="Arial"/>
          <w:sz w:val="20"/>
          <w:szCs w:val="20"/>
          <w:lang w:val="es-MX" w:eastAsia="es-MX" w:bidi="ar-SA"/>
        </w:rPr>
        <w:t xml:space="preserve"> Salida temprano hacia la región de los Montes </w:t>
      </w:r>
      <w:proofErr w:type="spellStart"/>
      <w:r w:rsidRPr="004824BF">
        <w:rPr>
          <w:rFonts w:ascii="Arial" w:hAnsi="Arial" w:cs="Arial"/>
          <w:sz w:val="20"/>
          <w:szCs w:val="20"/>
          <w:lang w:val="es-MX" w:eastAsia="es-MX" w:bidi="ar-SA"/>
        </w:rPr>
        <w:t>Laurentinos</w:t>
      </w:r>
      <w:proofErr w:type="spellEnd"/>
      <w:r w:rsidRPr="004824BF">
        <w:rPr>
          <w:rFonts w:ascii="Arial" w:hAnsi="Arial" w:cs="Arial"/>
          <w:sz w:val="20"/>
          <w:szCs w:val="20"/>
          <w:lang w:val="es-MX" w:eastAsia="es-MX" w:bidi="ar-SA"/>
        </w:rPr>
        <w:t xml:space="preserve">, donde se encuentran la mayoría de los centros de esquí del este de Canadá. A través de espectaculares paisajes nevados llegamos hasta Mont </w:t>
      </w:r>
      <w:proofErr w:type="spellStart"/>
      <w:r w:rsidRPr="004824BF">
        <w:rPr>
          <w:rFonts w:ascii="Arial" w:hAnsi="Arial" w:cs="Arial"/>
          <w:sz w:val="20"/>
          <w:szCs w:val="20"/>
          <w:lang w:val="es-MX" w:eastAsia="es-MX" w:bidi="ar-SA"/>
        </w:rPr>
        <w:t>Tremblant</w:t>
      </w:r>
      <w:proofErr w:type="spellEnd"/>
      <w:r w:rsidRPr="004824BF">
        <w:rPr>
          <w:rFonts w:ascii="Arial" w:hAnsi="Arial" w:cs="Arial"/>
          <w:sz w:val="20"/>
          <w:szCs w:val="20"/>
          <w:lang w:val="es-MX" w:eastAsia="es-MX" w:bidi="ar-SA"/>
        </w:rPr>
        <w:t>, considerado el más importante centro de esquí del este de Norte América. Actividades</w:t>
      </w:r>
      <w:r>
        <w:rPr>
          <w:rFonts w:ascii="Arial" w:hAnsi="Arial" w:cs="Arial"/>
          <w:sz w:val="20"/>
          <w:szCs w:val="20"/>
          <w:lang w:val="es-MX" w:eastAsia="es-MX" w:bidi="ar-SA"/>
        </w:rPr>
        <w:t xml:space="preserve"> </w:t>
      </w:r>
      <w:r w:rsidRPr="004824BF">
        <w:rPr>
          <w:rFonts w:ascii="Arial" w:hAnsi="Arial" w:cs="Arial"/>
          <w:sz w:val="20"/>
          <w:szCs w:val="20"/>
          <w:lang w:val="es-MX" w:eastAsia="es-MX" w:bidi="ar-SA"/>
        </w:rPr>
        <w:t>para realizar: esquí (programas para esquiadores debutantes disponibles), patinaje sobre hielo, motonieves. Estas actividades tienen costo adicional (NO están incluidas en el paquete, el pasajero las abona directamente). Regreso a Montreal al final del día.</w:t>
      </w:r>
      <w:r>
        <w:rPr>
          <w:rFonts w:ascii="Arial" w:hAnsi="Arial" w:cs="Arial"/>
          <w:sz w:val="20"/>
          <w:szCs w:val="20"/>
          <w:lang w:val="es-MX" w:eastAsia="es-MX" w:bidi="ar-SA"/>
        </w:rPr>
        <w:t xml:space="preserve"> </w:t>
      </w:r>
      <w:r>
        <w:rPr>
          <w:rFonts w:ascii="Arial" w:hAnsi="Arial" w:cs="Arial"/>
          <w:b/>
          <w:sz w:val="20"/>
          <w:szCs w:val="20"/>
          <w:lang w:val="es-MX" w:eastAsia="es-MX" w:bidi="ar-SA"/>
        </w:rPr>
        <w:t>Alojamiento.</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b/>
          <w:bCs/>
          <w:sz w:val="20"/>
          <w:szCs w:val="20"/>
          <w:lang w:val="es-MX" w:eastAsia="es-MX" w:bidi="ar-SA"/>
        </w:rPr>
        <w:t> </w:t>
      </w:r>
    </w:p>
    <w:p w:rsidR="004824BF" w:rsidRPr="004824BF" w:rsidRDefault="004824BF" w:rsidP="004824BF">
      <w:pPr>
        <w:shd w:val="clear" w:color="auto" w:fill="FFFFFF"/>
        <w:spacing w:after="0" w:line="240" w:lineRule="auto"/>
        <w:jc w:val="both"/>
        <w:rPr>
          <w:rFonts w:ascii="Arial" w:hAnsi="Arial" w:cs="Arial"/>
          <w:b/>
          <w:bCs/>
          <w:sz w:val="24"/>
          <w:szCs w:val="24"/>
          <w:lang w:val="es-MX" w:eastAsia="es-MX" w:bidi="ar-SA"/>
        </w:rPr>
      </w:pPr>
      <w:r w:rsidRPr="004824BF">
        <w:rPr>
          <w:rFonts w:ascii="Arial" w:hAnsi="Arial" w:cs="Arial"/>
          <w:b/>
          <w:bCs/>
          <w:sz w:val="24"/>
          <w:szCs w:val="24"/>
          <w:lang w:val="es-MX" w:eastAsia="es-MX" w:bidi="ar-SA"/>
        </w:rPr>
        <w:t>Dic 29</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Montreal </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Quebec.</w:t>
      </w:r>
    </w:p>
    <w:p w:rsidR="004824BF" w:rsidRPr="004824BF" w:rsidRDefault="004824BF" w:rsidP="004824BF">
      <w:pPr>
        <w:shd w:val="clear" w:color="auto" w:fill="FFFFFF"/>
        <w:spacing w:after="0" w:line="240" w:lineRule="auto"/>
        <w:jc w:val="both"/>
        <w:rPr>
          <w:rFonts w:ascii="Arial" w:hAnsi="Arial" w:cs="Arial"/>
          <w:b/>
          <w:bCs/>
          <w:sz w:val="20"/>
          <w:szCs w:val="20"/>
          <w:lang w:val="es-MX" w:eastAsia="es-MX" w:bidi="ar-SA"/>
        </w:rPr>
      </w:pPr>
      <w:r w:rsidRPr="004824BF">
        <w:rPr>
          <w:rFonts w:ascii="Arial" w:hAnsi="Arial" w:cs="Arial"/>
          <w:b/>
          <w:sz w:val="20"/>
          <w:szCs w:val="20"/>
          <w:lang w:val="es-MX" w:eastAsia="es-MX" w:bidi="ar-SA"/>
        </w:rPr>
        <w:t>Desayuno americano.</w:t>
      </w:r>
      <w:r w:rsidRPr="004824BF">
        <w:rPr>
          <w:rFonts w:ascii="Arial" w:hAnsi="Arial" w:cs="Arial"/>
          <w:sz w:val="20"/>
          <w:szCs w:val="20"/>
          <w:lang w:val="es-MX" w:eastAsia="es-MX" w:bidi="ar-SA"/>
        </w:rPr>
        <w:t xml:space="preserve"> Este día salimos con destino a la ciudad de Quebec. Hacemos una visita a la llegada en la cual veremos los campos de batalla, el cabo diamante, la pintoresca calle Gran-</w:t>
      </w:r>
      <w:proofErr w:type="spellStart"/>
      <w:r w:rsidRPr="004824BF">
        <w:rPr>
          <w:rFonts w:ascii="Arial" w:hAnsi="Arial" w:cs="Arial"/>
          <w:sz w:val="20"/>
          <w:szCs w:val="20"/>
          <w:lang w:val="es-MX" w:eastAsia="es-MX" w:bidi="ar-SA"/>
        </w:rPr>
        <w:t>Allé</w:t>
      </w:r>
      <w:proofErr w:type="spellEnd"/>
      <w:r w:rsidRPr="004824BF">
        <w:rPr>
          <w:rFonts w:ascii="Arial" w:hAnsi="Arial" w:cs="Arial"/>
          <w:sz w:val="20"/>
          <w:szCs w:val="20"/>
          <w:lang w:val="es-MX" w:eastAsia="es-MX" w:bidi="ar-SA"/>
        </w:rPr>
        <w:t xml:space="preserve">, el parlamento de la provincia de Quebec, la ciudad amurallada, la puerta San Luis, la ciudadela, la plaza de armas y el área del </w:t>
      </w:r>
      <w:proofErr w:type="spellStart"/>
      <w:r w:rsidRPr="004824BF">
        <w:rPr>
          <w:rFonts w:ascii="Arial" w:hAnsi="Arial" w:cs="Arial"/>
          <w:sz w:val="20"/>
          <w:szCs w:val="20"/>
          <w:lang w:val="es-MX" w:eastAsia="es-MX" w:bidi="ar-SA"/>
        </w:rPr>
        <w:t>Chateau</w:t>
      </w:r>
      <w:proofErr w:type="spellEnd"/>
      <w:r w:rsidRPr="004824BF">
        <w:rPr>
          <w:rFonts w:ascii="Arial" w:hAnsi="Arial" w:cs="Arial"/>
          <w:sz w:val="20"/>
          <w:szCs w:val="20"/>
          <w:lang w:val="es-MX" w:eastAsia="es-MX" w:bidi="ar-SA"/>
        </w:rPr>
        <w:t xml:space="preserve"> </w:t>
      </w:r>
      <w:proofErr w:type="spellStart"/>
      <w:r w:rsidRPr="004824BF">
        <w:rPr>
          <w:rFonts w:ascii="Arial" w:hAnsi="Arial" w:cs="Arial"/>
          <w:sz w:val="20"/>
          <w:szCs w:val="20"/>
          <w:lang w:val="es-MX" w:eastAsia="es-MX" w:bidi="ar-SA"/>
        </w:rPr>
        <w:t>Frontenac</w:t>
      </w:r>
      <w:proofErr w:type="spellEnd"/>
      <w:r w:rsidRPr="004824BF">
        <w:rPr>
          <w:rFonts w:ascii="Arial" w:hAnsi="Arial" w:cs="Arial"/>
          <w:sz w:val="20"/>
          <w:szCs w:val="20"/>
          <w:lang w:val="es-MX" w:eastAsia="es-MX" w:bidi="ar-SA"/>
        </w:rPr>
        <w:t xml:space="preserve">, la </w:t>
      </w:r>
      <w:proofErr w:type="spellStart"/>
      <w:r w:rsidRPr="004824BF">
        <w:rPr>
          <w:rFonts w:ascii="Arial" w:hAnsi="Arial" w:cs="Arial"/>
          <w:sz w:val="20"/>
          <w:szCs w:val="20"/>
          <w:lang w:val="es-MX" w:eastAsia="es-MX" w:bidi="ar-SA"/>
        </w:rPr>
        <w:t>promenade</w:t>
      </w:r>
      <w:proofErr w:type="spellEnd"/>
      <w:r w:rsidRPr="004824BF">
        <w:rPr>
          <w:rFonts w:ascii="Arial" w:hAnsi="Arial" w:cs="Arial"/>
          <w:sz w:val="20"/>
          <w:szCs w:val="20"/>
          <w:lang w:val="es-MX" w:eastAsia="es-MX" w:bidi="ar-SA"/>
        </w:rPr>
        <w:t xml:space="preserve"> de los gobernadores, el ayuntamiento, el puerto viejo y la plaza Real. </w:t>
      </w:r>
      <w:r w:rsidRPr="004824BF">
        <w:rPr>
          <w:rFonts w:ascii="Arial" w:hAnsi="Arial" w:cs="Arial"/>
          <w:b/>
          <w:bCs/>
          <w:sz w:val="20"/>
          <w:szCs w:val="20"/>
          <w:lang w:val="es-MX" w:eastAsia="es-MX" w:bidi="ar-SA"/>
        </w:rPr>
        <w:t>Almuerzo en una típica cabaña de azúcar</w:t>
      </w:r>
      <w:r w:rsidRPr="004824BF">
        <w:rPr>
          <w:rFonts w:ascii="Arial" w:hAnsi="Arial" w:cs="Arial"/>
          <w:sz w:val="20"/>
          <w:szCs w:val="20"/>
          <w:lang w:val="es-MX" w:eastAsia="es-MX" w:bidi="ar-SA"/>
        </w:rPr>
        <w:t>. Por la tarde le sugerimos una visita al mercado navideño que llaman "Marché de Noel", donde podrá disfrutar y degustar comida, vinos y dulces caseros. Feria muy especial que tiene por complemento la oferta</w:t>
      </w:r>
      <w:r>
        <w:rPr>
          <w:rFonts w:ascii="Arial" w:hAnsi="Arial" w:cs="Arial"/>
          <w:b/>
          <w:bCs/>
          <w:sz w:val="20"/>
          <w:szCs w:val="20"/>
          <w:lang w:val="es-MX" w:eastAsia="es-MX" w:bidi="ar-SA"/>
        </w:rPr>
        <w:t xml:space="preserve"> </w:t>
      </w:r>
      <w:r w:rsidRPr="004824BF">
        <w:rPr>
          <w:rFonts w:ascii="Arial" w:hAnsi="Arial" w:cs="Arial"/>
          <w:sz w:val="20"/>
          <w:szCs w:val="20"/>
          <w:lang w:val="es-MX" w:eastAsia="es-MX" w:bidi="ar-SA"/>
        </w:rPr>
        <w:t xml:space="preserve">de juguetes confeccionados por artesanos de la región. </w:t>
      </w:r>
      <w:r w:rsidRPr="004824BF">
        <w:rPr>
          <w:rFonts w:ascii="Arial" w:hAnsi="Arial" w:cs="Arial"/>
          <w:b/>
          <w:sz w:val="20"/>
          <w:szCs w:val="20"/>
          <w:lang w:val="es-MX" w:eastAsia="es-MX" w:bidi="ar-SA"/>
        </w:rPr>
        <w:t>Alojamiento</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p>
    <w:p w:rsidR="004824BF" w:rsidRPr="004824BF" w:rsidRDefault="004824BF" w:rsidP="004824BF">
      <w:pPr>
        <w:shd w:val="clear" w:color="auto" w:fill="FFFFFF"/>
        <w:spacing w:after="0" w:line="240" w:lineRule="auto"/>
        <w:jc w:val="both"/>
        <w:rPr>
          <w:rFonts w:ascii="Arial" w:hAnsi="Arial" w:cs="Arial"/>
          <w:sz w:val="24"/>
          <w:szCs w:val="24"/>
          <w:lang w:val="es-MX" w:eastAsia="es-MX" w:bidi="ar-SA"/>
        </w:rPr>
      </w:pPr>
      <w:r w:rsidRPr="004824BF">
        <w:rPr>
          <w:rFonts w:ascii="Arial" w:hAnsi="Arial" w:cs="Arial"/>
          <w:b/>
          <w:bCs/>
          <w:sz w:val="24"/>
          <w:szCs w:val="24"/>
          <w:lang w:val="es-MX" w:eastAsia="es-MX" w:bidi="ar-SA"/>
        </w:rPr>
        <w:t>Dic 30 Quebec.</w:t>
      </w:r>
      <w:r w:rsidRPr="004824BF">
        <w:rPr>
          <w:rFonts w:ascii="Arial" w:hAnsi="Arial" w:cs="Arial"/>
          <w:sz w:val="24"/>
          <w:szCs w:val="24"/>
          <w:lang w:val="es-MX" w:eastAsia="es-MX" w:bidi="ar-SA"/>
        </w:rPr>
        <w:t> </w:t>
      </w:r>
    </w:p>
    <w:p w:rsidR="004824BF" w:rsidRPr="004824BF" w:rsidRDefault="004824BF" w:rsidP="004824BF">
      <w:pPr>
        <w:shd w:val="clear" w:color="auto" w:fill="FFFFFF"/>
        <w:spacing w:after="0" w:line="240" w:lineRule="auto"/>
        <w:jc w:val="both"/>
        <w:rPr>
          <w:rFonts w:ascii="Arial" w:hAnsi="Arial" w:cs="Arial"/>
          <w:b/>
          <w:sz w:val="20"/>
          <w:szCs w:val="20"/>
          <w:lang w:val="es-MX" w:eastAsia="es-MX" w:bidi="ar-SA"/>
        </w:rPr>
      </w:pPr>
      <w:r w:rsidRPr="004824BF">
        <w:rPr>
          <w:rFonts w:ascii="Arial" w:hAnsi="Arial" w:cs="Arial"/>
          <w:b/>
          <w:sz w:val="20"/>
          <w:szCs w:val="20"/>
          <w:lang w:val="es-MX" w:eastAsia="es-MX" w:bidi="ar-SA"/>
        </w:rPr>
        <w:t>Desayuno americano.</w:t>
      </w:r>
      <w:r w:rsidRPr="004824BF">
        <w:rPr>
          <w:rFonts w:ascii="Arial" w:hAnsi="Arial" w:cs="Arial"/>
          <w:sz w:val="20"/>
          <w:szCs w:val="20"/>
          <w:lang w:val="es-MX" w:eastAsia="es-MX" w:bidi="ar-SA"/>
        </w:rPr>
        <w:t xml:space="preserve"> Los Amantes del esquí podrán gozar de las excepcionales condiciones que les ofrece la montaña de Mont </w:t>
      </w:r>
      <w:proofErr w:type="spellStart"/>
      <w:r w:rsidRPr="004824BF">
        <w:rPr>
          <w:rFonts w:ascii="Arial" w:hAnsi="Arial" w:cs="Arial"/>
          <w:sz w:val="20"/>
          <w:szCs w:val="20"/>
          <w:lang w:val="es-MX" w:eastAsia="es-MX" w:bidi="ar-SA"/>
        </w:rPr>
        <w:t>Ste</w:t>
      </w:r>
      <w:proofErr w:type="spellEnd"/>
      <w:r w:rsidRPr="004824BF">
        <w:rPr>
          <w:rFonts w:ascii="Arial" w:hAnsi="Arial" w:cs="Arial"/>
          <w:sz w:val="20"/>
          <w:szCs w:val="20"/>
          <w:lang w:val="es-MX" w:eastAsia="es-MX" w:bidi="ar-SA"/>
        </w:rPr>
        <w:t>-Anne o, descubra a su aire el centro histórico, patrimonio cultural de la humanidad</w:t>
      </w:r>
      <w:r>
        <w:rPr>
          <w:rFonts w:ascii="Arial" w:hAnsi="Arial" w:cs="Arial"/>
          <w:sz w:val="20"/>
          <w:szCs w:val="20"/>
          <w:lang w:val="es-MX" w:eastAsia="es-MX" w:bidi="ar-SA"/>
        </w:rPr>
        <w:t xml:space="preserve">, </w:t>
      </w:r>
      <w:r w:rsidRPr="004824BF">
        <w:rPr>
          <w:rFonts w:ascii="Arial" w:hAnsi="Arial" w:cs="Arial"/>
          <w:sz w:val="20"/>
          <w:szCs w:val="20"/>
          <w:lang w:val="es-MX" w:eastAsia="es-MX" w:bidi="ar-SA"/>
        </w:rPr>
        <w:t>con sus estrechas calles, sus boutiques y museos, o compras en el centro comercial más grande de Quebec. Disfrute de esta seductora ciudad que en esta época brilla con abundantes decoraciones que adornan las fachadas de su antigua arquitectura.</w:t>
      </w:r>
      <w:r>
        <w:rPr>
          <w:rFonts w:ascii="Arial" w:hAnsi="Arial" w:cs="Arial"/>
          <w:sz w:val="20"/>
          <w:szCs w:val="20"/>
          <w:lang w:val="es-MX" w:eastAsia="es-MX" w:bidi="ar-SA"/>
        </w:rPr>
        <w:t xml:space="preserve"> </w:t>
      </w:r>
      <w:r>
        <w:rPr>
          <w:rFonts w:ascii="Arial" w:hAnsi="Arial" w:cs="Arial"/>
          <w:b/>
          <w:sz w:val="20"/>
          <w:szCs w:val="20"/>
          <w:lang w:val="es-MX" w:eastAsia="es-MX" w:bidi="ar-SA"/>
        </w:rPr>
        <w:t>Alojamiento</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 </w:t>
      </w:r>
    </w:p>
    <w:p w:rsidR="004824BF" w:rsidRPr="004824BF" w:rsidRDefault="004824BF" w:rsidP="004824BF">
      <w:pPr>
        <w:shd w:val="clear" w:color="auto" w:fill="FFFFFF"/>
        <w:spacing w:after="0" w:line="240" w:lineRule="auto"/>
        <w:jc w:val="both"/>
        <w:rPr>
          <w:rFonts w:ascii="Arial" w:hAnsi="Arial" w:cs="Arial"/>
          <w:b/>
          <w:bCs/>
          <w:sz w:val="24"/>
          <w:szCs w:val="24"/>
          <w:lang w:val="es-MX" w:eastAsia="es-MX" w:bidi="ar-SA"/>
        </w:rPr>
      </w:pPr>
      <w:r w:rsidRPr="004824BF">
        <w:rPr>
          <w:rFonts w:ascii="Arial" w:hAnsi="Arial" w:cs="Arial"/>
          <w:b/>
          <w:bCs/>
          <w:sz w:val="24"/>
          <w:szCs w:val="24"/>
          <w:lang w:val="es-MX" w:eastAsia="es-MX" w:bidi="ar-SA"/>
        </w:rPr>
        <w:t>Dic 31</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Quebec </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w:t>
      </w:r>
      <w:proofErr w:type="spellStart"/>
      <w:r w:rsidRPr="004824BF">
        <w:rPr>
          <w:rFonts w:ascii="Arial" w:hAnsi="Arial" w:cs="Arial"/>
          <w:b/>
          <w:bCs/>
          <w:sz w:val="24"/>
          <w:szCs w:val="24"/>
          <w:lang w:val="es-MX" w:eastAsia="es-MX" w:bidi="ar-SA"/>
        </w:rPr>
        <w:t>Valcartier</w:t>
      </w:r>
      <w:proofErr w:type="spellEnd"/>
      <w:r w:rsidRPr="004824BF">
        <w:rPr>
          <w:rFonts w:ascii="Arial" w:hAnsi="Arial" w:cs="Arial"/>
          <w:b/>
          <w:bCs/>
          <w:sz w:val="24"/>
          <w:szCs w:val="24"/>
          <w:lang w:val="es-MX" w:eastAsia="es-MX" w:bidi="ar-SA"/>
        </w:rPr>
        <w:t xml:space="preserve"> </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xml:space="preserve"> Quebec</w:t>
      </w:r>
    </w:p>
    <w:p w:rsidR="004824BF" w:rsidRPr="004824BF" w:rsidRDefault="004824BF" w:rsidP="004824BF">
      <w:pPr>
        <w:shd w:val="clear" w:color="auto" w:fill="FFFFFF"/>
        <w:spacing w:after="0" w:line="240" w:lineRule="auto"/>
        <w:jc w:val="both"/>
        <w:rPr>
          <w:rFonts w:ascii="Arial" w:hAnsi="Arial" w:cs="Arial"/>
          <w:b/>
          <w:sz w:val="20"/>
          <w:szCs w:val="20"/>
          <w:lang w:val="es-MX" w:eastAsia="es-MX" w:bidi="ar-SA"/>
        </w:rPr>
      </w:pPr>
      <w:r w:rsidRPr="004824BF">
        <w:rPr>
          <w:rFonts w:ascii="Arial" w:hAnsi="Arial" w:cs="Arial"/>
          <w:b/>
          <w:sz w:val="20"/>
          <w:szCs w:val="20"/>
          <w:lang w:val="es-MX" w:eastAsia="es-MX" w:bidi="ar-SA"/>
        </w:rPr>
        <w:t>Desayuno americano.</w:t>
      </w:r>
      <w:r w:rsidRPr="004824BF">
        <w:rPr>
          <w:rFonts w:ascii="Arial" w:hAnsi="Arial" w:cs="Arial"/>
          <w:sz w:val="20"/>
          <w:szCs w:val="20"/>
          <w:lang w:val="es-MX" w:eastAsia="es-MX" w:bidi="ar-SA"/>
        </w:rPr>
        <w:t> </w:t>
      </w:r>
      <w:proofErr w:type="spellStart"/>
      <w:r w:rsidRPr="004824BF">
        <w:rPr>
          <w:rFonts w:ascii="Arial" w:hAnsi="Arial" w:cs="Arial"/>
          <w:sz w:val="20"/>
          <w:szCs w:val="20"/>
          <w:lang w:val="es-MX" w:eastAsia="es-MX" w:bidi="ar-SA"/>
        </w:rPr>
        <w:t>Village</w:t>
      </w:r>
      <w:proofErr w:type="spellEnd"/>
      <w:r w:rsidRPr="004824BF">
        <w:rPr>
          <w:rFonts w:ascii="Arial" w:hAnsi="Arial" w:cs="Arial"/>
          <w:sz w:val="20"/>
          <w:szCs w:val="20"/>
          <w:lang w:val="es-MX" w:eastAsia="es-MX" w:bidi="ar-SA"/>
        </w:rPr>
        <w:t xml:space="preserve"> </w:t>
      </w:r>
      <w:proofErr w:type="spellStart"/>
      <w:r w:rsidRPr="004824BF">
        <w:rPr>
          <w:rFonts w:ascii="Arial" w:hAnsi="Arial" w:cs="Arial"/>
          <w:sz w:val="20"/>
          <w:szCs w:val="20"/>
          <w:lang w:val="es-MX" w:eastAsia="es-MX" w:bidi="ar-SA"/>
        </w:rPr>
        <w:t>Valcartier</w:t>
      </w:r>
      <w:proofErr w:type="spellEnd"/>
      <w:r w:rsidRPr="004824BF">
        <w:rPr>
          <w:rFonts w:ascii="Arial" w:hAnsi="Arial" w:cs="Arial"/>
          <w:sz w:val="20"/>
          <w:szCs w:val="20"/>
          <w:lang w:val="es-MX" w:eastAsia="es-MX" w:bidi="ar-SA"/>
        </w:rPr>
        <w:t xml:space="preserve"> (incluido), venga a descubrir las actividades de invierno de esta bella ciudad como el t</w:t>
      </w:r>
      <w:r>
        <w:rPr>
          <w:rFonts w:ascii="Arial" w:hAnsi="Arial" w:cs="Arial"/>
          <w:sz w:val="20"/>
          <w:szCs w:val="20"/>
          <w:lang w:val="es-MX" w:eastAsia="es-MX" w:bidi="ar-SA"/>
        </w:rPr>
        <w:t>o</w:t>
      </w:r>
      <w:r w:rsidRPr="004824BF">
        <w:rPr>
          <w:rFonts w:ascii="Arial" w:hAnsi="Arial" w:cs="Arial"/>
          <w:sz w:val="20"/>
          <w:szCs w:val="20"/>
          <w:lang w:val="es-MX" w:eastAsia="es-MX" w:bidi="ar-SA"/>
        </w:rPr>
        <w:t xml:space="preserve">bogán &amp; rafting de nieve. En la noche las festividades de año nuevo son al exterior y a pasos de su hotel. Espectáculos de bandas canadienses en vivo, festival de esculturas de hielo y a la media noche fuegos artificiales al ritmo de los gritos de un 'Bonne </w:t>
      </w:r>
      <w:proofErr w:type="spellStart"/>
      <w:r w:rsidRPr="004824BF">
        <w:rPr>
          <w:rFonts w:ascii="Arial" w:hAnsi="Arial" w:cs="Arial"/>
          <w:sz w:val="20"/>
          <w:szCs w:val="20"/>
          <w:lang w:val="es-MX" w:eastAsia="es-MX" w:bidi="ar-SA"/>
        </w:rPr>
        <w:t>Année</w:t>
      </w:r>
      <w:proofErr w:type="spellEnd"/>
      <w:r w:rsidRPr="004824BF">
        <w:rPr>
          <w:rFonts w:ascii="Arial" w:hAnsi="Arial" w:cs="Arial"/>
          <w:sz w:val="20"/>
          <w:szCs w:val="20"/>
          <w:lang w:val="es-MX" w:eastAsia="es-MX" w:bidi="ar-SA"/>
        </w:rPr>
        <w:t>'. </w:t>
      </w:r>
      <w:r>
        <w:rPr>
          <w:rFonts w:ascii="Arial" w:hAnsi="Arial" w:cs="Arial"/>
          <w:b/>
          <w:sz w:val="20"/>
          <w:szCs w:val="20"/>
          <w:lang w:val="es-MX" w:eastAsia="es-MX" w:bidi="ar-SA"/>
        </w:rPr>
        <w:t>Alojamiento.</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 </w:t>
      </w:r>
    </w:p>
    <w:p w:rsidR="004824BF" w:rsidRDefault="004824BF" w:rsidP="004824BF">
      <w:pPr>
        <w:shd w:val="clear" w:color="auto" w:fill="FFFFFF"/>
        <w:spacing w:after="0" w:line="240" w:lineRule="auto"/>
        <w:jc w:val="both"/>
        <w:rPr>
          <w:rFonts w:ascii="Arial" w:hAnsi="Arial" w:cs="Arial"/>
          <w:b/>
          <w:bCs/>
          <w:sz w:val="24"/>
          <w:szCs w:val="24"/>
          <w:lang w:val="es-MX" w:eastAsia="es-MX" w:bidi="ar-SA"/>
        </w:rPr>
      </w:pPr>
    </w:p>
    <w:p w:rsidR="00A179C1" w:rsidRDefault="00A179C1" w:rsidP="004824BF">
      <w:pPr>
        <w:shd w:val="clear" w:color="auto" w:fill="FFFFFF"/>
        <w:spacing w:after="0" w:line="240" w:lineRule="auto"/>
        <w:jc w:val="both"/>
        <w:rPr>
          <w:rFonts w:ascii="Arial" w:hAnsi="Arial" w:cs="Arial"/>
          <w:b/>
          <w:bCs/>
          <w:sz w:val="24"/>
          <w:szCs w:val="24"/>
          <w:lang w:val="es-MX" w:eastAsia="es-MX" w:bidi="ar-SA"/>
        </w:rPr>
      </w:pPr>
    </w:p>
    <w:p w:rsidR="00A179C1" w:rsidRDefault="00A179C1" w:rsidP="004824BF">
      <w:pPr>
        <w:shd w:val="clear" w:color="auto" w:fill="FFFFFF"/>
        <w:spacing w:after="0" w:line="240" w:lineRule="auto"/>
        <w:jc w:val="both"/>
        <w:rPr>
          <w:rFonts w:ascii="Arial" w:hAnsi="Arial" w:cs="Arial"/>
          <w:b/>
          <w:bCs/>
          <w:sz w:val="24"/>
          <w:szCs w:val="24"/>
          <w:lang w:val="es-MX" w:eastAsia="es-MX" w:bidi="ar-SA"/>
        </w:rPr>
      </w:pPr>
    </w:p>
    <w:p w:rsidR="004824BF" w:rsidRPr="004824BF" w:rsidRDefault="004824BF" w:rsidP="004824BF">
      <w:pPr>
        <w:shd w:val="clear" w:color="auto" w:fill="FFFFFF"/>
        <w:spacing w:after="0" w:line="240" w:lineRule="auto"/>
        <w:jc w:val="both"/>
        <w:rPr>
          <w:rFonts w:ascii="Arial" w:hAnsi="Arial" w:cs="Arial"/>
          <w:b/>
          <w:bCs/>
          <w:sz w:val="24"/>
          <w:szCs w:val="24"/>
          <w:lang w:val="es-MX" w:eastAsia="es-MX" w:bidi="ar-SA"/>
        </w:rPr>
      </w:pPr>
      <w:r w:rsidRPr="004824BF">
        <w:rPr>
          <w:rFonts w:ascii="Arial" w:hAnsi="Arial" w:cs="Arial"/>
          <w:b/>
          <w:bCs/>
          <w:sz w:val="24"/>
          <w:szCs w:val="24"/>
          <w:lang w:val="es-MX" w:eastAsia="es-MX" w:bidi="ar-SA"/>
        </w:rPr>
        <w:t>Ene 0</w:t>
      </w:r>
      <w:r>
        <w:rPr>
          <w:rFonts w:ascii="Arial" w:hAnsi="Arial" w:cs="Arial"/>
          <w:b/>
          <w:bCs/>
          <w:sz w:val="24"/>
          <w:szCs w:val="24"/>
          <w:lang w:val="es-MX" w:eastAsia="es-MX" w:bidi="ar-SA"/>
        </w:rPr>
        <w:t xml:space="preserve">1. </w:t>
      </w:r>
      <w:r w:rsidRPr="004824BF">
        <w:rPr>
          <w:rFonts w:ascii="Arial" w:hAnsi="Arial" w:cs="Arial"/>
          <w:b/>
          <w:bCs/>
          <w:sz w:val="24"/>
          <w:szCs w:val="24"/>
          <w:lang w:val="es-MX" w:eastAsia="es-MX" w:bidi="ar-SA"/>
        </w:rPr>
        <w:t>Quebec – Montreal.</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b/>
          <w:sz w:val="20"/>
          <w:szCs w:val="20"/>
          <w:lang w:val="es-MX" w:eastAsia="es-MX" w:bidi="ar-SA"/>
        </w:rPr>
        <w:t>Desayuno americano</w:t>
      </w:r>
      <w:r w:rsidRPr="004824BF">
        <w:rPr>
          <w:rFonts w:ascii="Arial" w:hAnsi="Arial" w:cs="Arial"/>
          <w:sz w:val="20"/>
          <w:szCs w:val="20"/>
          <w:lang w:val="es-MX" w:eastAsia="es-MX" w:bidi="ar-SA"/>
        </w:rPr>
        <w:t>.</w:t>
      </w:r>
      <w:r w:rsidRPr="004824BF">
        <w:rPr>
          <w:rFonts w:ascii="Arial" w:hAnsi="Arial" w:cs="Arial"/>
          <w:b/>
          <w:bCs/>
          <w:sz w:val="20"/>
          <w:szCs w:val="20"/>
          <w:lang w:val="es-MX" w:eastAsia="es-MX" w:bidi="ar-SA"/>
        </w:rPr>
        <w:t> </w:t>
      </w:r>
      <w:r w:rsidRPr="004824BF">
        <w:rPr>
          <w:rFonts w:ascii="Arial" w:hAnsi="Arial" w:cs="Arial"/>
          <w:sz w:val="20"/>
          <w:szCs w:val="20"/>
          <w:lang w:val="es-MX" w:eastAsia="es-MX" w:bidi="ar-SA"/>
        </w:rPr>
        <w:t xml:space="preserve">Por la mañana actividad de trineo tirado por perros (incluido). Quebec es el lugar ideal para vivir este tipo de experiencia, modo de transporte tradicional del gran norte; continuamos camino hacia Montreal. Comida de despedida. </w:t>
      </w:r>
      <w:r w:rsidRPr="004824BF">
        <w:rPr>
          <w:rFonts w:ascii="Arial" w:hAnsi="Arial" w:cs="Arial"/>
          <w:b/>
          <w:sz w:val="20"/>
          <w:szCs w:val="20"/>
          <w:lang w:val="es-MX" w:eastAsia="es-MX" w:bidi="ar-SA"/>
        </w:rPr>
        <w:t>Alojamiento </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 </w:t>
      </w:r>
    </w:p>
    <w:p w:rsidR="004824BF" w:rsidRDefault="004824BF" w:rsidP="004824BF">
      <w:pPr>
        <w:shd w:val="clear" w:color="auto" w:fill="FFFFFF"/>
        <w:spacing w:after="0" w:line="240" w:lineRule="auto"/>
        <w:jc w:val="both"/>
        <w:rPr>
          <w:rFonts w:ascii="Arial" w:hAnsi="Arial" w:cs="Arial"/>
          <w:b/>
          <w:bCs/>
          <w:sz w:val="20"/>
          <w:szCs w:val="20"/>
          <w:lang w:val="es-MX" w:eastAsia="es-MX" w:bidi="ar-SA"/>
        </w:rPr>
      </w:pPr>
      <w:r w:rsidRPr="004824BF">
        <w:rPr>
          <w:rFonts w:ascii="Arial" w:hAnsi="Arial" w:cs="Arial"/>
          <w:b/>
          <w:bCs/>
          <w:sz w:val="24"/>
          <w:szCs w:val="24"/>
          <w:lang w:val="es-MX" w:eastAsia="es-MX" w:bidi="ar-SA"/>
        </w:rPr>
        <w:t>Ene 02</w:t>
      </w:r>
      <w:r>
        <w:rPr>
          <w:rFonts w:ascii="Arial" w:hAnsi="Arial" w:cs="Arial"/>
          <w:b/>
          <w:bCs/>
          <w:sz w:val="24"/>
          <w:szCs w:val="24"/>
          <w:lang w:val="es-MX" w:eastAsia="es-MX" w:bidi="ar-SA"/>
        </w:rPr>
        <w:t>.</w:t>
      </w:r>
      <w:r w:rsidRPr="004824BF">
        <w:rPr>
          <w:rFonts w:ascii="Arial" w:hAnsi="Arial" w:cs="Arial"/>
          <w:b/>
          <w:bCs/>
          <w:sz w:val="24"/>
          <w:szCs w:val="24"/>
          <w:lang w:val="es-MX" w:eastAsia="es-MX" w:bidi="ar-SA"/>
        </w:rPr>
        <w:t>  Montreal</w:t>
      </w:r>
      <w:r>
        <w:rPr>
          <w:rFonts w:ascii="Arial" w:hAnsi="Arial" w:cs="Arial"/>
          <w:b/>
          <w:bCs/>
          <w:sz w:val="20"/>
          <w:szCs w:val="20"/>
          <w:lang w:val="es-MX" w:eastAsia="es-MX" w:bidi="ar-SA"/>
        </w:rPr>
        <w:t xml:space="preserve"> – </w:t>
      </w:r>
      <w:r w:rsidRPr="004824BF">
        <w:rPr>
          <w:rFonts w:ascii="Arial" w:hAnsi="Arial" w:cs="Arial"/>
          <w:b/>
          <w:bCs/>
          <w:sz w:val="24"/>
          <w:szCs w:val="24"/>
          <w:lang w:val="es-MX" w:eastAsia="es-MX" w:bidi="ar-SA"/>
        </w:rPr>
        <w:t>México.</w:t>
      </w:r>
    </w:p>
    <w:p w:rsidR="004824BF" w:rsidRPr="004824BF" w:rsidRDefault="004824BF" w:rsidP="004824BF">
      <w:pPr>
        <w:shd w:val="clear" w:color="auto" w:fill="FFFFFF"/>
        <w:spacing w:after="0" w:line="240" w:lineRule="auto"/>
        <w:jc w:val="both"/>
        <w:rPr>
          <w:rFonts w:ascii="Arial" w:hAnsi="Arial" w:cs="Arial"/>
          <w:sz w:val="20"/>
          <w:szCs w:val="20"/>
          <w:lang w:val="es-MX" w:eastAsia="es-MX" w:bidi="ar-SA"/>
        </w:rPr>
      </w:pPr>
      <w:r w:rsidRPr="00A179C1">
        <w:rPr>
          <w:rFonts w:ascii="Arial" w:hAnsi="Arial" w:cs="Arial"/>
          <w:b/>
          <w:bCs/>
          <w:sz w:val="20"/>
          <w:szCs w:val="20"/>
          <w:lang w:val="es-MX" w:eastAsia="es-MX" w:bidi="ar-SA"/>
        </w:rPr>
        <w:t>Desayuno americano.</w:t>
      </w:r>
      <w:r w:rsidRPr="004824BF">
        <w:rPr>
          <w:rFonts w:ascii="Arial" w:hAnsi="Arial" w:cs="Arial"/>
          <w:sz w:val="20"/>
          <w:szCs w:val="20"/>
          <w:lang w:val="es-MX" w:eastAsia="es-MX" w:bidi="ar-SA"/>
        </w:rPr>
        <w:t xml:space="preserve"> A la hora indicada traslado al aeropuerto. </w:t>
      </w:r>
      <w:r w:rsidRPr="00A179C1">
        <w:rPr>
          <w:rFonts w:ascii="Arial" w:hAnsi="Arial" w:cs="Arial"/>
          <w:b/>
          <w:bCs/>
          <w:sz w:val="20"/>
          <w:szCs w:val="20"/>
          <w:lang w:val="es-MX" w:eastAsia="es-MX" w:bidi="ar-SA"/>
        </w:rPr>
        <w:t>Fin de los servicios.</w:t>
      </w:r>
    </w:p>
    <w:p w:rsidR="004824BF" w:rsidRDefault="004824BF" w:rsidP="004824BF">
      <w:pPr>
        <w:shd w:val="clear" w:color="auto" w:fill="FFFFFF"/>
        <w:spacing w:after="0" w:line="240" w:lineRule="auto"/>
        <w:jc w:val="both"/>
        <w:rPr>
          <w:rFonts w:ascii="Arial" w:hAnsi="Arial" w:cs="Arial"/>
          <w:sz w:val="20"/>
          <w:szCs w:val="20"/>
          <w:lang w:val="es-MX" w:eastAsia="es-MX" w:bidi="ar-SA"/>
        </w:rPr>
      </w:pPr>
    </w:p>
    <w:p w:rsidR="004824BF" w:rsidRPr="004824BF" w:rsidRDefault="004824BF" w:rsidP="004824BF">
      <w:pPr>
        <w:shd w:val="clear" w:color="auto" w:fill="FFFFFF"/>
        <w:spacing w:after="0" w:line="240" w:lineRule="auto"/>
        <w:jc w:val="both"/>
        <w:rPr>
          <w:rFonts w:ascii="Arial" w:hAnsi="Arial" w:cs="Arial"/>
          <w:b/>
          <w:sz w:val="20"/>
          <w:szCs w:val="20"/>
          <w:lang w:val="es-MX" w:eastAsia="es-MX" w:bidi="ar-SA"/>
        </w:rPr>
      </w:pPr>
      <w:r>
        <w:rPr>
          <w:rFonts w:ascii="Arial" w:hAnsi="Arial" w:cs="Arial"/>
          <w:b/>
          <w:sz w:val="20"/>
          <w:szCs w:val="20"/>
          <w:lang w:val="es-MX" w:eastAsia="es-MX" w:bidi="ar-SA"/>
        </w:rPr>
        <w:t>INCLUYE:</w:t>
      </w:r>
    </w:p>
    <w:p w:rsidR="004824BF" w:rsidRPr="004824BF" w:rsidRDefault="004824BF" w:rsidP="004824BF">
      <w:pPr>
        <w:pStyle w:val="Prrafodelista"/>
        <w:numPr>
          <w:ilvl w:val="0"/>
          <w:numId w:val="36"/>
        </w:num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7 desayunos americanos.</w:t>
      </w:r>
    </w:p>
    <w:p w:rsidR="004824BF" w:rsidRPr="004824BF" w:rsidRDefault="004824BF" w:rsidP="004824BF">
      <w:pPr>
        <w:pStyle w:val="Prrafodelista"/>
        <w:numPr>
          <w:ilvl w:val="0"/>
          <w:numId w:val="36"/>
        </w:num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2 almuerzos.</w:t>
      </w:r>
    </w:p>
    <w:p w:rsidR="004824BF" w:rsidRPr="004824BF" w:rsidRDefault="004824BF" w:rsidP="004824BF">
      <w:pPr>
        <w:pStyle w:val="Prrafodelista"/>
        <w:numPr>
          <w:ilvl w:val="0"/>
          <w:numId w:val="36"/>
        </w:num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 xml:space="preserve">Admisión a la Basílica </w:t>
      </w:r>
      <w:proofErr w:type="spellStart"/>
      <w:r w:rsidRPr="004824BF">
        <w:rPr>
          <w:rFonts w:ascii="Arial" w:hAnsi="Arial" w:cs="Arial"/>
          <w:sz w:val="20"/>
          <w:szCs w:val="20"/>
          <w:lang w:val="es-MX" w:eastAsia="es-MX" w:bidi="ar-SA"/>
        </w:rPr>
        <w:t>Notre</w:t>
      </w:r>
      <w:proofErr w:type="spellEnd"/>
      <w:r w:rsidRPr="004824BF">
        <w:rPr>
          <w:rFonts w:ascii="Arial" w:hAnsi="Arial" w:cs="Arial"/>
          <w:sz w:val="20"/>
          <w:szCs w:val="20"/>
          <w:lang w:val="es-MX" w:eastAsia="es-MX" w:bidi="ar-SA"/>
        </w:rPr>
        <w:t xml:space="preserve"> Dame</w:t>
      </w:r>
      <w:r>
        <w:rPr>
          <w:rFonts w:ascii="Arial" w:hAnsi="Arial" w:cs="Arial"/>
          <w:sz w:val="20"/>
          <w:szCs w:val="20"/>
          <w:lang w:val="es-MX" w:eastAsia="es-MX" w:bidi="ar-SA"/>
        </w:rPr>
        <w:t>, t</w:t>
      </w:r>
      <w:r w:rsidRPr="004824BF">
        <w:rPr>
          <w:rFonts w:ascii="Arial" w:hAnsi="Arial" w:cs="Arial"/>
          <w:sz w:val="20"/>
          <w:szCs w:val="20"/>
          <w:lang w:val="es-MX" w:eastAsia="es-MX" w:bidi="ar-SA"/>
        </w:rPr>
        <w:t xml:space="preserve">rineo de perros, </w:t>
      </w:r>
      <w:proofErr w:type="spellStart"/>
      <w:r w:rsidRPr="004824BF">
        <w:rPr>
          <w:rFonts w:ascii="Arial" w:hAnsi="Arial" w:cs="Arial"/>
          <w:sz w:val="20"/>
          <w:szCs w:val="20"/>
          <w:lang w:val="es-MX" w:eastAsia="es-MX" w:bidi="ar-SA"/>
        </w:rPr>
        <w:t>Village</w:t>
      </w:r>
      <w:proofErr w:type="spellEnd"/>
      <w:r w:rsidRPr="004824BF">
        <w:rPr>
          <w:rFonts w:ascii="Arial" w:hAnsi="Arial" w:cs="Arial"/>
          <w:sz w:val="20"/>
          <w:szCs w:val="20"/>
          <w:lang w:val="es-MX" w:eastAsia="es-MX" w:bidi="ar-SA"/>
        </w:rPr>
        <w:t xml:space="preserve"> </w:t>
      </w:r>
      <w:proofErr w:type="spellStart"/>
      <w:r w:rsidRPr="004824BF">
        <w:rPr>
          <w:rFonts w:ascii="Arial" w:hAnsi="Arial" w:cs="Arial"/>
          <w:sz w:val="20"/>
          <w:szCs w:val="20"/>
          <w:lang w:val="es-MX" w:eastAsia="es-MX" w:bidi="ar-SA"/>
        </w:rPr>
        <w:t>Valcartier</w:t>
      </w:r>
      <w:proofErr w:type="spellEnd"/>
      <w:r>
        <w:rPr>
          <w:rFonts w:ascii="Arial" w:hAnsi="Arial" w:cs="Arial"/>
          <w:sz w:val="20"/>
          <w:szCs w:val="20"/>
          <w:lang w:val="es-MX" w:eastAsia="es-MX" w:bidi="ar-SA"/>
        </w:rPr>
        <w:t>, v</w:t>
      </w:r>
      <w:r w:rsidRPr="004824BF">
        <w:rPr>
          <w:rFonts w:ascii="Arial" w:hAnsi="Arial" w:cs="Arial"/>
          <w:sz w:val="20"/>
          <w:szCs w:val="20"/>
          <w:lang w:val="es-MX" w:eastAsia="es-MX" w:bidi="ar-SA"/>
        </w:rPr>
        <w:t>isitas y excursiones indicadas en el programa.</w:t>
      </w:r>
    </w:p>
    <w:p w:rsidR="004824BF" w:rsidRPr="004824BF" w:rsidRDefault="004824BF" w:rsidP="004824BF">
      <w:pPr>
        <w:pStyle w:val="Prrafodelista"/>
        <w:numPr>
          <w:ilvl w:val="0"/>
          <w:numId w:val="36"/>
        </w:num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Manejo de 1 maleta por persona en los hoteles.</w:t>
      </w:r>
    </w:p>
    <w:p w:rsidR="004824BF" w:rsidRDefault="004824BF" w:rsidP="004824BF">
      <w:pPr>
        <w:pStyle w:val="Prrafodelista"/>
        <w:numPr>
          <w:ilvl w:val="0"/>
          <w:numId w:val="36"/>
        </w:numPr>
        <w:shd w:val="clear" w:color="auto" w:fill="FFFFFF"/>
        <w:spacing w:after="0" w:line="240" w:lineRule="auto"/>
        <w:jc w:val="both"/>
        <w:rPr>
          <w:rFonts w:ascii="Arial" w:hAnsi="Arial" w:cs="Arial"/>
          <w:sz w:val="20"/>
          <w:szCs w:val="20"/>
          <w:lang w:val="es-MX" w:eastAsia="es-MX" w:bidi="ar-SA"/>
        </w:rPr>
      </w:pPr>
      <w:r w:rsidRPr="004824BF">
        <w:rPr>
          <w:rFonts w:ascii="Arial" w:hAnsi="Arial" w:cs="Arial"/>
          <w:sz w:val="20"/>
          <w:szCs w:val="20"/>
          <w:lang w:val="es-MX" w:eastAsia="es-MX" w:bidi="ar-SA"/>
        </w:rPr>
        <w:t>Traslados de llegada y salida en Montreal.</w:t>
      </w:r>
    </w:p>
    <w:p w:rsidR="004824BF" w:rsidRPr="004824BF" w:rsidRDefault="004824BF" w:rsidP="004824BF">
      <w:pPr>
        <w:pStyle w:val="Prrafodelista"/>
        <w:shd w:val="clear" w:color="auto" w:fill="FFFFFF"/>
        <w:spacing w:after="0" w:line="240" w:lineRule="auto"/>
        <w:jc w:val="both"/>
        <w:rPr>
          <w:rFonts w:ascii="Arial" w:hAnsi="Arial" w:cs="Arial"/>
          <w:sz w:val="20"/>
          <w:szCs w:val="20"/>
          <w:lang w:val="es-MX" w:eastAsia="es-MX" w:bidi="ar-SA"/>
        </w:rPr>
      </w:pPr>
    </w:p>
    <w:p w:rsidR="004824BF" w:rsidRDefault="004824BF" w:rsidP="00A179C1">
      <w:pPr>
        <w:spacing w:after="0"/>
        <w:jc w:val="both"/>
        <w:rPr>
          <w:rFonts w:ascii="Arial" w:hAnsi="Arial" w:cs="Arial"/>
          <w:b/>
          <w:sz w:val="20"/>
          <w:szCs w:val="20"/>
          <w:lang w:val="es-MX"/>
        </w:rPr>
      </w:pPr>
      <w:r>
        <w:rPr>
          <w:rFonts w:ascii="Arial" w:hAnsi="Arial" w:cs="Arial"/>
          <w:b/>
          <w:sz w:val="20"/>
          <w:szCs w:val="20"/>
          <w:lang w:val="es-MX"/>
        </w:rPr>
        <w:t>NO INCLUYE:</w:t>
      </w:r>
    </w:p>
    <w:p w:rsidR="004824BF" w:rsidRPr="004824BF" w:rsidRDefault="004824BF" w:rsidP="00A179C1">
      <w:pPr>
        <w:pStyle w:val="Prrafodelista"/>
        <w:numPr>
          <w:ilvl w:val="0"/>
          <w:numId w:val="37"/>
        </w:numPr>
        <w:spacing w:after="0"/>
        <w:jc w:val="both"/>
        <w:rPr>
          <w:rFonts w:ascii="Arial" w:hAnsi="Arial" w:cs="Arial"/>
          <w:b/>
          <w:sz w:val="20"/>
          <w:szCs w:val="20"/>
          <w:lang w:val="es-MX"/>
        </w:rPr>
      </w:pPr>
      <w:r>
        <w:rPr>
          <w:rFonts w:ascii="Arial" w:hAnsi="Arial" w:cs="Arial"/>
          <w:sz w:val="20"/>
          <w:szCs w:val="20"/>
          <w:lang w:val="es-MX"/>
        </w:rPr>
        <w:t xml:space="preserve">Actividades no descritas en el itinerario y marcadas como opcionales </w:t>
      </w:r>
    </w:p>
    <w:p w:rsidR="004824BF" w:rsidRPr="004824BF" w:rsidRDefault="004824BF" w:rsidP="00A179C1">
      <w:pPr>
        <w:pStyle w:val="Prrafodelista"/>
        <w:numPr>
          <w:ilvl w:val="0"/>
          <w:numId w:val="37"/>
        </w:numPr>
        <w:spacing w:after="0"/>
        <w:jc w:val="both"/>
        <w:rPr>
          <w:rFonts w:ascii="Arial" w:hAnsi="Arial" w:cs="Arial"/>
          <w:b/>
          <w:sz w:val="20"/>
          <w:szCs w:val="20"/>
          <w:lang w:val="es-MX"/>
        </w:rPr>
      </w:pPr>
      <w:r>
        <w:rPr>
          <w:rFonts w:ascii="Arial" w:hAnsi="Arial" w:cs="Arial"/>
          <w:sz w:val="20"/>
          <w:szCs w:val="20"/>
          <w:lang w:val="es-MX"/>
        </w:rPr>
        <w:t xml:space="preserve">Boleto de avión. </w:t>
      </w:r>
    </w:p>
    <w:p w:rsidR="004824BF" w:rsidRPr="00A179C1" w:rsidRDefault="004824BF" w:rsidP="00A179C1">
      <w:pPr>
        <w:pStyle w:val="Prrafodelista"/>
        <w:numPr>
          <w:ilvl w:val="0"/>
          <w:numId w:val="37"/>
        </w:numPr>
        <w:spacing w:after="0"/>
        <w:jc w:val="both"/>
        <w:rPr>
          <w:rFonts w:ascii="Arial" w:hAnsi="Arial" w:cs="Arial"/>
          <w:b/>
          <w:sz w:val="20"/>
          <w:szCs w:val="20"/>
          <w:lang w:val="es-MX"/>
        </w:rPr>
      </w:pPr>
      <w:r>
        <w:rPr>
          <w:rFonts w:ascii="Arial" w:hAnsi="Arial" w:cs="Arial"/>
          <w:sz w:val="20"/>
          <w:szCs w:val="20"/>
          <w:lang w:val="es-MX"/>
        </w:rPr>
        <w:t>Propinas</w:t>
      </w:r>
    </w:p>
    <w:p w:rsidR="00A179C1" w:rsidRDefault="00A179C1" w:rsidP="00A179C1">
      <w:pPr>
        <w:spacing w:after="0"/>
        <w:jc w:val="both"/>
        <w:rPr>
          <w:rFonts w:ascii="Arial" w:hAnsi="Arial" w:cs="Arial"/>
          <w:b/>
          <w:sz w:val="20"/>
          <w:szCs w:val="20"/>
          <w:lang w:val="es-MX"/>
        </w:rPr>
      </w:pPr>
    </w:p>
    <w:p w:rsidR="00A179C1" w:rsidRPr="00EF2D5B" w:rsidRDefault="00A179C1" w:rsidP="00A179C1">
      <w:pPr>
        <w:spacing w:after="0" w:line="240" w:lineRule="auto"/>
        <w:jc w:val="both"/>
        <w:rPr>
          <w:rFonts w:ascii="Arial" w:hAnsi="Arial" w:cs="Arial"/>
          <w:b/>
          <w:bCs/>
          <w:sz w:val="20"/>
          <w:szCs w:val="20"/>
          <w:lang w:val="es-MX"/>
        </w:rPr>
      </w:pPr>
      <w:r w:rsidRPr="00EF2D5B">
        <w:rPr>
          <w:rFonts w:ascii="Arial" w:hAnsi="Arial" w:cs="Arial"/>
          <w:b/>
          <w:bCs/>
          <w:sz w:val="20"/>
          <w:szCs w:val="20"/>
          <w:lang w:val="es-MX"/>
        </w:rPr>
        <w:t>NOTA:</w:t>
      </w:r>
    </w:p>
    <w:p w:rsidR="00A179C1" w:rsidRPr="00EF2D5B" w:rsidRDefault="00A179C1" w:rsidP="00A179C1">
      <w:pPr>
        <w:pStyle w:val="Prrafodelista"/>
        <w:numPr>
          <w:ilvl w:val="0"/>
          <w:numId w:val="35"/>
        </w:numPr>
        <w:spacing w:after="0" w:line="240" w:lineRule="auto"/>
        <w:jc w:val="both"/>
        <w:rPr>
          <w:rFonts w:ascii="Arial" w:hAnsi="Arial" w:cs="Arial"/>
          <w:sz w:val="20"/>
          <w:szCs w:val="20"/>
          <w:lang w:val="es-MX"/>
        </w:rPr>
      </w:pPr>
      <w:r w:rsidRPr="00EF2D5B">
        <w:rPr>
          <w:rFonts w:ascii="Arial" w:hAnsi="Arial" w:cs="Arial"/>
          <w:sz w:val="20"/>
          <w:szCs w:val="20"/>
          <w:lang w:val="es-MX"/>
        </w:rPr>
        <w:t xml:space="preserve">Los hoteles están sujetos a cambio, los cambios serán informados al momento en que confirmemos la reserva y, por lo tanto, algunos suplementos pueden ser aplicados. </w:t>
      </w:r>
    </w:p>
    <w:p w:rsidR="00A179C1" w:rsidRPr="00EF2D5B" w:rsidRDefault="00A179C1" w:rsidP="00A179C1">
      <w:pPr>
        <w:pStyle w:val="Prrafodelista"/>
        <w:numPr>
          <w:ilvl w:val="0"/>
          <w:numId w:val="35"/>
        </w:numPr>
        <w:spacing w:after="0" w:line="240" w:lineRule="auto"/>
        <w:jc w:val="both"/>
        <w:rPr>
          <w:rFonts w:ascii="Arial" w:hAnsi="Arial" w:cs="Arial"/>
          <w:b/>
          <w:sz w:val="20"/>
          <w:szCs w:val="20"/>
          <w:lang w:val="es-MX"/>
        </w:rPr>
      </w:pPr>
      <w:r w:rsidRPr="00EF2D5B">
        <w:rPr>
          <w:rFonts w:ascii="Arial" w:hAnsi="Arial" w:cs="Arial"/>
          <w:sz w:val="20"/>
          <w:szCs w:val="20"/>
          <w:lang w:val="es-MX"/>
        </w:rPr>
        <w:t>El día de la visita de ciudad, se reconfirmará una semana antes de la llegada del cliente, pudiendo variar el día de operación</w:t>
      </w:r>
    </w:p>
    <w:p w:rsidR="00A179C1" w:rsidRPr="00EF2D5B" w:rsidRDefault="00A179C1" w:rsidP="00A179C1">
      <w:pPr>
        <w:pStyle w:val="Prrafodelista"/>
        <w:numPr>
          <w:ilvl w:val="0"/>
          <w:numId w:val="35"/>
        </w:numPr>
        <w:spacing w:after="0" w:line="240" w:lineRule="auto"/>
        <w:jc w:val="both"/>
        <w:rPr>
          <w:rFonts w:ascii="Arial" w:hAnsi="Arial" w:cs="Arial"/>
          <w:b/>
          <w:sz w:val="20"/>
          <w:szCs w:val="20"/>
          <w:lang w:val="es-MX"/>
        </w:rPr>
      </w:pPr>
      <w:r w:rsidRPr="00EF2D5B">
        <w:rPr>
          <w:rFonts w:ascii="Arial" w:hAnsi="Arial" w:cs="Arial"/>
          <w:b/>
          <w:bCs/>
          <w:sz w:val="20"/>
          <w:szCs w:val="20"/>
          <w:lang w:val="es-MX"/>
        </w:rPr>
        <w:t xml:space="preserve">No se reembolsará ningún traslado o visita en el caso de no disfrutar de este servicio. </w:t>
      </w:r>
      <w:r w:rsidRPr="00EF2D5B">
        <w:rPr>
          <w:rFonts w:ascii="Arial" w:hAnsi="Arial" w:cs="Arial"/>
          <w:sz w:val="20"/>
          <w:szCs w:val="20"/>
          <w:lang w:val="es-MX"/>
        </w:rPr>
        <w:t xml:space="preserve">Actividades opcionales se reservan en destino </w:t>
      </w:r>
    </w:p>
    <w:p w:rsidR="00A179C1" w:rsidRPr="00EF2D5B" w:rsidRDefault="00A179C1" w:rsidP="00A179C1">
      <w:pPr>
        <w:pStyle w:val="Prrafodelista"/>
        <w:numPr>
          <w:ilvl w:val="0"/>
          <w:numId w:val="35"/>
        </w:numPr>
        <w:spacing w:after="0" w:line="240" w:lineRule="auto"/>
        <w:jc w:val="both"/>
        <w:rPr>
          <w:rFonts w:ascii="Arial" w:hAnsi="Arial" w:cs="Arial"/>
          <w:b/>
          <w:bCs/>
          <w:sz w:val="20"/>
          <w:szCs w:val="20"/>
          <w:lang w:val="es-MX"/>
        </w:rPr>
      </w:pPr>
      <w:r w:rsidRPr="00EF2D5B">
        <w:rPr>
          <w:rFonts w:ascii="Arial" w:hAnsi="Arial" w:cs="Arial"/>
          <w:sz w:val="20"/>
          <w:szCs w:val="20"/>
          <w:lang w:val="es-MX"/>
        </w:rPr>
        <w:t>Tarifas cotizadas e</w:t>
      </w:r>
      <w:r>
        <w:rPr>
          <w:rFonts w:ascii="Arial" w:hAnsi="Arial" w:cs="Arial"/>
          <w:sz w:val="20"/>
          <w:szCs w:val="20"/>
          <w:lang w:val="es-MX"/>
        </w:rPr>
        <w:t>n</w:t>
      </w:r>
      <w:r w:rsidRPr="00EF2D5B">
        <w:rPr>
          <w:rFonts w:ascii="Arial" w:hAnsi="Arial" w:cs="Arial"/>
          <w:sz w:val="20"/>
          <w:szCs w:val="20"/>
          <w:lang w:val="es-MX"/>
        </w:rPr>
        <w:t xml:space="preserve"> habitaciones estándar. En caso de preferir habitaciones superiores favor de consultar.</w:t>
      </w:r>
    </w:p>
    <w:p w:rsidR="00A179C1" w:rsidRPr="00EF2D5B" w:rsidRDefault="00A179C1" w:rsidP="00A179C1">
      <w:pPr>
        <w:pStyle w:val="Prrafodelista"/>
        <w:numPr>
          <w:ilvl w:val="0"/>
          <w:numId w:val="35"/>
        </w:numPr>
        <w:spacing w:after="0" w:line="240" w:lineRule="auto"/>
        <w:jc w:val="both"/>
        <w:rPr>
          <w:rFonts w:ascii="Arial" w:hAnsi="Arial" w:cs="Arial"/>
          <w:b/>
          <w:bCs/>
          <w:sz w:val="20"/>
          <w:szCs w:val="20"/>
          <w:lang w:val="es-MX"/>
        </w:rPr>
      </w:pPr>
      <w:r w:rsidRPr="00EF2D5B">
        <w:rPr>
          <w:rFonts w:ascii="Arial" w:hAnsi="Arial" w:cs="Arial"/>
          <w:sz w:val="20"/>
          <w:szCs w:val="20"/>
          <w:lang w:val="es-MX"/>
        </w:rPr>
        <w:t>Es responsabilidad del pasajero tener la documentación necesaria para viajar.</w:t>
      </w:r>
    </w:p>
    <w:p w:rsidR="00A179C1" w:rsidRDefault="00A179C1" w:rsidP="00A179C1">
      <w:pPr>
        <w:pStyle w:val="Prrafodelista"/>
        <w:numPr>
          <w:ilvl w:val="0"/>
          <w:numId w:val="35"/>
        </w:numPr>
        <w:spacing w:after="0" w:line="240" w:lineRule="auto"/>
        <w:jc w:val="both"/>
        <w:rPr>
          <w:rFonts w:ascii="Arial" w:hAnsi="Arial" w:cs="Arial"/>
          <w:b/>
          <w:bCs/>
          <w:sz w:val="20"/>
          <w:szCs w:val="20"/>
          <w:lang w:val="es-MX"/>
        </w:rPr>
      </w:pPr>
      <w:r w:rsidRPr="00EF2D5B">
        <w:rPr>
          <w:rFonts w:ascii="Arial" w:hAnsi="Arial" w:cs="Arial"/>
          <w:b/>
          <w:bCs/>
          <w:sz w:val="20"/>
          <w:szCs w:val="20"/>
          <w:lang w:val="es-MX"/>
        </w:rPr>
        <w:t>Tarifas sujetas a disponibilidad al momento de reservar.</w:t>
      </w:r>
    </w:p>
    <w:p w:rsidR="00A179C1" w:rsidRPr="00EF2D5B" w:rsidRDefault="00A179C1" w:rsidP="00A179C1">
      <w:pPr>
        <w:pStyle w:val="Prrafodelista"/>
        <w:numPr>
          <w:ilvl w:val="0"/>
          <w:numId w:val="35"/>
        </w:numPr>
        <w:spacing w:after="0" w:line="240" w:lineRule="auto"/>
        <w:jc w:val="both"/>
        <w:rPr>
          <w:rFonts w:ascii="Arial" w:hAnsi="Arial" w:cs="Arial"/>
          <w:b/>
          <w:bCs/>
          <w:sz w:val="20"/>
          <w:szCs w:val="20"/>
          <w:lang w:val="es-MX"/>
        </w:rPr>
      </w:pPr>
      <w:r>
        <w:rPr>
          <w:rFonts w:ascii="Arial" w:hAnsi="Arial" w:cs="Arial"/>
          <w:sz w:val="20"/>
          <w:szCs w:val="20"/>
          <w:lang w:val="es-MX"/>
        </w:rPr>
        <w:t>Máximo 1 maleta por persona en servicios terrestres, en caso de equipaje extra puede aplicar suplemento</w:t>
      </w:r>
    </w:p>
    <w:p w:rsidR="00A179C1" w:rsidRPr="00EF2D5B" w:rsidRDefault="00A179C1" w:rsidP="00A179C1">
      <w:pPr>
        <w:pStyle w:val="Prrafodelista"/>
        <w:numPr>
          <w:ilvl w:val="0"/>
          <w:numId w:val="35"/>
        </w:numPr>
        <w:spacing w:after="0" w:line="240" w:lineRule="auto"/>
        <w:jc w:val="both"/>
        <w:rPr>
          <w:rFonts w:ascii="Arial" w:hAnsi="Arial" w:cs="Arial"/>
          <w:b/>
          <w:bCs/>
          <w:sz w:val="20"/>
          <w:szCs w:val="20"/>
          <w:lang w:val="es-MX"/>
        </w:rPr>
      </w:pPr>
      <w:r>
        <w:rPr>
          <w:rFonts w:ascii="Arial" w:hAnsi="Arial" w:cs="Arial"/>
          <w:sz w:val="20"/>
          <w:szCs w:val="20"/>
          <w:lang w:val="es-MX"/>
        </w:rPr>
        <w:t xml:space="preserve">En caso de no adquirir los vuelos con Operadora, favor de enviar 15 días antes de la fecha de salida los vuelos correspondientes a su asesor. De lo contrario se cobrarán los traslados in / </w:t>
      </w:r>
      <w:proofErr w:type="spellStart"/>
      <w:r>
        <w:rPr>
          <w:rFonts w:ascii="Arial" w:hAnsi="Arial" w:cs="Arial"/>
          <w:sz w:val="20"/>
          <w:szCs w:val="20"/>
          <w:lang w:val="es-MX"/>
        </w:rPr>
        <w:t>out</w:t>
      </w:r>
      <w:proofErr w:type="spellEnd"/>
      <w:r>
        <w:rPr>
          <w:rFonts w:ascii="Arial" w:hAnsi="Arial" w:cs="Arial"/>
          <w:sz w:val="20"/>
          <w:szCs w:val="20"/>
          <w:lang w:val="es-MX"/>
        </w:rPr>
        <w:t>.</w:t>
      </w:r>
    </w:p>
    <w:p w:rsidR="00A179C1" w:rsidRPr="00A179C1" w:rsidRDefault="00A179C1" w:rsidP="00A179C1">
      <w:pPr>
        <w:spacing w:after="0"/>
        <w:jc w:val="both"/>
        <w:rPr>
          <w:rFonts w:ascii="Arial" w:hAnsi="Arial" w:cs="Arial"/>
          <w:b/>
          <w:sz w:val="20"/>
          <w:szCs w:val="20"/>
          <w:lang w:val="es-MX"/>
        </w:rPr>
      </w:pPr>
    </w:p>
    <w:p w:rsidR="004824BF" w:rsidRPr="004824BF" w:rsidRDefault="004824BF" w:rsidP="004824BF">
      <w:pPr>
        <w:pStyle w:val="Prrafodelista"/>
        <w:shd w:val="clear" w:color="auto" w:fill="FFFFFF"/>
        <w:spacing w:after="0" w:line="240" w:lineRule="auto"/>
        <w:rPr>
          <w:rFonts w:ascii="Arial" w:hAnsi="Arial" w:cs="Arial"/>
          <w:sz w:val="16"/>
          <w:szCs w:val="16"/>
          <w:lang w:val="es-MX" w:eastAsia="es-MX" w:bidi="ar-SA"/>
        </w:rPr>
      </w:pPr>
    </w:p>
    <w:p w:rsidR="004824BF" w:rsidRDefault="004824BF" w:rsidP="004824BF">
      <w:pPr>
        <w:jc w:val="center"/>
        <w:rPr>
          <w:rFonts w:ascii="Arial" w:hAnsi="Arial" w:cs="Arial"/>
          <w:b/>
          <w:color w:val="FF0000"/>
          <w:sz w:val="20"/>
          <w:szCs w:val="20"/>
          <w:lang w:val="es-MX"/>
        </w:rPr>
      </w:pPr>
      <w:r>
        <w:rPr>
          <w:rFonts w:ascii="Arial" w:hAnsi="Arial" w:cs="Arial"/>
          <w:b/>
          <w:color w:val="FF0000"/>
          <w:sz w:val="20"/>
          <w:szCs w:val="20"/>
          <w:lang w:val="es-MX"/>
        </w:rPr>
        <w:t>Se requiere eTA para viajar a Canadá</w:t>
      </w:r>
    </w:p>
    <w:p w:rsidR="00A179C1" w:rsidRDefault="00A179C1" w:rsidP="004824BF">
      <w:pPr>
        <w:jc w:val="center"/>
        <w:rPr>
          <w:rFonts w:ascii="Arial" w:hAnsi="Arial" w:cs="Arial"/>
          <w:b/>
          <w:color w:val="FF0000"/>
          <w:sz w:val="20"/>
          <w:szCs w:val="20"/>
          <w:lang w:val="es-MX"/>
        </w:rPr>
      </w:pPr>
    </w:p>
    <w:tbl>
      <w:tblPr>
        <w:tblW w:w="3626" w:type="dxa"/>
        <w:jc w:val="center"/>
        <w:tblCellMar>
          <w:left w:w="70" w:type="dxa"/>
          <w:right w:w="70" w:type="dxa"/>
        </w:tblCellMar>
        <w:tblLook w:val="04A0" w:firstRow="1" w:lastRow="0" w:firstColumn="1" w:lastColumn="0" w:noHBand="0" w:noVBand="1"/>
      </w:tblPr>
      <w:tblGrid>
        <w:gridCol w:w="1232"/>
        <w:gridCol w:w="1934"/>
        <w:gridCol w:w="467"/>
      </w:tblGrid>
      <w:tr w:rsidR="00A179C1" w:rsidRPr="00A179C1" w:rsidTr="00A179C1">
        <w:trPr>
          <w:trHeight w:val="260"/>
          <w:jc w:val="center"/>
        </w:trPr>
        <w:tc>
          <w:tcPr>
            <w:tcW w:w="3626" w:type="dxa"/>
            <w:gridSpan w:val="3"/>
            <w:tcBorders>
              <w:top w:val="single" w:sz="12" w:space="0" w:color="222B35"/>
              <w:left w:val="single" w:sz="12" w:space="0" w:color="222B35"/>
              <w:bottom w:val="nil"/>
              <w:right w:val="single" w:sz="12" w:space="0" w:color="222B35"/>
            </w:tcBorders>
            <w:shd w:val="clear" w:color="000000" w:fill="222B35"/>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LISTA DE HOTELES (Previstos o similares)</w:t>
            </w:r>
          </w:p>
        </w:tc>
      </w:tr>
      <w:tr w:rsidR="00A179C1" w:rsidRPr="00A179C1" w:rsidTr="00A179C1">
        <w:trPr>
          <w:trHeight w:val="260"/>
          <w:jc w:val="center"/>
        </w:trPr>
        <w:tc>
          <w:tcPr>
            <w:tcW w:w="1232" w:type="dxa"/>
            <w:tcBorders>
              <w:top w:val="nil"/>
              <w:left w:val="single" w:sz="12" w:space="0" w:color="222B35"/>
              <w:bottom w:val="nil"/>
              <w:right w:val="nil"/>
            </w:tcBorders>
            <w:shd w:val="clear" w:color="000000" w:fill="3FABC1"/>
            <w:noWrap/>
            <w:vAlign w:val="center"/>
            <w:hideMark/>
          </w:tcPr>
          <w:p w:rsidR="00A179C1" w:rsidRPr="00A179C1" w:rsidRDefault="00A179C1" w:rsidP="00A179C1">
            <w:pPr>
              <w:spacing w:after="0" w:line="240" w:lineRule="auto"/>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CIUDAD</w:t>
            </w:r>
          </w:p>
        </w:tc>
        <w:tc>
          <w:tcPr>
            <w:tcW w:w="1934" w:type="dxa"/>
            <w:tcBorders>
              <w:top w:val="nil"/>
              <w:left w:val="nil"/>
              <w:bottom w:val="nil"/>
              <w:right w:val="nil"/>
            </w:tcBorders>
            <w:shd w:val="clear" w:color="000000" w:fill="3FABC1"/>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HOTEL</w:t>
            </w:r>
          </w:p>
        </w:tc>
        <w:tc>
          <w:tcPr>
            <w:tcW w:w="459" w:type="dxa"/>
            <w:tcBorders>
              <w:top w:val="nil"/>
              <w:left w:val="nil"/>
              <w:bottom w:val="nil"/>
              <w:right w:val="single" w:sz="12" w:space="0" w:color="222B35"/>
            </w:tcBorders>
            <w:shd w:val="clear" w:color="000000" w:fill="3FABC1"/>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CAT</w:t>
            </w:r>
          </w:p>
        </w:tc>
      </w:tr>
      <w:tr w:rsidR="00A179C1" w:rsidRPr="00A179C1" w:rsidTr="00A179C1">
        <w:trPr>
          <w:trHeight w:val="260"/>
          <w:jc w:val="center"/>
        </w:trPr>
        <w:tc>
          <w:tcPr>
            <w:tcW w:w="1232" w:type="dxa"/>
            <w:tcBorders>
              <w:top w:val="nil"/>
              <w:left w:val="single" w:sz="12" w:space="0" w:color="222B35"/>
              <w:bottom w:val="nil"/>
              <w:right w:val="nil"/>
            </w:tcBorders>
            <w:shd w:val="clear" w:color="auto" w:fill="auto"/>
            <w:noWrap/>
            <w:vAlign w:val="center"/>
            <w:hideMark/>
          </w:tcPr>
          <w:p w:rsidR="00A179C1" w:rsidRPr="00A179C1" w:rsidRDefault="00A179C1" w:rsidP="00A179C1">
            <w:pPr>
              <w:spacing w:after="0" w:line="240" w:lineRule="auto"/>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QUEBEC</w:t>
            </w:r>
          </w:p>
        </w:tc>
        <w:tc>
          <w:tcPr>
            <w:tcW w:w="1934" w:type="dxa"/>
            <w:tcBorders>
              <w:top w:val="nil"/>
              <w:left w:val="nil"/>
              <w:bottom w:val="nil"/>
              <w:right w:val="nil"/>
            </w:tcBorders>
            <w:shd w:val="clear" w:color="auto" w:fill="auto"/>
            <w:noWrap/>
            <w:vAlign w:val="center"/>
            <w:hideMark/>
          </w:tcPr>
          <w:p w:rsidR="00A179C1" w:rsidRPr="00A179C1" w:rsidRDefault="00A179C1" w:rsidP="00A179C1">
            <w:pPr>
              <w:spacing w:after="0" w:line="240" w:lineRule="auto"/>
              <w:rPr>
                <w:rFonts w:ascii="Calibri" w:hAnsi="Calibri" w:cs="Calibri"/>
                <w:sz w:val="20"/>
                <w:szCs w:val="20"/>
                <w:lang w:val="es-MX" w:eastAsia="es-MX" w:bidi="ar-SA"/>
              </w:rPr>
            </w:pPr>
            <w:r w:rsidRPr="00A179C1">
              <w:rPr>
                <w:rFonts w:ascii="Calibri" w:hAnsi="Calibri" w:cs="Calibri"/>
                <w:sz w:val="20"/>
                <w:szCs w:val="20"/>
                <w:lang w:val="es-MX" w:eastAsia="es-MX" w:bidi="ar-SA"/>
              </w:rPr>
              <w:t>CHATEAU LAURIER</w:t>
            </w:r>
          </w:p>
        </w:tc>
        <w:tc>
          <w:tcPr>
            <w:tcW w:w="459" w:type="dxa"/>
            <w:tcBorders>
              <w:top w:val="nil"/>
              <w:left w:val="nil"/>
              <w:bottom w:val="nil"/>
              <w:right w:val="single" w:sz="12" w:space="0" w:color="222B35"/>
            </w:tcBorders>
            <w:shd w:val="clear" w:color="auto" w:fill="auto"/>
            <w:noWrap/>
            <w:vAlign w:val="center"/>
            <w:hideMark/>
          </w:tcPr>
          <w:p w:rsidR="00A179C1" w:rsidRPr="00A179C1" w:rsidRDefault="00A179C1" w:rsidP="00A179C1">
            <w:pPr>
              <w:spacing w:after="0" w:line="240" w:lineRule="auto"/>
              <w:jc w:val="center"/>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TS</w:t>
            </w:r>
          </w:p>
        </w:tc>
      </w:tr>
      <w:tr w:rsidR="00A179C1" w:rsidRPr="00A179C1" w:rsidTr="00A179C1">
        <w:trPr>
          <w:trHeight w:val="260"/>
          <w:jc w:val="center"/>
        </w:trPr>
        <w:tc>
          <w:tcPr>
            <w:tcW w:w="1232" w:type="dxa"/>
            <w:tcBorders>
              <w:top w:val="nil"/>
              <w:left w:val="single" w:sz="12" w:space="0" w:color="222B35"/>
              <w:bottom w:val="single" w:sz="12" w:space="0" w:color="222B35"/>
              <w:right w:val="nil"/>
            </w:tcBorders>
            <w:shd w:val="clear" w:color="auto" w:fill="auto"/>
            <w:noWrap/>
            <w:vAlign w:val="center"/>
            <w:hideMark/>
          </w:tcPr>
          <w:p w:rsidR="00A179C1" w:rsidRPr="00A179C1" w:rsidRDefault="00A179C1" w:rsidP="00A179C1">
            <w:pPr>
              <w:spacing w:after="0" w:line="240" w:lineRule="auto"/>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MONTREAL</w:t>
            </w:r>
          </w:p>
        </w:tc>
        <w:tc>
          <w:tcPr>
            <w:tcW w:w="1934" w:type="dxa"/>
            <w:tcBorders>
              <w:top w:val="nil"/>
              <w:left w:val="nil"/>
              <w:bottom w:val="single" w:sz="12" w:space="0" w:color="222B35"/>
              <w:right w:val="nil"/>
            </w:tcBorders>
            <w:shd w:val="clear" w:color="auto" w:fill="auto"/>
            <w:noWrap/>
            <w:vAlign w:val="center"/>
            <w:hideMark/>
          </w:tcPr>
          <w:p w:rsidR="00A179C1" w:rsidRPr="00A179C1" w:rsidRDefault="00A179C1" w:rsidP="00A179C1">
            <w:pPr>
              <w:spacing w:after="0" w:line="240" w:lineRule="auto"/>
              <w:rPr>
                <w:rFonts w:ascii="Calibri" w:hAnsi="Calibri" w:cs="Calibri"/>
                <w:sz w:val="20"/>
                <w:szCs w:val="20"/>
                <w:lang w:val="es-MX" w:eastAsia="es-MX" w:bidi="ar-SA"/>
              </w:rPr>
            </w:pPr>
            <w:r w:rsidRPr="00A179C1">
              <w:rPr>
                <w:rFonts w:ascii="Calibri" w:hAnsi="Calibri" w:cs="Calibri"/>
                <w:sz w:val="20"/>
                <w:szCs w:val="20"/>
                <w:lang w:val="es-MX" w:eastAsia="es-MX" w:bidi="ar-SA"/>
              </w:rPr>
              <w:t>LE NOUVEL</w:t>
            </w:r>
          </w:p>
        </w:tc>
        <w:tc>
          <w:tcPr>
            <w:tcW w:w="459" w:type="dxa"/>
            <w:tcBorders>
              <w:top w:val="nil"/>
              <w:left w:val="nil"/>
              <w:bottom w:val="single" w:sz="12" w:space="0" w:color="222B35"/>
              <w:right w:val="single" w:sz="12" w:space="0" w:color="222B35"/>
            </w:tcBorders>
            <w:shd w:val="clear" w:color="auto" w:fill="auto"/>
            <w:noWrap/>
            <w:vAlign w:val="center"/>
            <w:hideMark/>
          </w:tcPr>
          <w:p w:rsidR="00A179C1" w:rsidRPr="00A179C1" w:rsidRDefault="00A179C1" w:rsidP="00A179C1">
            <w:pPr>
              <w:spacing w:after="0" w:line="240" w:lineRule="auto"/>
              <w:jc w:val="center"/>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T</w:t>
            </w:r>
          </w:p>
        </w:tc>
      </w:tr>
    </w:tbl>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tbl>
      <w:tblPr>
        <w:tblW w:w="5017" w:type="dxa"/>
        <w:jc w:val="center"/>
        <w:tblCellMar>
          <w:left w:w="70" w:type="dxa"/>
          <w:right w:w="70" w:type="dxa"/>
        </w:tblCellMar>
        <w:tblLook w:val="04A0" w:firstRow="1" w:lastRow="0" w:firstColumn="1" w:lastColumn="0" w:noHBand="0" w:noVBand="1"/>
      </w:tblPr>
      <w:tblGrid>
        <w:gridCol w:w="2240"/>
        <w:gridCol w:w="547"/>
        <w:gridCol w:w="547"/>
        <w:gridCol w:w="547"/>
        <w:gridCol w:w="547"/>
        <w:gridCol w:w="589"/>
      </w:tblGrid>
      <w:tr w:rsidR="00A179C1" w:rsidRPr="00A179C1" w:rsidTr="00A179C1">
        <w:trPr>
          <w:trHeight w:val="260"/>
          <w:jc w:val="center"/>
        </w:trPr>
        <w:tc>
          <w:tcPr>
            <w:tcW w:w="5017" w:type="dxa"/>
            <w:gridSpan w:val="6"/>
            <w:tcBorders>
              <w:top w:val="single" w:sz="12" w:space="0" w:color="222B35"/>
              <w:left w:val="single" w:sz="12" w:space="0" w:color="222B35"/>
              <w:bottom w:val="nil"/>
              <w:right w:val="single" w:sz="12" w:space="0" w:color="222B35"/>
            </w:tcBorders>
            <w:shd w:val="clear" w:color="000000" w:fill="222B35"/>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TARIFAS POR PERSONA EN USD</w:t>
            </w:r>
          </w:p>
        </w:tc>
      </w:tr>
      <w:tr w:rsidR="00A179C1" w:rsidRPr="00A179C1" w:rsidTr="00A179C1">
        <w:trPr>
          <w:trHeight w:val="260"/>
          <w:jc w:val="center"/>
        </w:trPr>
        <w:tc>
          <w:tcPr>
            <w:tcW w:w="2240" w:type="dxa"/>
            <w:tcBorders>
              <w:top w:val="nil"/>
              <w:left w:val="single" w:sz="12" w:space="0" w:color="222B35"/>
              <w:bottom w:val="nil"/>
              <w:right w:val="nil"/>
            </w:tcBorders>
            <w:shd w:val="clear" w:color="000000" w:fill="3FABC1"/>
            <w:noWrap/>
            <w:vAlign w:val="center"/>
            <w:hideMark/>
          </w:tcPr>
          <w:p w:rsidR="00A179C1" w:rsidRPr="00A179C1" w:rsidRDefault="00A179C1" w:rsidP="00A179C1">
            <w:pPr>
              <w:spacing w:after="0" w:line="240" w:lineRule="auto"/>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26 DICIEMBRE</w:t>
            </w:r>
          </w:p>
        </w:tc>
        <w:tc>
          <w:tcPr>
            <w:tcW w:w="547" w:type="dxa"/>
            <w:tcBorders>
              <w:top w:val="nil"/>
              <w:left w:val="nil"/>
              <w:bottom w:val="nil"/>
              <w:right w:val="nil"/>
            </w:tcBorders>
            <w:shd w:val="clear" w:color="000000" w:fill="3FABC1"/>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DBL</w:t>
            </w:r>
          </w:p>
        </w:tc>
        <w:tc>
          <w:tcPr>
            <w:tcW w:w="547" w:type="dxa"/>
            <w:tcBorders>
              <w:top w:val="nil"/>
              <w:left w:val="nil"/>
              <w:bottom w:val="nil"/>
              <w:right w:val="nil"/>
            </w:tcBorders>
            <w:shd w:val="clear" w:color="000000" w:fill="3FABC1"/>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TPL</w:t>
            </w:r>
          </w:p>
        </w:tc>
        <w:tc>
          <w:tcPr>
            <w:tcW w:w="547" w:type="dxa"/>
            <w:tcBorders>
              <w:top w:val="nil"/>
              <w:left w:val="nil"/>
              <w:bottom w:val="nil"/>
              <w:right w:val="nil"/>
            </w:tcBorders>
            <w:shd w:val="clear" w:color="000000" w:fill="3FABC1"/>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CUA</w:t>
            </w:r>
          </w:p>
        </w:tc>
        <w:tc>
          <w:tcPr>
            <w:tcW w:w="547" w:type="dxa"/>
            <w:tcBorders>
              <w:top w:val="nil"/>
              <w:left w:val="nil"/>
              <w:bottom w:val="nil"/>
              <w:right w:val="nil"/>
            </w:tcBorders>
            <w:shd w:val="clear" w:color="000000" w:fill="3FABC1"/>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SGL</w:t>
            </w:r>
          </w:p>
        </w:tc>
        <w:tc>
          <w:tcPr>
            <w:tcW w:w="586" w:type="dxa"/>
            <w:tcBorders>
              <w:top w:val="nil"/>
              <w:left w:val="nil"/>
              <w:bottom w:val="nil"/>
              <w:right w:val="single" w:sz="12" w:space="0" w:color="222B35"/>
            </w:tcBorders>
            <w:shd w:val="clear" w:color="000000" w:fill="3FABC1"/>
            <w:noWrap/>
            <w:vAlign w:val="center"/>
            <w:hideMark/>
          </w:tcPr>
          <w:p w:rsidR="00A179C1" w:rsidRPr="00A179C1" w:rsidRDefault="00A179C1" w:rsidP="00A179C1">
            <w:pPr>
              <w:spacing w:after="0" w:line="240" w:lineRule="auto"/>
              <w:jc w:val="center"/>
              <w:rPr>
                <w:rFonts w:ascii="Calibri" w:hAnsi="Calibri" w:cs="Calibri"/>
                <w:b/>
                <w:bCs/>
                <w:color w:val="FFFFFF"/>
                <w:sz w:val="20"/>
                <w:szCs w:val="20"/>
                <w:lang w:val="es-MX" w:eastAsia="es-MX" w:bidi="ar-SA"/>
              </w:rPr>
            </w:pPr>
            <w:r w:rsidRPr="00A179C1">
              <w:rPr>
                <w:rFonts w:ascii="Calibri" w:hAnsi="Calibri" w:cs="Calibri"/>
                <w:b/>
                <w:bCs/>
                <w:color w:val="FFFFFF"/>
                <w:sz w:val="20"/>
                <w:szCs w:val="20"/>
                <w:lang w:val="es-MX" w:eastAsia="es-MX" w:bidi="ar-SA"/>
              </w:rPr>
              <w:t>MNR</w:t>
            </w:r>
          </w:p>
        </w:tc>
      </w:tr>
      <w:tr w:rsidR="00A179C1" w:rsidRPr="00A179C1" w:rsidTr="00A179C1">
        <w:trPr>
          <w:trHeight w:val="260"/>
          <w:jc w:val="center"/>
        </w:trPr>
        <w:tc>
          <w:tcPr>
            <w:tcW w:w="2240" w:type="dxa"/>
            <w:tcBorders>
              <w:top w:val="nil"/>
              <w:left w:val="single" w:sz="12" w:space="0" w:color="222B35"/>
              <w:bottom w:val="nil"/>
              <w:right w:val="nil"/>
            </w:tcBorders>
            <w:shd w:val="clear" w:color="auto" w:fill="auto"/>
            <w:noWrap/>
            <w:vAlign w:val="center"/>
            <w:hideMark/>
          </w:tcPr>
          <w:p w:rsidR="00A179C1" w:rsidRPr="00A179C1" w:rsidRDefault="00A179C1" w:rsidP="00A179C1">
            <w:pPr>
              <w:spacing w:after="0" w:line="240" w:lineRule="auto"/>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TERRESTRE</w:t>
            </w:r>
          </w:p>
        </w:tc>
        <w:tc>
          <w:tcPr>
            <w:tcW w:w="547" w:type="dxa"/>
            <w:tcBorders>
              <w:top w:val="nil"/>
              <w:left w:val="nil"/>
              <w:bottom w:val="nil"/>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1140</w:t>
            </w:r>
          </w:p>
        </w:tc>
        <w:tc>
          <w:tcPr>
            <w:tcW w:w="547" w:type="dxa"/>
            <w:tcBorders>
              <w:top w:val="nil"/>
              <w:left w:val="nil"/>
              <w:bottom w:val="nil"/>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1000</w:t>
            </w:r>
          </w:p>
        </w:tc>
        <w:tc>
          <w:tcPr>
            <w:tcW w:w="547" w:type="dxa"/>
            <w:tcBorders>
              <w:top w:val="nil"/>
              <w:left w:val="nil"/>
              <w:bottom w:val="nil"/>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930</w:t>
            </w:r>
          </w:p>
        </w:tc>
        <w:tc>
          <w:tcPr>
            <w:tcW w:w="547" w:type="dxa"/>
            <w:tcBorders>
              <w:top w:val="nil"/>
              <w:left w:val="nil"/>
              <w:bottom w:val="nil"/>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1650</w:t>
            </w:r>
          </w:p>
        </w:tc>
        <w:tc>
          <w:tcPr>
            <w:tcW w:w="586" w:type="dxa"/>
            <w:tcBorders>
              <w:top w:val="nil"/>
              <w:left w:val="nil"/>
              <w:bottom w:val="nil"/>
              <w:right w:val="single" w:sz="12" w:space="0" w:color="222B35"/>
            </w:tcBorders>
            <w:shd w:val="clear" w:color="auto" w:fill="auto"/>
            <w:noWrap/>
            <w:vAlign w:val="center"/>
            <w:hideMark/>
          </w:tcPr>
          <w:p w:rsidR="00A179C1" w:rsidRPr="00A179C1" w:rsidRDefault="00A179C1" w:rsidP="00A179C1">
            <w:pPr>
              <w:spacing w:after="0" w:line="240" w:lineRule="auto"/>
              <w:jc w:val="center"/>
              <w:rPr>
                <w:rFonts w:ascii="Calibri" w:hAnsi="Calibri" w:cs="Calibri"/>
                <w:b/>
                <w:bCs/>
                <w:sz w:val="20"/>
                <w:szCs w:val="20"/>
                <w:lang w:val="es-MX" w:eastAsia="es-MX" w:bidi="ar-SA"/>
              </w:rPr>
            </w:pPr>
            <w:r w:rsidRPr="00A179C1">
              <w:rPr>
                <w:rFonts w:ascii="Calibri" w:hAnsi="Calibri" w:cs="Calibri"/>
                <w:b/>
                <w:bCs/>
                <w:sz w:val="20"/>
                <w:szCs w:val="20"/>
                <w:lang w:val="es-MX" w:eastAsia="es-MX" w:bidi="ar-SA"/>
              </w:rPr>
              <w:t>620</w:t>
            </w:r>
          </w:p>
        </w:tc>
      </w:tr>
      <w:tr w:rsidR="00A179C1" w:rsidRPr="00A179C1" w:rsidTr="00A179C1">
        <w:trPr>
          <w:trHeight w:val="260"/>
          <w:jc w:val="center"/>
        </w:trPr>
        <w:tc>
          <w:tcPr>
            <w:tcW w:w="2240" w:type="dxa"/>
            <w:tcBorders>
              <w:top w:val="nil"/>
              <w:left w:val="single" w:sz="12" w:space="0" w:color="222B35"/>
              <w:bottom w:val="single" w:sz="12" w:space="0" w:color="222B35"/>
              <w:right w:val="nil"/>
            </w:tcBorders>
            <w:shd w:val="clear" w:color="auto" w:fill="auto"/>
            <w:noWrap/>
            <w:vAlign w:val="center"/>
            <w:hideMark/>
          </w:tcPr>
          <w:p w:rsidR="00A179C1" w:rsidRPr="00A179C1" w:rsidRDefault="00A179C1" w:rsidP="00A179C1">
            <w:pPr>
              <w:spacing w:after="0" w:line="240" w:lineRule="auto"/>
              <w:rPr>
                <w:rFonts w:ascii="Calibri" w:hAnsi="Calibri" w:cs="Calibri"/>
                <w:sz w:val="20"/>
                <w:szCs w:val="20"/>
                <w:lang w:val="es-MX" w:eastAsia="es-MX" w:bidi="ar-SA"/>
              </w:rPr>
            </w:pPr>
            <w:r w:rsidRPr="00A179C1">
              <w:rPr>
                <w:rFonts w:ascii="Calibri" w:hAnsi="Calibri" w:cs="Calibri"/>
                <w:sz w:val="20"/>
                <w:szCs w:val="20"/>
                <w:lang w:val="es-MX" w:eastAsia="es-MX" w:bidi="ar-SA"/>
              </w:rPr>
              <w:t>TERRESTRE Y AÉREO</w:t>
            </w:r>
          </w:p>
        </w:tc>
        <w:tc>
          <w:tcPr>
            <w:tcW w:w="547" w:type="dxa"/>
            <w:tcBorders>
              <w:top w:val="nil"/>
              <w:left w:val="nil"/>
              <w:bottom w:val="single" w:sz="12" w:space="0" w:color="222B35"/>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sz w:val="20"/>
                <w:szCs w:val="20"/>
                <w:lang w:val="es-MX" w:eastAsia="es-MX" w:bidi="ar-SA"/>
              </w:rPr>
            </w:pPr>
            <w:r w:rsidRPr="00A179C1">
              <w:rPr>
                <w:rFonts w:ascii="Calibri" w:hAnsi="Calibri" w:cs="Calibri"/>
                <w:sz w:val="20"/>
                <w:szCs w:val="20"/>
                <w:lang w:val="es-MX" w:eastAsia="es-MX" w:bidi="ar-SA"/>
              </w:rPr>
              <w:t>1600</w:t>
            </w:r>
          </w:p>
        </w:tc>
        <w:tc>
          <w:tcPr>
            <w:tcW w:w="547" w:type="dxa"/>
            <w:tcBorders>
              <w:top w:val="nil"/>
              <w:left w:val="nil"/>
              <w:bottom w:val="single" w:sz="12" w:space="0" w:color="222B35"/>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sz w:val="20"/>
                <w:szCs w:val="20"/>
                <w:lang w:val="es-MX" w:eastAsia="es-MX" w:bidi="ar-SA"/>
              </w:rPr>
            </w:pPr>
            <w:r w:rsidRPr="00A179C1">
              <w:rPr>
                <w:rFonts w:ascii="Calibri" w:hAnsi="Calibri" w:cs="Calibri"/>
                <w:sz w:val="20"/>
                <w:szCs w:val="20"/>
                <w:lang w:val="es-MX" w:eastAsia="es-MX" w:bidi="ar-SA"/>
              </w:rPr>
              <w:t>1460</w:t>
            </w:r>
          </w:p>
        </w:tc>
        <w:tc>
          <w:tcPr>
            <w:tcW w:w="547" w:type="dxa"/>
            <w:tcBorders>
              <w:top w:val="nil"/>
              <w:left w:val="nil"/>
              <w:bottom w:val="single" w:sz="12" w:space="0" w:color="222B35"/>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sz w:val="20"/>
                <w:szCs w:val="20"/>
                <w:lang w:val="es-MX" w:eastAsia="es-MX" w:bidi="ar-SA"/>
              </w:rPr>
            </w:pPr>
            <w:r w:rsidRPr="00A179C1">
              <w:rPr>
                <w:rFonts w:ascii="Calibri" w:hAnsi="Calibri" w:cs="Calibri"/>
                <w:sz w:val="20"/>
                <w:szCs w:val="20"/>
                <w:lang w:val="es-MX" w:eastAsia="es-MX" w:bidi="ar-SA"/>
              </w:rPr>
              <w:t>1390</w:t>
            </w:r>
          </w:p>
        </w:tc>
        <w:tc>
          <w:tcPr>
            <w:tcW w:w="547" w:type="dxa"/>
            <w:tcBorders>
              <w:top w:val="nil"/>
              <w:left w:val="nil"/>
              <w:bottom w:val="single" w:sz="12" w:space="0" w:color="222B35"/>
              <w:right w:val="nil"/>
            </w:tcBorders>
            <w:shd w:val="clear" w:color="auto" w:fill="auto"/>
            <w:noWrap/>
            <w:vAlign w:val="center"/>
            <w:hideMark/>
          </w:tcPr>
          <w:p w:rsidR="00A179C1" w:rsidRPr="00A179C1" w:rsidRDefault="00A179C1" w:rsidP="00A179C1">
            <w:pPr>
              <w:spacing w:after="0" w:line="240" w:lineRule="auto"/>
              <w:jc w:val="center"/>
              <w:rPr>
                <w:rFonts w:ascii="Calibri" w:hAnsi="Calibri" w:cs="Calibri"/>
                <w:sz w:val="20"/>
                <w:szCs w:val="20"/>
                <w:lang w:val="es-MX" w:eastAsia="es-MX" w:bidi="ar-SA"/>
              </w:rPr>
            </w:pPr>
            <w:r w:rsidRPr="00A179C1">
              <w:rPr>
                <w:rFonts w:ascii="Calibri" w:hAnsi="Calibri" w:cs="Calibri"/>
                <w:sz w:val="20"/>
                <w:szCs w:val="20"/>
                <w:lang w:val="es-MX" w:eastAsia="es-MX" w:bidi="ar-SA"/>
              </w:rPr>
              <w:t>2110</w:t>
            </w:r>
          </w:p>
        </w:tc>
        <w:tc>
          <w:tcPr>
            <w:tcW w:w="586" w:type="dxa"/>
            <w:tcBorders>
              <w:top w:val="nil"/>
              <w:left w:val="nil"/>
              <w:bottom w:val="single" w:sz="12" w:space="0" w:color="222B35"/>
              <w:right w:val="single" w:sz="12" w:space="0" w:color="222B35"/>
            </w:tcBorders>
            <w:shd w:val="clear" w:color="auto" w:fill="auto"/>
            <w:noWrap/>
            <w:vAlign w:val="center"/>
            <w:hideMark/>
          </w:tcPr>
          <w:p w:rsidR="00A179C1" w:rsidRPr="00A179C1" w:rsidRDefault="00A179C1" w:rsidP="00A179C1">
            <w:pPr>
              <w:spacing w:after="0" w:line="240" w:lineRule="auto"/>
              <w:jc w:val="center"/>
              <w:rPr>
                <w:rFonts w:ascii="Calibri" w:hAnsi="Calibri" w:cs="Calibri"/>
                <w:sz w:val="20"/>
                <w:szCs w:val="20"/>
                <w:lang w:val="es-MX" w:eastAsia="es-MX" w:bidi="ar-SA"/>
              </w:rPr>
            </w:pPr>
            <w:r w:rsidRPr="00A179C1">
              <w:rPr>
                <w:rFonts w:ascii="Calibri" w:hAnsi="Calibri" w:cs="Calibri"/>
                <w:sz w:val="20"/>
                <w:szCs w:val="20"/>
                <w:lang w:val="es-MX" w:eastAsia="es-MX" w:bidi="ar-SA"/>
              </w:rPr>
              <w:t>960</w:t>
            </w:r>
          </w:p>
        </w:tc>
      </w:tr>
    </w:tbl>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tbl>
      <w:tblPr>
        <w:tblW w:w="5796" w:type="dxa"/>
        <w:jc w:val="center"/>
        <w:tblCellMar>
          <w:left w:w="70" w:type="dxa"/>
          <w:right w:w="70" w:type="dxa"/>
        </w:tblCellMar>
        <w:tblLook w:val="04A0" w:firstRow="1" w:lastRow="0" w:firstColumn="1" w:lastColumn="0" w:noHBand="0" w:noVBand="1"/>
      </w:tblPr>
      <w:tblGrid>
        <w:gridCol w:w="5796"/>
      </w:tblGrid>
      <w:tr w:rsidR="00A179C1" w:rsidRPr="00A179C1" w:rsidTr="00A179C1">
        <w:trPr>
          <w:trHeight w:val="238"/>
          <w:jc w:val="center"/>
        </w:trPr>
        <w:tc>
          <w:tcPr>
            <w:tcW w:w="5796" w:type="dxa"/>
            <w:tcBorders>
              <w:top w:val="single" w:sz="12" w:space="0" w:color="222B35"/>
              <w:left w:val="single" w:sz="12" w:space="0" w:color="222B35"/>
              <w:bottom w:val="nil"/>
              <w:right w:val="single" w:sz="12" w:space="0" w:color="222B35"/>
            </w:tcBorders>
            <w:shd w:val="clear" w:color="auto" w:fill="auto"/>
            <w:noWrap/>
            <w:vAlign w:val="center"/>
            <w:hideMark/>
          </w:tcPr>
          <w:p w:rsidR="00A179C1" w:rsidRPr="00A179C1" w:rsidRDefault="00A179C1" w:rsidP="00A179C1">
            <w:pPr>
              <w:spacing w:after="0" w:line="240" w:lineRule="auto"/>
              <w:rPr>
                <w:rFonts w:ascii="Calibri" w:hAnsi="Calibri" w:cs="Calibri"/>
                <w:color w:val="000000"/>
                <w:sz w:val="20"/>
                <w:szCs w:val="20"/>
                <w:lang w:val="es-MX" w:eastAsia="es-MX" w:bidi="ar-SA"/>
              </w:rPr>
            </w:pPr>
            <w:r w:rsidRPr="00A179C1">
              <w:rPr>
                <w:rFonts w:ascii="Calibri" w:hAnsi="Calibri" w:cs="Calibri"/>
                <w:color w:val="000000"/>
                <w:sz w:val="20"/>
                <w:szCs w:val="20"/>
                <w:lang w:val="es-MX" w:eastAsia="es-MX" w:bidi="ar-SA"/>
              </w:rPr>
              <w:t>RESERVACIÓN DE AÉREO CON AEROMÉXICO MEX/YYZ/YQB/YYZ/MEX</w:t>
            </w:r>
          </w:p>
        </w:tc>
      </w:tr>
      <w:tr w:rsidR="00A179C1" w:rsidRPr="00A179C1" w:rsidTr="00A179C1">
        <w:trPr>
          <w:trHeight w:val="238"/>
          <w:jc w:val="center"/>
        </w:trPr>
        <w:tc>
          <w:tcPr>
            <w:tcW w:w="5796" w:type="dxa"/>
            <w:tcBorders>
              <w:top w:val="nil"/>
              <w:left w:val="single" w:sz="12" w:space="0" w:color="222B35"/>
              <w:bottom w:val="nil"/>
              <w:right w:val="single" w:sz="12" w:space="0" w:color="222B35"/>
            </w:tcBorders>
            <w:shd w:val="clear" w:color="000000" w:fill="D9FFFF"/>
            <w:noWrap/>
            <w:vAlign w:val="center"/>
            <w:hideMark/>
          </w:tcPr>
          <w:p w:rsidR="00A179C1" w:rsidRPr="00A179C1" w:rsidRDefault="00A179C1" w:rsidP="00A179C1">
            <w:pPr>
              <w:spacing w:after="0" w:line="240" w:lineRule="auto"/>
              <w:rPr>
                <w:rFonts w:ascii="Calibri" w:hAnsi="Calibri" w:cs="Calibri"/>
                <w:b/>
                <w:bCs/>
                <w:color w:val="222B35"/>
                <w:sz w:val="20"/>
                <w:szCs w:val="20"/>
                <w:lang w:val="es-MX" w:eastAsia="es-MX" w:bidi="ar-SA"/>
              </w:rPr>
            </w:pPr>
            <w:r w:rsidRPr="00A179C1">
              <w:rPr>
                <w:rFonts w:ascii="Calibri" w:hAnsi="Calibri" w:cs="Calibri"/>
                <w:b/>
                <w:bCs/>
                <w:color w:val="222B35"/>
                <w:sz w:val="20"/>
                <w:szCs w:val="20"/>
                <w:lang w:val="es-MX" w:eastAsia="es-MX" w:bidi="ar-SA"/>
              </w:rPr>
              <w:t>IMPUESTOS (SUJETOS A CONFIRMACIÓN): 360 USD</w:t>
            </w:r>
          </w:p>
        </w:tc>
      </w:tr>
      <w:tr w:rsidR="00A179C1" w:rsidRPr="00A179C1" w:rsidTr="00A179C1">
        <w:trPr>
          <w:trHeight w:val="238"/>
          <w:jc w:val="center"/>
        </w:trPr>
        <w:tc>
          <w:tcPr>
            <w:tcW w:w="5796" w:type="dxa"/>
            <w:tcBorders>
              <w:top w:val="nil"/>
              <w:left w:val="single" w:sz="12" w:space="0" w:color="222B35"/>
              <w:bottom w:val="nil"/>
              <w:right w:val="single" w:sz="12" w:space="0" w:color="222B35"/>
            </w:tcBorders>
            <w:shd w:val="clear" w:color="auto" w:fill="auto"/>
            <w:noWrap/>
            <w:vAlign w:val="center"/>
            <w:hideMark/>
          </w:tcPr>
          <w:p w:rsidR="00A179C1" w:rsidRPr="00A179C1" w:rsidRDefault="00A179C1" w:rsidP="00A179C1">
            <w:pPr>
              <w:spacing w:after="0" w:line="240" w:lineRule="auto"/>
              <w:rPr>
                <w:rFonts w:ascii="Calibri" w:hAnsi="Calibri" w:cs="Calibri"/>
                <w:sz w:val="20"/>
                <w:szCs w:val="20"/>
                <w:lang w:val="es-MX" w:eastAsia="es-MX" w:bidi="ar-SA"/>
              </w:rPr>
            </w:pPr>
            <w:r w:rsidRPr="00A179C1">
              <w:rPr>
                <w:rFonts w:ascii="Calibri" w:hAnsi="Calibri" w:cs="Calibri"/>
                <w:sz w:val="20"/>
                <w:szCs w:val="20"/>
                <w:lang w:val="es-MX" w:eastAsia="es-MX" w:bidi="ar-SA"/>
              </w:rPr>
              <w:t>SUPLEMENTO DESDE EL INTERIOR DEL PAÍS: CONSULTAR</w:t>
            </w:r>
          </w:p>
        </w:tc>
      </w:tr>
      <w:tr w:rsidR="00A179C1" w:rsidRPr="00A179C1" w:rsidTr="00A179C1">
        <w:trPr>
          <w:trHeight w:val="238"/>
          <w:jc w:val="center"/>
        </w:trPr>
        <w:tc>
          <w:tcPr>
            <w:tcW w:w="5796" w:type="dxa"/>
            <w:tcBorders>
              <w:top w:val="nil"/>
              <w:left w:val="single" w:sz="12" w:space="0" w:color="222B35"/>
              <w:bottom w:val="nil"/>
              <w:right w:val="single" w:sz="12" w:space="0" w:color="222B35"/>
            </w:tcBorders>
            <w:shd w:val="clear" w:color="auto" w:fill="auto"/>
            <w:noWrap/>
            <w:vAlign w:val="center"/>
            <w:hideMark/>
          </w:tcPr>
          <w:p w:rsidR="00A179C1" w:rsidRPr="00A179C1" w:rsidRDefault="00A179C1" w:rsidP="00A179C1">
            <w:pPr>
              <w:spacing w:after="0" w:line="240" w:lineRule="auto"/>
              <w:rPr>
                <w:rFonts w:ascii="Calibri" w:hAnsi="Calibri" w:cs="Calibri"/>
                <w:sz w:val="20"/>
                <w:szCs w:val="20"/>
                <w:lang w:val="es-MX" w:eastAsia="es-MX" w:bidi="ar-SA"/>
              </w:rPr>
            </w:pPr>
            <w:r w:rsidRPr="00A179C1">
              <w:rPr>
                <w:rFonts w:ascii="Calibri" w:hAnsi="Calibri" w:cs="Calibri"/>
                <w:sz w:val="20"/>
                <w:szCs w:val="20"/>
                <w:lang w:val="es-MX" w:eastAsia="es-MX" w:bidi="ar-SA"/>
              </w:rPr>
              <w:t xml:space="preserve">TARIFAS SUJETAS A DISPONIBILIDAD Y CAMBIO SIN PREVIO AVISO </w:t>
            </w:r>
          </w:p>
        </w:tc>
      </w:tr>
      <w:tr w:rsidR="00A179C1" w:rsidRPr="00A179C1" w:rsidTr="00A179C1">
        <w:trPr>
          <w:trHeight w:val="238"/>
          <w:jc w:val="center"/>
        </w:trPr>
        <w:tc>
          <w:tcPr>
            <w:tcW w:w="5796" w:type="dxa"/>
            <w:tcBorders>
              <w:top w:val="nil"/>
              <w:left w:val="single" w:sz="12" w:space="0" w:color="222B35"/>
              <w:bottom w:val="nil"/>
              <w:right w:val="single" w:sz="12" w:space="0" w:color="222B35"/>
            </w:tcBorders>
            <w:shd w:val="clear" w:color="auto" w:fill="auto"/>
            <w:noWrap/>
            <w:vAlign w:val="center"/>
            <w:hideMark/>
          </w:tcPr>
          <w:p w:rsidR="00A179C1" w:rsidRPr="00A179C1" w:rsidRDefault="00A179C1" w:rsidP="00A179C1">
            <w:pPr>
              <w:spacing w:after="0" w:line="240" w:lineRule="auto"/>
              <w:rPr>
                <w:rFonts w:ascii="Calibri" w:hAnsi="Calibri" w:cs="Calibri"/>
                <w:sz w:val="20"/>
                <w:szCs w:val="20"/>
                <w:lang w:val="es-MX" w:eastAsia="es-MX" w:bidi="ar-SA"/>
              </w:rPr>
            </w:pPr>
            <w:r w:rsidRPr="00A179C1">
              <w:rPr>
                <w:rFonts w:ascii="Calibri" w:hAnsi="Calibri" w:cs="Calibri"/>
                <w:sz w:val="20"/>
                <w:szCs w:val="20"/>
                <w:lang w:val="es-MX" w:eastAsia="es-MX" w:bidi="ar-SA"/>
              </w:rPr>
              <w:t>SE CONSIDERA MENOR DE 2 A 11 AÑOS</w:t>
            </w:r>
          </w:p>
        </w:tc>
      </w:tr>
      <w:tr w:rsidR="00A179C1" w:rsidRPr="00A179C1" w:rsidTr="00A179C1">
        <w:trPr>
          <w:trHeight w:val="238"/>
          <w:jc w:val="center"/>
        </w:trPr>
        <w:tc>
          <w:tcPr>
            <w:tcW w:w="5796" w:type="dxa"/>
            <w:tcBorders>
              <w:top w:val="nil"/>
              <w:left w:val="single" w:sz="12" w:space="0" w:color="222B35"/>
              <w:bottom w:val="single" w:sz="12" w:space="0" w:color="222B35"/>
              <w:right w:val="single" w:sz="12" w:space="0" w:color="222B35"/>
            </w:tcBorders>
            <w:shd w:val="clear" w:color="auto" w:fill="auto"/>
            <w:vAlign w:val="center"/>
            <w:hideMark/>
          </w:tcPr>
          <w:p w:rsidR="00A179C1" w:rsidRPr="00A179C1" w:rsidRDefault="00A179C1" w:rsidP="00A179C1">
            <w:pPr>
              <w:spacing w:after="0" w:line="240" w:lineRule="auto"/>
              <w:rPr>
                <w:rFonts w:ascii="Calibri" w:hAnsi="Calibri" w:cs="Calibri"/>
                <w:b/>
                <w:bCs/>
                <w:color w:val="000000"/>
                <w:sz w:val="20"/>
                <w:szCs w:val="20"/>
                <w:lang w:val="es-MX" w:eastAsia="es-MX" w:bidi="ar-SA"/>
              </w:rPr>
            </w:pPr>
            <w:r w:rsidRPr="00A179C1">
              <w:rPr>
                <w:rFonts w:ascii="Calibri" w:hAnsi="Calibri" w:cs="Calibri"/>
                <w:b/>
                <w:bCs/>
                <w:color w:val="000000"/>
                <w:sz w:val="20"/>
                <w:szCs w:val="20"/>
                <w:lang w:val="es-MX" w:eastAsia="es-MX" w:bidi="ar-SA"/>
              </w:rPr>
              <w:t>VIGENCIA: 26 DIC 2019 (EXCEPTO PUENTES Y DÍAS FESTIVOS, CONSULTE SUPLEMENTOS)</w:t>
            </w:r>
          </w:p>
        </w:tc>
      </w:tr>
    </w:tbl>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p w:rsidR="00A179C1" w:rsidRDefault="00A179C1" w:rsidP="004824BF">
      <w:pPr>
        <w:jc w:val="center"/>
        <w:rPr>
          <w:rFonts w:ascii="Arial" w:hAnsi="Arial" w:cs="Arial"/>
          <w:b/>
          <w:color w:val="FF0000"/>
          <w:sz w:val="20"/>
          <w:szCs w:val="20"/>
          <w:lang w:val="es-MX"/>
        </w:rPr>
      </w:pPr>
    </w:p>
    <w:sectPr w:rsidR="00A179C1" w:rsidSect="00895761">
      <w:headerReference w:type="default" r:id="rId8"/>
      <w:footerReference w:type="default" r:id="rId9"/>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486" w:rsidRDefault="00361486" w:rsidP="00450C15">
      <w:pPr>
        <w:spacing w:after="0" w:line="240" w:lineRule="auto"/>
      </w:pPr>
      <w:r>
        <w:separator/>
      </w:r>
    </w:p>
  </w:endnote>
  <w:endnote w:type="continuationSeparator" w:id="0">
    <w:p w:rsidR="00361486" w:rsidRDefault="0036148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6D29AD9C" wp14:editId="72F628C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0FF0A"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486" w:rsidRDefault="00361486" w:rsidP="00450C15">
      <w:pPr>
        <w:spacing w:after="0" w:line="240" w:lineRule="auto"/>
      </w:pPr>
      <w:r>
        <w:separator/>
      </w:r>
    </w:p>
  </w:footnote>
  <w:footnote w:type="continuationSeparator" w:id="0">
    <w:p w:rsidR="00361486" w:rsidRDefault="0036148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495E7D7F" wp14:editId="49015ADC">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rsidR="00E73508" w:rsidRPr="004E3AAA" w:rsidRDefault="004824BF" w:rsidP="00020E3A">
                          <w:pPr>
                            <w:pStyle w:val="Encabezado"/>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t>FIN DE AÑO EN QUEBEC</w:t>
                          </w:r>
                        </w:p>
                        <w:p w:rsidR="004E3AAA" w:rsidRDefault="00A179C1"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1111-E2019</w:t>
                          </w:r>
                        </w:p>
                        <w:p w:rsidR="004824BF" w:rsidRPr="004E3AAA" w:rsidRDefault="004824BF"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E7D7F"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4E3AAA" w:rsidRDefault="004824BF" w:rsidP="00020E3A">
                    <w:pPr>
                      <w:pStyle w:val="Encabezado"/>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t>FIN DE AÑO EN QUEBEC</w:t>
                    </w:r>
                  </w:p>
                  <w:p w:rsidR="004E3AAA" w:rsidRDefault="00A179C1"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1111-E2019</w:t>
                    </w:r>
                  </w:p>
                  <w:p w:rsidR="004824BF" w:rsidRPr="004E3AAA" w:rsidRDefault="004824BF"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54078F13" wp14:editId="4108ADFC">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05076D79" wp14:editId="08FF7508">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4B395E9D" wp14:editId="72EF9B67">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AE468"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09.5pt;height:409.5pt" o:bullet="t">
        <v:imagedata r:id="rId1" o:title="advertencia"/>
      </v:shape>
    </w:pict>
  </w:numPicBullet>
  <w:numPicBullet w:numPicBulletId="1">
    <w:pict>
      <v:shape id="_x0000_i1112" type="#_x0000_t75" style="width:441.75pt;height:441.75pt" o:bullet="t">
        <v:imagedata r:id="rId2" o:title="advertencia-de-peligro_318-40551"/>
      </v:shape>
    </w:pict>
  </w:numPicBullet>
  <w:abstractNum w:abstractNumId="0" w15:restartNumberingAfterBreak="0">
    <w:nsid w:val="01392240"/>
    <w:multiLevelType w:val="hybridMultilevel"/>
    <w:tmpl w:val="4434C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047F4B"/>
    <w:multiLevelType w:val="hybridMultilevel"/>
    <w:tmpl w:val="5906A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D0773B"/>
    <w:multiLevelType w:val="hybridMultilevel"/>
    <w:tmpl w:val="C5BAE99A"/>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A44383A"/>
    <w:multiLevelType w:val="hybridMultilevel"/>
    <w:tmpl w:val="D4EE3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F3A04"/>
    <w:multiLevelType w:val="hybridMultilevel"/>
    <w:tmpl w:val="C62C1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740A02"/>
    <w:multiLevelType w:val="hybridMultilevel"/>
    <w:tmpl w:val="4E66F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35F0A"/>
    <w:multiLevelType w:val="hybridMultilevel"/>
    <w:tmpl w:val="96583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547915"/>
    <w:multiLevelType w:val="hybridMultilevel"/>
    <w:tmpl w:val="BC103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393854"/>
    <w:multiLevelType w:val="hybridMultilevel"/>
    <w:tmpl w:val="1E029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35"/>
  </w:num>
  <w:num w:numId="5">
    <w:abstractNumId w:val="16"/>
  </w:num>
  <w:num w:numId="6">
    <w:abstractNumId w:val="13"/>
  </w:num>
  <w:num w:numId="7">
    <w:abstractNumId w:val="12"/>
  </w:num>
  <w:num w:numId="8">
    <w:abstractNumId w:val="22"/>
  </w:num>
  <w:num w:numId="9">
    <w:abstractNumId w:val="11"/>
  </w:num>
  <w:num w:numId="10">
    <w:abstractNumId w:val="6"/>
  </w:num>
  <w:num w:numId="11">
    <w:abstractNumId w:val="1"/>
  </w:num>
  <w:num w:numId="12">
    <w:abstractNumId w:val="3"/>
  </w:num>
  <w:num w:numId="13">
    <w:abstractNumId w:val="29"/>
  </w:num>
  <w:num w:numId="14">
    <w:abstractNumId w:val="36"/>
  </w:num>
  <w:num w:numId="15">
    <w:abstractNumId w:val="26"/>
  </w:num>
  <w:num w:numId="16">
    <w:abstractNumId w:val="28"/>
  </w:num>
  <w:num w:numId="17">
    <w:abstractNumId w:val="4"/>
  </w:num>
  <w:num w:numId="18">
    <w:abstractNumId w:val="20"/>
  </w:num>
  <w:num w:numId="19">
    <w:abstractNumId w:val="18"/>
  </w:num>
  <w:num w:numId="20">
    <w:abstractNumId w:val="14"/>
  </w:num>
  <w:num w:numId="21">
    <w:abstractNumId w:val="15"/>
  </w:num>
  <w:num w:numId="22">
    <w:abstractNumId w:val="32"/>
  </w:num>
  <w:num w:numId="23">
    <w:abstractNumId w:val="23"/>
  </w:num>
  <w:num w:numId="24">
    <w:abstractNumId w:val="19"/>
  </w:num>
  <w:num w:numId="25">
    <w:abstractNumId w:val="25"/>
  </w:num>
  <w:num w:numId="26">
    <w:abstractNumId w:val="2"/>
  </w:num>
  <w:num w:numId="27">
    <w:abstractNumId w:val="8"/>
  </w:num>
  <w:num w:numId="28">
    <w:abstractNumId w:val="17"/>
  </w:num>
  <w:num w:numId="29">
    <w:abstractNumId w:val="5"/>
  </w:num>
  <w:num w:numId="30">
    <w:abstractNumId w:val="9"/>
  </w:num>
  <w:num w:numId="31">
    <w:abstractNumId w:val="31"/>
  </w:num>
  <w:num w:numId="32">
    <w:abstractNumId w:val="37"/>
  </w:num>
  <w:num w:numId="33">
    <w:abstractNumId w:val="27"/>
  </w:num>
  <w:num w:numId="34">
    <w:abstractNumId w:val="7"/>
  </w:num>
  <w:num w:numId="35">
    <w:abstractNumId w:val="21"/>
  </w:num>
  <w:num w:numId="36">
    <w:abstractNumId w:val="33"/>
  </w:num>
  <w:num w:numId="37">
    <w:abstractNumId w:val="34"/>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4079"/>
    <w:rsid w:val="000206F0"/>
    <w:rsid w:val="00032009"/>
    <w:rsid w:val="00032626"/>
    <w:rsid w:val="0006120B"/>
    <w:rsid w:val="00063211"/>
    <w:rsid w:val="00074095"/>
    <w:rsid w:val="00074477"/>
    <w:rsid w:val="000901BB"/>
    <w:rsid w:val="0009249E"/>
    <w:rsid w:val="00093D58"/>
    <w:rsid w:val="00096AC7"/>
    <w:rsid w:val="000B06D8"/>
    <w:rsid w:val="000B5887"/>
    <w:rsid w:val="000D1495"/>
    <w:rsid w:val="000D206A"/>
    <w:rsid w:val="000D2BCA"/>
    <w:rsid w:val="000D5A87"/>
    <w:rsid w:val="000E4D83"/>
    <w:rsid w:val="000E701E"/>
    <w:rsid w:val="000F116C"/>
    <w:rsid w:val="000F6819"/>
    <w:rsid w:val="001015C2"/>
    <w:rsid w:val="001056F5"/>
    <w:rsid w:val="00110290"/>
    <w:rsid w:val="00114B35"/>
    <w:rsid w:val="00115DF1"/>
    <w:rsid w:val="00124C0C"/>
    <w:rsid w:val="001443D1"/>
    <w:rsid w:val="00156E7E"/>
    <w:rsid w:val="00170958"/>
    <w:rsid w:val="001966E3"/>
    <w:rsid w:val="001A178F"/>
    <w:rsid w:val="001D3EA5"/>
    <w:rsid w:val="001D59AE"/>
    <w:rsid w:val="001E0BFB"/>
    <w:rsid w:val="001E49A4"/>
    <w:rsid w:val="002049A1"/>
    <w:rsid w:val="002209BD"/>
    <w:rsid w:val="0022416D"/>
    <w:rsid w:val="00227509"/>
    <w:rsid w:val="00231DE4"/>
    <w:rsid w:val="00252754"/>
    <w:rsid w:val="0025638F"/>
    <w:rsid w:val="002564A3"/>
    <w:rsid w:val="00256CA4"/>
    <w:rsid w:val="0026013F"/>
    <w:rsid w:val="0026366E"/>
    <w:rsid w:val="00264C19"/>
    <w:rsid w:val="002664B2"/>
    <w:rsid w:val="002705C1"/>
    <w:rsid w:val="002959E3"/>
    <w:rsid w:val="002A6F1A"/>
    <w:rsid w:val="002C3E02"/>
    <w:rsid w:val="002F25DA"/>
    <w:rsid w:val="002F560C"/>
    <w:rsid w:val="003370E9"/>
    <w:rsid w:val="00354501"/>
    <w:rsid w:val="00361486"/>
    <w:rsid w:val="003726A3"/>
    <w:rsid w:val="003805A5"/>
    <w:rsid w:val="0038722A"/>
    <w:rsid w:val="003A6365"/>
    <w:rsid w:val="003A775C"/>
    <w:rsid w:val="003B37AE"/>
    <w:rsid w:val="003C1C5B"/>
    <w:rsid w:val="003D0B3A"/>
    <w:rsid w:val="003D5461"/>
    <w:rsid w:val="003D6416"/>
    <w:rsid w:val="00407A99"/>
    <w:rsid w:val="00413977"/>
    <w:rsid w:val="0041595F"/>
    <w:rsid w:val="004173C0"/>
    <w:rsid w:val="00436106"/>
    <w:rsid w:val="004421BB"/>
    <w:rsid w:val="00443A50"/>
    <w:rsid w:val="00445117"/>
    <w:rsid w:val="00447919"/>
    <w:rsid w:val="00450C15"/>
    <w:rsid w:val="00451014"/>
    <w:rsid w:val="0047057D"/>
    <w:rsid w:val="0048055D"/>
    <w:rsid w:val="004824BF"/>
    <w:rsid w:val="00495C63"/>
    <w:rsid w:val="004A68D9"/>
    <w:rsid w:val="004A6D34"/>
    <w:rsid w:val="004B1883"/>
    <w:rsid w:val="004B372F"/>
    <w:rsid w:val="004B73AA"/>
    <w:rsid w:val="004C45C8"/>
    <w:rsid w:val="004D2C2F"/>
    <w:rsid w:val="004E3AAA"/>
    <w:rsid w:val="004E4E66"/>
    <w:rsid w:val="004F13E7"/>
    <w:rsid w:val="005130A5"/>
    <w:rsid w:val="00513C9F"/>
    <w:rsid w:val="005140B4"/>
    <w:rsid w:val="0052774F"/>
    <w:rsid w:val="00564D1B"/>
    <w:rsid w:val="00572344"/>
    <w:rsid w:val="0059543B"/>
    <w:rsid w:val="005A435B"/>
    <w:rsid w:val="005B0F31"/>
    <w:rsid w:val="005E05E2"/>
    <w:rsid w:val="005F0591"/>
    <w:rsid w:val="00603203"/>
    <w:rsid w:val="006053CD"/>
    <w:rsid w:val="006130D1"/>
    <w:rsid w:val="00615736"/>
    <w:rsid w:val="00616CAC"/>
    <w:rsid w:val="00630B01"/>
    <w:rsid w:val="0063625C"/>
    <w:rsid w:val="00655755"/>
    <w:rsid w:val="00680376"/>
    <w:rsid w:val="006971B8"/>
    <w:rsid w:val="006A237F"/>
    <w:rsid w:val="006B1779"/>
    <w:rsid w:val="006B19F7"/>
    <w:rsid w:val="006B5685"/>
    <w:rsid w:val="006C1BF7"/>
    <w:rsid w:val="006C568C"/>
    <w:rsid w:val="006D3C96"/>
    <w:rsid w:val="006D64BE"/>
    <w:rsid w:val="006E0F61"/>
    <w:rsid w:val="006F44DD"/>
    <w:rsid w:val="007265E2"/>
    <w:rsid w:val="00727503"/>
    <w:rsid w:val="00772BB6"/>
    <w:rsid w:val="00781EA2"/>
    <w:rsid w:val="00784A59"/>
    <w:rsid w:val="00792A3C"/>
    <w:rsid w:val="0079315A"/>
    <w:rsid w:val="007960A7"/>
    <w:rsid w:val="007A0CC0"/>
    <w:rsid w:val="007B3D54"/>
    <w:rsid w:val="007B4221"/>
    <w:rsid w:val="007D4485"/>
    <w:rsid w:val="007F2DCC"/>
    <w:rsid w:val="00800C0A"/>
    <w:rsid w:val="00803699"/>
    <w:rsid w:val="00821DAE"/>
    <w:rsid w:val="00824B64"/>
    <w:rsid w:val="00847100"/>
    <w:rsid w:val="008531BC"/>
    <w:rsid w:val="00857275"/>
    <w:rsid w:val="00861165"/>
    <w:rsid w:val="008750A9"/>
    <w:rsid w:val="00880E37"/>
    <w:rsid w:val="00881893"/>
    <w:rsid w:val="00891A2A"/>
    <w:rsid w:val="00894F82"/>
    <w:rsid w:val="00895761"/>
    <w:rsid w:val="008A0F0B"/>
    <w:rsid w:val="008B406F"/>
    <w:rsid w:val="008B7201"/>
    <w:rsid w:val="008D2CF5"/>
    <w:rsid w:val="008F0CE2"/>
    <w:rsid w:val="00902CE2"/>
    <w:rsid w:val="00915C96"/>
    <w:rsid w:val="00921156"/>
    <w:rsid w:val="009227E5"/>
    <w:rsid w:val="009425AD"/>
    <w:rsid w:val="00942687"/>
    <w:rsid w:val="00944382"/>
    <w:rsid w:val="0097254E"/>
    <w:rsid w:val="009A0EE3"/>
    <w:rsid w:val="009A4A2A"/>
    <w:rsid w:val="009B2C70"/>
    <w:rsid w:val="009B5D60"/>
    <w:rsid w:val="009C3370"/>
    <w:rsid w:val="009D1686"/>
    <w:rsid w:val="009E6A6B"/>
    <w:rsid w:val="00A126C0"/>
    <w:rsid w:val="00A179C1"/>
    <w:rsid w:val="00A25CD2"/>
    <w:rsid w:val="00A261C5"/>
    <w:rsid w:val="00A300C1"/>
    <w:rsid w:val="00A316F2"/>
    <w:rsid w:val="00A4233B"/>
    <w:rsid w:val="00A440E1"/>
    <w:rsid w:val="00A47AF3"/>
    <w:rsid w:val="00A52F6E"/>
    <w:rsid w:val="00A57319"/>
    <w:rsid w:val="00A75E40"/>
    <w:rsid w:val="00A8172E"/>
    <w:rsid w:val="00A9053D"/>
    <w:rsid w:val="00A9641A"/>
    <w:rsid w:val="00AB6742"/>
    <w:rsid w:val="00AC1E22"/>
    <w:rsid w:val="00AC2765"/>
    <w:rsid w:val="00AE39AA"/>
    <w:rsid w:val="00AE3E65"/>
    <w:rsid w:val="00B0056D"/>
    <w:rsid w:val="00B3078F"/>
    <w:rsid w:val="00B36A64"/>
    <w:rsid w:val="00B4786E"/>
    <w:rsid w:val="00B648B4"/>
    <w:rsid w:val="00B770D6"/>
    <w:rsid w:val="00B878B9"/>
    <w:rsid w:val="00B94A2D"/>
    <w:rsid w:val="00BA09FB"/>
    <w:rsid w:val="00BA3C0F"/>
    <w:rsid w:val="00BA4BBE"/>
    <w:rsid w:val="00BB0BD5"/>
    <w:rsid w:val="00BC01E4"/>
    <w:rsid w:val="00BC1077"/>
    <w:rsid w:val="00BC7979"/>
    <w:rsid w:val="00BE0551"/>
    <w:rsid w:val="00BE2349"/>
    <w:rsid w:val="00BF7C10"/>
    <w:rsid w:val="00C32B63"/>
    <w:rsid w:val="00C43155"/>
    <w:rsid w:val="00C50ABF"/>
    <w:rsid w:val="00C55C28"/>
    <w:rsid w:val="00C60443"/>
    <w:rsid w:val="00C632D6"/>
    <w:rsid w:val="00C70110"/>
    <w:rsid w:val="00C72F63"/>
    <w:rsid w:val="00C86963"/>
    <w:rsid w:val="00C95E6E"/>
    <w:rsid w:val="00CC16AE"/>
    <w:rsid w:val="00CC18B7"/>
    <w:rsid w:val="00CD11A9"/>
    <w:rsid w:val="00CE7934"/>
    <w:rsid w:val="00CF6EEC"/>
    <w:rsid w:val="00D21E04"/>
    <w:rsid w:val="00D53E63"/>
    <w:rsid w:val="00D563FF"/>
    <w:rsid w:val="00D63953"/>
    <w:rsid w:val="00D732E0"/>
    <w:rsid w:val="00D76994"/>
    <w:rsid w:val="00DD29DB"/>
    <w:rsid w:val="00DD6A94"/>
    <w:rsid w:val="00DF15D6"/>
    <w:rsid w:val="00E10D30"/>
    <w:rsid w:val="00E126D3"/>
    <w:rsid w:val="00E25205"/>
    <w:rsid w:val="00E3489A"/>
    <w:rsid w:val="00E46132"/>
    <w:rsid w:val="00E663D4"/>
    <w:rsid w:val="00E73508"/>
    <w:rsid w:val="00E740E2"/>
    <w:rsid w:val="00E74618"/>
    <w:rsid w:val="00E846AA"/>
    <w:rsid w:val="00E90FAD"/>
    <w:rsid w:val="00E948BD"/>
    <w:rsid w:val="00EA0490"/>
    <w:rsid w:val="00EA17D1"/>
    <w:rsid w:val="00EC6694"/>
    <w:rsid w:val="00EC7F50"/>
    <w:rsid w:val="00ED2EE5"/>
    <w:rsid w:val="00EF0440"/>
    <w:rsid w:val="00EF313D"/>
    <w:rsid w:val="00EF35A7"/>
    <w:rsid w:val="00F00F60"/>
    <w:rsid w:val="00F11662"/>
    <w:rsid w:val="00F11C4C"/>
    <w:rsid w:val="00F63FF7"/>
    <w:rsid w:val="00F659E2"/>
    <w:rsid w:val="00F67EE0"/>
    <w:rsid w:val="00F96F4D"/>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0D5F"/>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 w:type="paragraph" w:styleId="NormalWeb">
    <w:name w:val="Normal (Web)"/>
    <w:basedOn w:val="Normal"/>
    <w:uiPriority w:val="99"/>
    <w:semiHidden/>
    <w:unhideWhenUsed/>
    <w:rsid w:val="00C43155"/>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482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2339781">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2649615">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197620770">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4900924">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4477534">
      <w:bodyDiv w:val="1"/>
      <w:marLeft w:val="0"/>
      <w:marRight w:val="0"/>
      <w:marTop w:val="0"/>
      <w:marBottom w:val="0"/>
      <w:divBdr>
        <w:top w:val="none" w:sz="0" w:space="0" w:color="auto"/>
        <w:left w:val="none" w:sz="0" w:space="0" w:color="auto"/>
        <w:bottom w:val="none" w:sz="0" w:space="0" w:color="auto"/>
        <w:right w:val="none" w:sz="0" w:space="0" w:color="auto"/>
      </w:divBdr>
      <w:divsChild>
        <w:div w:id="916982877">
          <w:marLeft w:val="0"/>
          <w:marRight w:val="0"/>
          <w:marTop w:val="0"/>
          <w:marBottom w:val="0"/>
          <w:divBdr>
            <w:top w:val="none" w:sz="0" w:space="0" w:color="auto"/>
            <w:left w:val="none" w:sz="0" w:space="0" w:color="auto"/>
            <w:bottom w:val="none" w:sz="0" w:space="0" w:color="auto"/>
            <w:right w:val="none" w:sz="0" w:space="0" w:color="auto"/>
          </w:divBdr>
        </w:div>
        <w:div w:id="186797993">
          <w:marLeft w:val="0"/>
          <w:marRight w:val="0"/>
          <w:marTop w:val="0"/>
          <w:marBottom w:val="0"/>
          <w:divBdr>
            <w:top w:val="none" w:sz="0" w:space="0" w:color="auto"/>
            <w:left w:val="none" w:sz="0" w:space="0" w:color="auto"/>
            <w:bottom w:val="none" w:sz="0" w:space="0" w:color="auto"/>
            <w:right w:val="none" w:sz="0" w:space="0" w:color="auto"/>
          </w:divBdr>
          <w:divsChild>
            <w:div w:id="436751863">
              <w:marLeft w:val="0"/>
              <w:marRight w:val="0"/>
              <w:marTop w:val="0"/>
              <w:marBottom w:val="0"/>
              <w:divBdr>
                <w:top w:val="none" w:sz="0" w:space="0" w:color="auto"/>
                <w:left w:val="none" w:sz="0" w:space="0" w:color="auto"/>
                <w:bottom w:val="none" w:sz="0" w:space="0" w:color="auto"/>
                <w:right w:val="none" w:sz="0" w:space="0" w:color="auto"/>
              </w:divBdr>
              <w:divsChild>
                <w:div w:id="16263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381869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741248">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41408549">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2254009">
      <w:bodyDiv w:val="1"/>
      <w:marLeft w:val="0"/>
      <w:marRight w:val="0"/>
      <w:marTop w:val="0"/>
      <w:marBottom w:val="0"/>
      <w:divBdr>
        <w:top w:val="none" w:sz="0" w:space="0" w:color="auto"/>
        <w:left w:val="none" w:sz="0" w:space="0" w:color="auto"/>
        <w:bottom w:val="none" w:sz="0" w:space="0" w:color="auto"/>
        <w:right w:val="none" w:sz="0" w:space="0" w:color="auto"/>
      </w:divBdr>
      <w:divsChild>
        <w:div w:id="1405880010">
          <w:marLeft w:val="0"/>
          <w:marRight w:val="0"/>
          <w:marTop w:val="0"/>
          <w:marBottom w:val="0"/>
          <w:divBdr>
            <w:top w:val="none" w:sz="0" w:space="0" w:color="auto"/>
            <w:left w:val="none" w:sz="0" w:space="0" w:color="auto"/>
            <w:bottom w:val="none" w:sz="0" w:space="0" w:color="auto"/>
            <w:right w:val="none" w:sz="0" w:space="0" w:color="auto"/>
          </w:divBdr>
        </w:div>
        <w:div w:id="1812285489">
          <w:marLeft w:val="0"/>
          <w:marRight w:val="0"/>
          <w:marTop w:val="0"/>
          <w:marBottom w:val="0"/>
          <w:divBdr>
            <w:top w:val="none" w:sz="0" w:space="0" w:color="auto"/>
            <w:left w:val="none" w:sz="0" w:space="0" w:color="auto"/>
            <w:bottom w:val="none" w:sz="0" w:space="0" w:color="auto"/>
            <w:right w:val="none" w:sz="0" w:space="0" w:color="auto"/>
          </w:divBdr>
        </w:div>
        <w:div w:id="313722115">
          <w:marLeft w:val="0"/>
          <w:marRight w:val="0"/>
          <w:marTop w:val="0"/>
          <w:marBottom w:val="0"/>
          <w:divBdr>
            <w:top w:val="none" w:sz="0" w:space="0" w:color="auto"/>
            <w:left w:val="none" w:sz="0" w:space="0" w:color="auto"/>
            <w:bottom w:val="none" w:sz="0" w:space="0" w:color="auto"/>
            <w:right w:val="none" w:sz="0" w:space="0" w:color="auto"/>
          </w:divBdr>
        </w:div>
        <w:div w:id="1070540004">
          <w:marLeft w:val="0"/>
          <w:marRight w:val="0"/>
          <w:marTop w:val="0"/>
          <w:marBottom w:val="0"/>
          <w:divBdr>
            <w:top w:val="none" w:sz="0" w:space="0" w:color="auto"/>
            <w:left w:val="none" w:sz="0" w:space="0" w:color="auto"/>
            <w:bottom w:val="none" w:sz="0" w:space="0" w:color="auto"/>
            <w:right w:val="none" w:sz="0" w:space="0" w:color="auto"/>
          </w:divBdr>
        </w:div>
        <w:div w:id="1545025387">
          <w:marLeft w:val="0"/>
          <w:marRight w:val="0"/>
          <w:marTop w:val="0"/>
          <w:marBottom w:val="0"/>
          <w:divBdr>
            <w:top w:val="none" w:sz="0" w:space="0" w:color="auto"/>
            <w:left w:val="none" w:sz="0" w:space="0" w:color="auto"/>
            <w:bottom w:val="none" w:sz="0" w:space="0" w:color="auto"/>
            <w:right w:val="none" w:sz="0" w:space="0" w:color="auto"/>
          </w:divBdr>
        </w:div>
        <w:div w:id="782307932">
          <w:marLeft w:val="0"/>
          <w:marRight w:val="0"/>
          <w:marTop w:val="0"/>
          <w:marBottom w:val="0"/>
          <w:divBdr>
            <w:top w:val="none" w:sz="0" w:space="0" w:color="auto"/>
            <w:left w:val="none" w:sz="0" w:space="0" w:color="auto"/>
            <w:bottom w:val="none" w:sz="0" w:space="0" w:color="auto"/>
            <w:right w:val="none" w:sz="0" w:space="0" w:color="auto"/>
          </w:divBdr>
        </w:div>
        <w:div w:id="355692372">
          <w:marLeft w:val="0"/>
          <w:marRight w:val="0"/>
          <w:marTop w:val="0"/>
          <w:marBottom w:val="0"/>
          <w:divBdr>
            <w:top w:val="none" w:sz="0" w:space="0" w:color="auto"/>
            <w:left w:val="none" w:sz="0" w:space="0" w:color="auto"/>
            <w:bottom w:val="none" w:sz="0" w:space="0" w:color="auto"/>
            <w:right w:val="none" w:sz="0" w:space="0" w:color="auto"/>
          </w:divBdr>
          <w:divsChild>
            <w:div w:id="1312250430">
              <w:marLeft w:val="0"/>
              <w:marRight w:val="0"/>
              <w:marTop w:val="0"/>
              <w:marBottom w:val="0"/>
              <w:divBdr>
                <w:top w:val="none" w:sz="0" w:space="0" w:color="auto"/>
                <w:left w:val="none" w:sz="0" w:space="0" w:color="auto"/>
                <w:bottom w:val="none" w:sz="0" w:space="0" w:color="auto"/>
                <w:right w:val="none" w:sz="0" w:space="0" w:color="auto"/>
              </w:divBdr>
            </w:div>
          </w:divsChild>
        </w:div>
        <w:div w:id="143816020">
          <w:marLeft w:val="0"/>
          <w:marRight w:val="0"/>
          <w:marTop w:val="0"/>
          <w:marBottom w:val="0"/>
          <w:divBdr>
            <w:top w:val="none" w:sz="0" w:space="0" w:color="auto"/>
            <w:left w:val="none" w:sz="0" w:space="0" w:color="auto"/>
            <w:bottom w:val="none" w:sz="0" w:space="0" w:color="auto"/>
            <w:right w:val="none" w:sz="0" w:space="0" w:color="auto"/>
          </w:divBdr>
        </w:div>
        <w:div w:id="1618372073">
          <w:marLeft w:val="0"/>
          <w:marRight w:val="0"/>
          <w:marTop w:val="0"/>
          <w:marBottom w:val="0"/>
          <w:divBdr>
            <w:top w:val="none" w:sz="0" w:space="0" w:color="auto"/>
            <w:left w:val="none" w:sz="0" w:space="0" w:color="auto"/>
            <w:bottom w:val="none" w:sz="0" w:space="0" w:color="auto"/>
            <w:right w:val="none" w:sz="0" w:space="0" w:color="auto"/>
          </w:divBdr>
          <w:divsChild>
            <w:div w:id="972170687">
              <w:marLeft w:val="0"/>
              <w:marRight w:val="0"/>
              <w:marTop w:val="0"/>
              <w:marBottom w:val="0"/>
              <w:divBdr>
                <w:top w:val="none" w:sz="0" w:space="0" w:color="auto"/>
                <w:left w:val="none" w:sz="0" w:space="0" w:color="auto"/>
                <w:bottom w:val="none" w:sz="0" w:space="0" w:color="auto"/>
                <w:right w:val="none" w:sz="0" w:space="0" w:color="auto"/>
              </w:divBdr>
            </w:div>
            <w:div w:id="1123184694">
              <w:marLeft w:val="0"/>
              <w:marRight w:val="0"/>
              <w:marTop w:val="0"/>
              <w:marBottom w:val="0"/>
              <w:divBdr>
                <w:top w:val="none" w:sz="0" w:space="0" w:color="auto"/>
                <w:left w:val="none" w:sz="0" w:space="0" w:color="auto"/>
                <w:bottom w:val="none" w:sz="0" w:space="0" w:color="auto"/>
                <w:right w:val="none" w:sz="0" w:space="0" w:color="auto"/>
              </w:divBdr>
              <w:divsChild>
                <w:div w:id="750129149">
                  <w:marLeft w:val="0"/>
                  <w:marRight w:val="0"/>
                  <w:marTop w:val="0"/>
                  <w:marBottom w:val="0"/>
                  <w:divBdr>
                    <w:top w:val="none" w:sz="0" w:space="0" w:color="auto"/>
                    <w:left w:val="none" w:sz="0" w:space="0" w:color="auto"/>
                    <w:bottom w:val="none" w:sz="0" w:space="0" w:color="auto"/>
                    <w:right w:val="none" w:sz="0" w:space="0" w:color="auto"/>
                  </w:divBdr>
                </w:div>
                <w:div w:id="1869022644">
                  <w:marLeft w:val="0"/>
                  <w:marRight w:val="0"/>
                  <w:marTop w:val="0"/>
                  <w:marBottom w:val="0"/>
                  <w:divBdr>
                    <w:top w:val="none" w:sz="0" w:space="0" w:color="auto"/>
                    <w:left w:val="none" w:sz="0" w:space="0" w:color="auto"/>
                    <w:bottom w:val="none" w:sz="0" w:space="0" w:color="auto"/>
                    <w:right w:val="none" w:sz="0" w:space="0" w:color="auto"/>
                  </w:divBdr>
                </w:div>
                <w:div w:id="1264612029">
                  <w:marLeft w:val="0"/>
                  <w:marRight w:val="0"/>
                  <w:marTop w:val="0"/>
                  <w:marBottom w:val="0"/>
                  <w:divBdr>
                    <w:top w:val="none" w:sz="0" w:space="0" w:color="auto"/>
                    <w:left w:val="none" w:sz="0" w:space="0" w:color="auto"/>
                    <w:bottom w:val="none" w:sz="0" w:space="0" w:color="auto"/>
                    <w:right w:val="none" w:sz="0" w:space="0" w:color="auto"/>
                  </w:divBdr>
                  <w:divsChild>
                    <w:div w:id="1272933343">
                      <w:marLeft w:val="0"/>
                      <w:marRight w:val="0"/>
                      <w:marTop w:val="0"/>
                      <w:marBottom w:val="0"/>
                      <w:divBdr>
                        <w:top w:val="none" w:sz="0" w:space="0" w:color="auto"/>
                        <w:left w:val="none" w:sz="0" w:space="0" w:color="auto"/>
                        <w:bottom w:val="none" w:sz="0" w:space="0" w:color="auto"/>
                        <w:right w:val="none" w:sz="0" w:space="0" w:color="auto"/>
                      </w:divBdr>
                    </w:div>
                    <w:div w:id="19209924">
                      <w:marLeft w:val="0"/>
                      <w:marRight w:val="0"/>
                      <w:marTop w:val="0"/>
                      <w:marBottom w:val="0"/>
                      <w:divBdr>
                        <w:top w:val="none" w:sz="0" w:space="0" w:color="auto"/>
                        <w:left w:val="none" w:sz="0" w:space="0" w:color="auto"/>
                        <w:bottom w:val="none" w:sz="0" w:space="0" w:color="auto"/>
                        <w:right w:val="none" w:sz="0" w:space="0" w:color="auto"/>
                      </w:divBdr>
                    </w:div>
                  </w:divsChild>
                </w:div>
                <w:div w:id="1508013346">
                  <w:marLeft w:val="0"/>
                  <w:marRight w:val="0"/>
                  <w:marTop w:val="0"/>
                  <w:marBottom w:val="0"/>
                  <w:divBdr>
                    <w:top w:val="none" w:sz="0" w:space="0" w:color="auto"/>
                    <w:left w:val="none" w:sz="0" w:space="0" w:color="auto"/>
                    <w:bottom w:val="none" w:sz="0" w:space="0" w:color="auto"/>
                    <w:right w:val="none" w:sz="0" w:space="0" w:color="auto"/>
                  </w:divBdr>
                </w:div>
                <w:div w:id="1414083795">
                  <w:marLeft w:val="0"/>
                  <w:marRight w:val="0"/>
                  <w:marTop w:val="0"/>
                  <w:marBottom w:val="0"/>
                  <w:divBdr>
                    <w:top w:val="none" w:sz="0" w:space="0" w:color="auto"/>
                    <w:left w:val="none" w:sz="0" w:space="0" w:color="auto"/>
                    <w:bottom w:val="none" w:sz="0" w:space="0" w:color="auto"/>
                    <w:right w:val="none" w:sz="0" w:space="0" w:color="auto"/>
                  </w:divBdr>
                </w:div>
                <w:div w:id="169222926">
                  <w:marLeft w:val="0"/>
                  <w:marRight w:val="0"/>
                  <w:marTop w:val="0"/>
                  <w:marBottom w:val="0"/>
                  <w:divBdr>
                    <w:top w:val="none" w:sz="0" w:space="0" w:color="auto"/>
                    <w:left w:val="none" w:sz="0" w:space="0" w:color="auto"/>
                    <w:bottom w:val="none" w:sz="0" w:space="0" w:color="auto"/>
                    <w:right w:val="none" w:sz="0" w:space="0" w:color="auto"/>
                  </w:divBdr>
                </w:div>
                <w:div w:id="1807770513">
                  <w:marLeft w:val="0"/>
                  <w:marRight w:val="0"/>
                  <w:marTop w:val="0"/>
                  <w:marBottom w:val="0"/>
                  <w:divBdr>
                    <w:top w:val="none" w:sz="0" w:space="0" w:color="auto"/>
                    <w:left w:val="none" w:sz="0" w:space="0" w:color="auto"/>
                    <w:bottom w:val="none" w:sz="0" w:space="0" w:color="auto"/>
                    <w:right w:val="none" w:sz="0" w:space="0" w:color="auto"/>
                  </w:divBdr>
                </w:div>
                <w:div w:id="1053312737">
                  <w:marLeft w:val="0"/>
                  <w:marRight w:val="0"/>
                  <w:marTop w:val="0"/>
                  <w:marBottom w:val="0"/>
                  <w:divBdr>
                    <w:top w:val="none" w:sz="0" w:space="0" w:color="auto"/>
                    <w:left w:val="none" w:sz="0" w:space="0" w:color="auto"/>
                    <w:bottom w:val="none" w:sz="0" w:space="0" w:color="auto"/>
                    <w:right w:val="none" w:sz="0" w:space="0" w:color="auto"/>
                  </w:divBdr>
                  <w:divsChild>
                    <w:div w:id="1542980281">
                      <w:marLeft w:val="0"/>
                      <w:marRight w:val="0"/>
                      <w:marTop w:val="0"/>
                      <w:marBottom w:val="0"/>
                      <w:divBdr>
                        <w:top w:val="none" w:sz="0" w:space="0" w:color="auto"/>
                        <w:left w:val="none" w:sz="0" w:space="0" w:color="auto"/>
                        <w:bottom w:val="none" w:sz="0" w:space="0" w:color="auto"/>
                        <w:right w:val="none" w:sz="0" w:space="0" w:color="auto"/>
                      </w:divBdr>
                    </w:div>
                    <w:div w:id="35551979">
                      <w:marLeft w:val="0"/>
                      <w:marRight w:val="0"/>
                      <w:marTop w:val="0"/>
                      <w:marBottom w:val="0"/>
                      <w:divBdr>
                        <w:top w:val="none" w:sz="0" w:space="0" w:color="auto"/>
                        <w:left w:val="none" w:sz="0" w:space="0" w:color="auto"/>
                        <w:bottom w:val="none" w:sz="0" w:space="0" w:color="auto"/>
                        <w:right w:val="none" w:sz="0" w:space="0" w:color="auto"/>
                      </w:divBdr>
                    </w:div>
                    <w:div w:id="6130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33194658">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4032090">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296569775">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58061829">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583568865">
      <w:bodyDiv w:val="1"/>
      <w:marLeft w:val="0"/>
      <w:marRight w:val="0"/>
      <w:marTop w:val="0"/>
      <w:marBottom w:val="0"/>
      <w:divBdr>
        <w:top w:val="none" w:sz="0" w:space="0" w:color="auto"/>
        <w:left w:val="none" w:sz="0" w:space="0" w:color="auto"/>
        <w:bottom w:val="none" w:sz="0" w:space="0" w:color="auto"/>
        <w:right w:val="none" w:sz="0" w:space="0" w:color="auto"/>
      </w:divBdr>
    </w:div>
    <w:div w:id="1643581065">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118030">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F999-FB6A-4F8C-9346-1C347826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Nancy Lara Carmona</cp:lastModifiedBy>
  <cp:revision>1</cp:revision>
  <dcterms:created xsi:type="dcterms:W3CDTF">2019-07-23T21:58:00Z</dcterms:created>
  <dcterms:modified xsi:type="dcterms:W3CDTF">2019-07-23T21:58:00Z</dcterms:modified>
</cp:coreProperties>
</file>