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AF4" w:rsidRPr="00643B0B" w:rsidRDefault="00740559" w:rsidP="008F7AF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Monte de los olivos, ciudad antigua y moderna</w:t>
      </w:r>
    </w:p>
    <w:p w:rsidR="00DF2744" w:rsidRPr="00643B0B" w:rsidRDefault="00DF2744" w:rsidP="00DF2744">
      <w:pPr>
        <w:pStyle w:val="Sinespaciado"/>
        <w:ind w:left="5664"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F7AF4" w:rsidRPr="00643B0B" w:rsidRDefault="00643B0B" w:rsidP="00DF274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643B0B">
        <w:rPr>
          <w:rFonts w:ascii="Arial" w:hAnsi="Arial" w:cs="Arial"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58240" behindDoc="1" locked="0" layoutInCell="1" allowOverlap="1" wp14:anchorId="2870CAE1" wp14:editId="0DE9E102">
            <wp:simplePos x="0" y="0"/>
            <wp:positionH relativeFrom="column">
              <wp:posOffset>4572000</wp:posOffset>
            </wp:positionH>
            <wp:positionV relativeFrom="paragraph">
              <wp:posOffset>4445</wp:posOffset>
            </wp:positionV>
            <wp:extent cx="1924050" cy="503918"/>
            <wp:effectExtent l="0" t="0" r="0" b="0"/>
            <wp:wrapThrough wrapText="bothSides">
              <wp:wrapPolygon edited="0">
                <wp:start x="13687" y="0"/>
                <wp:lineTo x="0" y="0"/>
                <wp:lineTo x="0" y="17160"/>
                <wp:lineTo x="1283" y="20429"/>
                <wp:lineTo x="9838" y="20429"/>
                <wp:lineTo x="10051" y="20429"/>
                <wp:lineTo x="13687" y="13074"/>
                <wp:lineTo x="21386" y="7354"/>
                <wp:lineTo x="21386" y="0"/>
                <wp:lineTo x="14970" y="0"/>
                <wp:lineTo x="13687" y="0"/>
              </wp:wrapPolygon>
            </wp:wrapThrough>
            <wp:docPr id="3" name="Imagen 3" descr="C:\Users\Sophia\Downloads\A TU ALC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a\Downloads\A TU ALCAN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FB2" w:rsidRPr="00643B0B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8F7AF4" w:rsidRPr="00643B0B">
        <w:rPr>
          <w:rFonts w:ascii="Arial" w:hAnsi="Arial" w:cs="Arial"/>
          <w:b/>
          <w:sz w:val="20"/>
          <w:szCs w:val="20"/>
          <w:lang w:val="es-MX"/>
        </w:rPr>
        <w:t>0</w:t>
      </w:r>
      <w:r w:rsidR="00590493">
        <w:rPr>
          <w:rFonts w:ascii="Arial" w:hAnsi="Arial" w:cs="Arial"/>
          <w:b/>
          <w:sz w:val="20"/>
          <w:szCs w:val="20"/>
          <w:lang w:val="es-MX"/>
        </w:rPr>
        <w:t>5</w:t>
      </w:r>
      <w:r w:rsidR="008F7AF4" w:rsidRPr="00643B0B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:rsidR="0073125A" w:rsidRPr="00643B0B" w:rsidRDefault="008F7AF4" w:rsidP="008F7AF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643B0B">
        <w:rPr>
          <w:rFonts w:ascii="Arial" w:hAnsi="Arial" w:cs="Arial"/>
          <w:b/>
          <w:sz w:val="20"/>
          <w:szCs w:val="20"/>
          <w:lang w:val="es-MX"/>
        </w:rPr>
        <w:t xml:space="preserve">Llegadas: </w:t>
      </w:r>
      <w:r w:rsidR="00590493">
        <w:rPr>
          <w:rFonts w:ascii="Arial" w:hAnsi="Arial" w:cs="Arial"/>
          <w:b/>
          <w:sz w:val="20"/>
          <w:szCs w:val="20"/>
          <w:lang w:val="es-MX"/>
        </w:rPr>
        <w:t xml:space="preserve">miércoles y jueves de </w:t>
      </w:r>
      <w:r w:rsidR="00CD4DF6">
        <w:rPr>
          <w:rFonts w:ascii="Arial" w:hAnsi="Arial" w:cs="Arial"/>
          <w:b/>
          <w:sz w:val="20"/>
          <w:szCs w:val="20"/>
          <w:lang w:val="es-MX"/>
        </w:rPr>
        <w:t>mayo 202</w:t>
      </w:r>
      <w:r w:rsidR="004F36EC">
        <w:rPr>
          <w:rFonts w:ascii="Arial" w:hAnsi="Arial" w:cs="Arial"/>
          <w:b/>
          <w:sz w:val="20"/>
          <w:szCs w:val="20"/>
          <w:lang w:val="es-MX"/>
        </w:rPr>
        <w:t>4</w:t>
      </w:r>
      <w:r w:rsidR="00CD4DF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E5AC1" w:rsidRPr="00643B0B">
        <w:rPr>
          <w:rFonts w:ascii="Arial" w:hAnsi="Arial" w:cs="Arial"/>
          <w:b/>
          <w:sz w:val="20"/>
          <w:szCs w:val="20"/>
          <w:lang w:val="es-MX"/>
        </w:rPr>
        <w:t>a abril 202</w:t>
      </w:r>
      <w:r w:rsidR="004F36EC">
        <w:rPr>
          <w:rFonts w:ascii="Arial" w:hAnsi="Arial" w:cs="Arial"/>
          <w:b/>
          <w:sz w:val="20"/>
          <w:szCs w:val="20"/>
          <w:lang w:val="es-MX"/>
        </w:rPr>
        <w:t>5</w:t>
      </w:r>
    </w:p>
    <w:p w:rsidR="0073125A" w:rsidRDefault="0073125A" w:rsidP="008F7AF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643B0B">
        <w:rPr>
          <w:rFonts w:ascii="Arial" w:hAnsi="Arial" w:cs="Arial"/>
          <w:b/>
          <w:sz w:val="20"/>
          <w:szCs w:val="20"/>
          <w:lang w:val="es-MX"/>
        </w:rPr>
        <w:t xml:space="preserve">Operación con mínimo: 2 pasajeros </w:t>
      </w:r>
    </w:p>
    <w:p w:rsidR="00643B0B" w:rsidRPr="00643B0B" w:rsidRDefault="00643B0B" w:rsidP="008F7AF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Servicios compartidos</w:t>
      </w:r>
    </w:p>
    <w:p w:rsidR="008F7AF4" w:rsidRPr="00540533" w:rsidRDefault="008F7AF4" w:rsidP="008F7AF4">
      <w:pPr>
        <w:pStyle w:val="Sinespaciado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643B0B" w:rsidRP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540533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Llegada en miércoles </w:t>
      </w:r>
    </w:p>
    <w:p w:rsidR="00540533" w:rsidRPr="00540533" w:rsidRDefault="00540533" w:rsidP="008F7AF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Dia 1. miércoles. TEL AVIV- JERUSALEN  </w:t>
      </w:r>
    </w:p>
    <w:p w:rsid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Llegada al Aeropuerto Ben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Gurion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Asistencia en Aeropuerto. Traslado a su hotel. </w:t>
      </w:r>
      <w:r w:rsidRPr="00540533">
        <w:rPr>
          <w:rFonts w:ascii="Arial" w:hAnsi="Arial" w:cs="Arial"/>
          <w:b/>
          <w:sz w:val="20"/>
          <w:szCs w:val="20"/>
          <w:lang w:val="es-MX"/>
        </w:rPr>
        <w:t>Cena y alojamiento en Jerusalén</w:t>
      </w:r>
      <w:r w:rsidRPr="00540533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>DIA 2. jueves. JERUSALEN</w:t>
      </w:r>
    </w:p>
    <w:p w:rsid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540533">
        <w:rPr>
          <w:rFonts w:ascii="Arial" w:hAnsi="Arial" w:cs="Arial"/>
          <w:bCs/>
          <w:sz w:val="20"/>
          <w:szCs w:val="20"/>
          <w:lang w:val="es-MX"/>
        </w:rPr>
        <w:t>Dia Libre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Excursión opcional a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Massada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y Mar Muerto. </w:t>
      </w:r>
      <w:r w:rsidRPr="00540533">
        <w:rPr>
          <w:rFonts w:ascii="Arial" w:hAnsi="Arial" w:cs="Arial"/>
          <w:b/>
          <w:sz w:val="20"/>
          <w:szCs w:val="20"/>
          <w:lang w:val="es-MX"/>
        </w:rPr>
        <w:t>Cena y alojamiento en Jerusalén</w:t>
      </w:r>
      <w:r w:rsidRPr="00540533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DIA 3. viernes. Yad Vashem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>-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 Monte de los Olivos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>-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 Ciudad Antigua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El día empieza con la visita a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Yad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Vashem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>, museo recordatorio del Holocausto.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Continuación hacia el Monte de los Olivos para apreciar una magnifica vista panorámica de la ciudad. Visita al Huerto de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Getsemani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y la basílica de la agonía.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Visita a la ciudad antigua de Jerusalén para conocer el Muro de los Lamentos, la vía Dolorosa y la Iglesia del Santo Sepulcro. </w:t>
      </w:r>
      <w:r w:rsidR="00021981" w:rsidRPr="00540533">
        <w:rPr>
          <w:rFonts w:ascii="Arial" w:hAnsi="Arial" w:cs="Arial"/>
          <w:bCs/>
          <w:sz w:val="20"/>
          <w:szCs w:val="20"/>
          <w:lang w:val="es-MX"/>
        </w:rPr>
        <w:t>Continuación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hacia el Monte Sion donde se encuentran la Tumba del Rey David, el cenáculo, y la Abadía de la dormición.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/>
          <w:sz w:val="20"/>
          <w:szCs w:val="20"/>
          <w:lang w:val="es-MX"/>
        </w:rPr>
        <w:t>Cena y alojamiento en Jerusalén</w:t>
      </w:r>
      <w:r w:rsidRPr="00540533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DIA 4. sábado. Belén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>-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 Ciudad Moderna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>-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 Ein Karem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Salida hacia Belén* y visita de la basílica 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>Gruta de la Natividad y al Campo de los Pastores.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>Continuación hacia la parte moderna de la ciudad para visitar el Santuario del Libro en el Museo de Israel donde se encuentran los Manuscritos del Mar Muerto y la Maqueta de Jerusalén Herodiana.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Por la tarde visita al barrio de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Ein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Karem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>, donde se encuentran las Iglesias de San Juan Bautista y de la Visitacion.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/>
          <w:sz w:val="20"/>
          <w:szCs w:val="20"/>
          <w:lang w:val="es-MX"/>
        </w:rPr>
        <w:t>Cena y alojamiento en Jerusalén</w:t>
      </w:r>
      <w:r w:rsidRPr="00540533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>DIA 5. domingo. JERUSALEN- TEL AVIV</w:t>
      </w:r>
    </w:p>
    <w:p w:rsidR="005C1001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Traslado al Aeropuerto Ben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Gurion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para vuelo de partida.</w:t>
      </w:r>
    </w:p>
    <w:p w:rsid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40533" w:rsidRP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540533">
        <w:rPr>
          <w:rFonts w:ascii="Arial" w:hAnsi="Arial" w:cs="Arial"/>
          <w:b/>
          <w:sz w:val="20"/>
          <w:szCs w:val="20"/>
          <w:u w:val="single"/>
          <w:lang w:val="es-MX"/>
        </w:rPr>
        <w:t>Llegada en jueves</w:t>
      </w:r>
    </w:p>
    <w:p w:rsid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>Dia 1. jueves. Tel Aviv - Jerusalén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Llegada al Aeropuerto Ben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Gurion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Asistencia en Aeropuerto. Traslado a su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/>
          <w:sz w:val="20"/>
          <w:szCs w:val="20"/>
          <w:lang w:val="es-MX"/>
        </w:rPr>
        <w:t>Cena y alojamiento en Jerusalén.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Dia 2. viernes. Yad Vashem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>-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 Monte de los Olivos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>-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 Ciudad Antigua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El día empieza con la visita a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Yad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Vashem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, museo recordatorio del Holocausto. Continuación hacia el Monte de los Olivos para apreciar una magnifica vista panorámica de la ciudad. Visita al Huerto de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Getsemani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y la basílica de la agonía.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>Visita a la ciudad antigua de Jerusalén para conocer el Muro de los Lamentos, la vía Dolorosa y la Iglesia del Santo Sepulcro. Continuación hacia el Monte Sion donde se encuentran la Tumba del Rey David, el cenáculo, y la Abadía de la dormición.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/>
          <w:sz w:val="20"/>
          <w:szCs w:val="20"/>
          <w:lang w:val="es-MX"/>
        </w:rPr>
        <w:t>Cena y alojamiento en Jerusalén.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Dia 3. sábado. Belén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 xml:space="preserve">- 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Ciudad Moderna </w:t>
      </w:r>
      <w:r w:rsidR="004F36EC">
        <w:rPr>
          <w:rFonts w:ascii="Arial" w:hAnsi="Arial" w:cs="Arial"/>
          <w:b/>
          <w:caps/>
          <w:sz w:val="20"/>
          <w:szCs w:val="20"/>
          <w:lang w:val="es-MX"/>
        </w:rPr>
        <w:t>-</w:t>
      </w: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 Ein Karem 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Salida hacia Belén* y visita de la basílica y Gruta de la Natividad y al Campo de los Pastores. Continuación hacia la parte moderna de la ciudad para visitar el Santuario del Libro en el Museo de Israel donde se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>encuentran los Manuscritos del Mar Muerto y la Maqueta de Jerusalén Herodiana.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Por la tarde visita al barrio de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Ein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Karem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>, donde se encuentran las Iglesias de San Juan Bautista y de la Visitacion.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40533">
        <w:rPr>
          <w:rFonts w:ascii="Arial" w:hAnsi="Arial" w:cs="Arial"/>
          <w:b/>
          <w:sz w:val="20"/>
          <w:szCs w:val="20"/>
          <w:lang w:val="es-MX"/>
        </w:rPr>
        <w:t>Cena y alojamiento en Jerusalén</w:t>
      </w:r>
      <w:r w:rsidRPr="00540533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>Dia 4. domingo. Jerusalén</w:t>
      </w:r>
    </w:p>
    <w:p w:rsid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Dia Libre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Excursión opcional a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Massada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y Mar Muerto</w:t>
      </w:r>
      <w:r w:rsidRPr="00540533">
        <w:rPr>
          <w:rFonts w:ascii="Arial" w:hAnsi="Arial" w:cs="Arial"/>
          <w:b/>
          <w:sz w:val="20"/>
          <w:szCs w:val="20"/>
          <w:lang w:val="es-MX"/>
        </w:rPr>
        <w:t>. Cena y alojamiento en Jerusalén</w:t>
      </w:r>
      <w:r w:rsidRPr="00540533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40533">
        <w:rPr>
          <w:rFonts w:ascii="Arial" w:hAnsi="Arial" w:cs="Arial"/>
          <w:b/>
          <w:caps/>
          <w:sz w:val="20"/>
          <w:szCs w:val="20"/>
          <w:lang w:val="es-MX"/>
        </w:rPr>
        <w:t xml:space="preserve">Dia 5. lunes. Jerusalén – Tel Aviv. </w:t>
      </w:r>
    </w:p>
    <w:p w:rsidR="00540533" w:rsidRPr="00540533" w:rsidRDefault="00540533" w:rsidP="00540533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40533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Traslado al Aeropuerto Ben </w:t>
      </w:r>
      <w:proofErr w:type="spellStart"/>
      <w:r w:rsidRPr="00540533">
        <w:rPr>
          <w:rFonts w:ascii="Arial" w:hAnsi="Arial" w:cs="Arial"/>
          <w:bCs/>
          <w:sz w:val="20"/>
          <w:szCs w:val="20"/>
          <w:lang w:val="es-MX"/>
        </w:rPr>
        <w:t>Gurion</w:t>
      </w:r>
      <w:proofErr w:type="spellEnd"/>
      <w:r w:rsidRPr="00540533">
        <w:rPr>
          <w:rFonts w:ascii="Arial" w:hAnsi="Arial" w:cs="Arial"/>
          <w:bCs/>
          <w:sz w:val="20"/>
          <w:szCs w:val="20"/>
          <w:lang w:val="es-MX"/>
        </w:rPr>
        <w:t xml:space="preserve"> para vuelo de partida</w:t>
      </w:r>
    </w:p>
    <w:p w:rsid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40533" w:rsidRDefault="00540533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C1001" w:rsidRPr="00643B0B" w:rsidRDefault="005C1001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F7AF4" w:rsidRPr="00643B0B" w:rsidRDefault="008F7AF4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43B0B">
        <w:rPr>
          <w:rFonts w:ascii="Arial" w:hAnsi="Arial" w:cs="Arial"/>
          <w:b/>
          <w:sz w:val="20"/>
          <w:szCs w:val="20"/>
          <w:lang w:val="es-MX"/>
        </w:rPr>
        <w:t>INCLUYE:</w:t>
      </w:r>
    </w:p>
    <w:p w:rsidR="008F7AF4" w:rsidRPr="005A706F" w:rsidRDefault="00425B19" w:rsidP="005A706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5A706F">
        <w:rPr>
          <w:rFonts w:ascii="Arial" w:hAnsi="Arial" w:cs="Arial"/>
          <w:snapToGrid w:val="0"/>
          <w:sz w:val="20"/>
          <w:szCs w:val="20"/>
          <w:lang w:val="es-MX"/>
        </w:rPr>
        <w:t>Alojamiento en categoría seleccionada: 4</w:t>
      </w:r>
      <w:r w:rsidR="00540533" w:rsidRPr="005A706F">
        <w:rPr>
          <w:rFonts w:ascii="Arial" w:hAnsi="Arial" w:cs="Arial"/>
          <w:snapToGrid w:val="0"/>
          <w:sz w:val="20"/>
          <w:szCs w:val="20"/>
          <w:lang w:val="es-MX"/>
        </w:rPr>
        <w:t xml:space="preserve"> noches </w:t>
      </w:r>
      <w:r w:rsidR="008F7AF4" w:rsidRPr="005A706F">
        <w:rPr>
          <w:rFonts w:ascii="Arial" w:hAnsi="Arial" w:cs="Arial"/>
          <w:snapToGrid w:val="0"/>
          <w:sz w:val="20"/>
          <w:szCs w:val="20"/>
          <w:lang w:val="es-MX"/>
        </w:rPr>
        <w:t>en Jerusalén</w:t>
      </w:r>
      <w:r w:rsidR="00540533" w:rsidRPr="005A706F">
        <w:rPr>
          <w:rFonts w:ascii="Arial" w:hAnsi="Arial" w:cs="Arial"/>
          <w:snapToGrid w:val="0"/>
          <w:sz w:val="20"/>
          <w:szCs w:val="20"/>
          <w:lang w:val="es-MX"/>
        </w:rPr>
        <w:t xml:space="preserve"> con</w:t>
      </w:r>
      <w:r w:rsidRPr="005A706F">
        <w:rPr>
          <w:rFonts w:ascii="Arial" w:hAnsi="Arial" w:cs="Arial"/>
          <w:snapToGrid w:val="0"/>
          <w:sz w:val="20"/>
          <w:szCs w:val="20"/>
          <w:lang w:val="es-MX"/>
        </w:rPr>
        <w:t xml:space="preserve"> media pensión (</w:t>
      </w:r>
      <w:r w:rsidRPr="005A706F">
        <w:rPr>
          <w:rFonts w:ascii="Arial" w:hAnsi="Arial" w:cs="Arial"/>
          <w:b/>
          <w:bCs/>
          <w:snapToGrid w:val="0"/>
          <w:sz w:val="20"/>
          <w:szCs w:val="20"/>
          <w:lang w:val="es-MX"/>
        </w:rPr>
        <w:t>desayuno y cena</w:t>
      </w:r>
      <w:r w:rsidRPr="005A706F">
        <w:rPr>
          <w:rFonts w:ascii="Arial" w:hAnsi="Arial" w:cs="Arial"/>
          <w:snapToGrid w:val="0"/>
          <w:sz w:val="20"/>
          <w:szCs w:val="20"/>
          <w:lang w:val="es-MX"/>
        </w:rPr>
        <w:t>).</w:t>
      </w:r>
    </w:p>
    <w:p w:rsidR="005A706F" w:rsidRPr="005A706F" w:rsidRDefault="00E62BEE" w:rsidP="005A706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  <w:lang w:val="es-MX"/>
        </w:rPr>
      </w:pPr>
      <w:r w:rsidRPr="005A706F">
        <w:rPr>
          <w:rFonts w:ascii="Arial" w:hAnsi="Arial" w:cs="Arial"/>
          <w:b/>
          <w:bCs/>
          <w:snapToGrid w:val="0"/>
          <w:sz w:val="20"/>
          <w:szCs w:val="20"/>
          <w:lang w:val="es-MX"/>
        </w:rPr>
        <w:t xml:space="preserve">En la categoría </w:t>
      </w:r>
      <w:r w:rsidR="00643B0B" w:rsidRPr="005A706F">
        <w:rPr>
          <w:rFonts w:ascii="Arial" w:hAnsi="Arial" w:cs="Arial"/>
          <w:b/>
          <w:bCs/>
          <w:snapToGrid w:val="0"/>
          <w:sz w:val="20"/>
          <w:szCs w:val="20"/>
          <w:lang w:val="es-MX"/>
        </w:rPr>
        <w:t>superior</w:t>
      </w:r>
      <w:r w:rsidRPr="005A706F">
        <w:rPr>
          <w:rFonts w:ascii="Arial" w:hAnsi="Arial" w:cs="Arial"/>
          <w:b/>
          <w:bCs/>
          <w:snapToGrid w:val="0"/>
          <w:sz w:val="20"/>
          <w:szCs w:val="20"/>
          <w:lang w:val="es-MX"/>
        </w:rPr>
        <w:t xml:space="preserve"> el régimen será alojamiento y desayuno</w:t>
      </w:r>
      <w:r w:rsidR="00236005" w:rsidRPr="005A706F">
        <w:rPr>
          <w:rFonts w:ascii="Arial" w:hAnsi="Arial" w:cs="Arial"/>
          <w:b/>
          <w:bCs/>
          <w:snapToGrid w:val="0"/>
          <w:sz w:val="20"/>
          <w:szCs w:val="20"/>
          <w:lang w:val="es-MX"/>
        </w:rPr>
        <w:t xml:space="preserve"> (solicitar precio)</w:t>
      </w:r>
    </w:p>
    <w:p w:rsidR="005A706F" w:rsidRPr="005A706F" w:rsidRDefault="005A706F" w:rsidP="005A706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  <w:lang w:val="es-MX"/>
        </w:rPr>
      </w:pPr>
      <w:r w:rsidRPr="005A706F">
        <w:rPr>
          <w:rFonts w:ascii="Arial" w:hAnsi="Arial" w:cs="Arial"/>
          <w:snapToGrid w:val="0"/>
          <w:sz w:val="20"/>
          <w:szCs w:val="20"/>
          <w:lang w:val="es-MX"/>
        </w:rPr>
        <w:t xml:space="preserve">Traslados compartidos de llegada y de salida </w:t>
      </w:r>
      <w:r>
        <w:rPr>
          <w:rFonts w:ascii="Arial" w:hAnsi="Arial" w:cs="Arial"/>
          <w:snapToGrid w:val="0"/>
          <w:sz w:val="20"/>
          <w:szCs w:val="20"/>
          <w:lang w:val="es-MX"/>
        </w:rPr>
        <w:t xml:space="preserve">desde y </w:t>
      </w:r>
      <w:r w:rsidRPr="005A706F">
        <w:rPr>
          <w:rFonts w:ascii="Arial" w:hAnsi="Arial" w:cs="Arial"/>
          <w:snapToGrid w:val="0"/>
          <w:sz w:val="20"/>
          <w:szCs w:val="20"/>
          <w:lang w:val="es-MX"/>
        </w:rPr>
        <w:t xml:space="preserve">al Aeropuerto Ben </w:t>
      </w:r>
      <w:proofErr w:type="spellStart"/>
      <w:r w:rsidRPr="005A706F">
        <w:rPr>
          <w:rFonts w:ascii="Arial" w:hAnsi="Arial" w:cs="Arial"/>
          <w:snapToGrid w:val="0"/>
          <w:sz w:val="20"/>
          <w:szCs w:val="20"/>
          <w:lang w:val="es-MX"/>
        </w:rPr>
        <w:t>Gurion</w:t>
      </w:r>
      <w:proofErr w:type="spellEnd"/>
      <w:r w:rsidRPr="005A706F">
        <w:rPr>
          <w:rFonts w:ascii="Arial" w:hAnsi="Arial" w:cs="Arial"/>
          <w:snapToGrid w:val="0"/>
          <w:sz w:val="20"/>
          <w:szCs w:val="20"/>
          <w:lang w:val="es-MX"/>
        </w:rPr>
        <w:t>)</w:t>
      </w:r>
    </w:p>
    <w:p w:rsidR="005A706F" w:rsidRPr="005A706F" w:rsidRDefault="005A706F" w:rsidP="005A706F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5A706F">
        <w:rPr>
          <w:rFonts w:ascii="Arial" w:hAnsi="Arial" w:cs="Arial"/>
          <w:snapToGrid w:val="0"/>
          <w:sz w:val="20"/>
          <w:szCs w:val="20"/>
          <w:lang w:val="es-MX"/>
        </w:rPr>
        <w:t>el traslado de llegada incluye asistencia en el aeropuerto</w:t>
      </w:r>
    </w:p>
    <w:p w:rsidR="005A706F" w:rsidRPr="005A706F" w:rsidRDefault="005A706F" w:rsidP="005A706F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5A706F">
        <w:rPr>
          <w:rFonts w:ascii="Arial" w:hAnsi="Arial" w:cs="Arial"/>
          <w:snapToGrid w:val="0"/>
          <w:sz w:val="20"/>
          <w:szCs w:val="20"/>
          <w:lang w:val="es-MX"/>
        </w:rPr>
        <w:t>2 días de excursión en autobús climatizado con guía de habla hispana</w:t>
      </w:r>
    </w:p>
    <w:p w:rsidR="005A706F" w:rsidRPr="005A706F" w:rsidRDefault="005A706F" w:rsidP="005A706F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5A706F">
        <w:rPr>
          <w:rFonts w:ascii="Arial" w:hAnsi="Arial" w:cs="Arial"/>
          <w:snapToGrid w:val="0"/>
          <w:sz w:val="20"/>
          <w:szCs w:val="20"/>
          <w:lang w:val="es-MX"/>
        </w:rPr>
        <w:t xml:space="preserve">Entradas a lugares de visita </w:t>
      </w:r>
      <w:r>
        <w:rPr>
          <w:rFonts w:ascii="Arial" w:hAnsi="Arial" w:cs="Arial"/>
          <w:snapToGrid w:val="0"/>
          <w:sz w:val="20"/>
          <w:szCs w:val="20"/>
          <w:lang w:val="es-MX"/>
        </w:rPr>
        <w:t xml:space="preserve">según el </w:t>
      </w:r>
      <w:r w:rsidRPr="005A706F">
        <w:rPr>
          <w:rFonts w:ascii="Arial" w:hAnsi="Arial" w:cs="Arial"/>
          <w:snapToGrid w:val="0"/>
          <w:sz w:val="20"/>
          <w:szCs w:val="20"/>
          <w:lang w:val="es-MX"/>
        </w:rPr>
        <w:t>programa</w:t>
      </w:r>
    </w:p>
    <w:p w:rsidR="008F7AF4" w:rsidRPr="005A706F" w:rsidRDefault="005A706F" w:rsidP="005A706F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5A706F">
        <w:rPr>
          <w:rFonts w:ascii="Arial" w:hAnsi="Arial" w:cs="Arial"/>
          <w:snapToGrid w:val="0"/>
          <w:sz w:val="20"/>
          <w:szCs w:val="20"/>
          <w:lang w:val="es-MX"/>
        </w:rPr>
        <w:t>Estadía en hoteles según categoría elegida o similares</w:t>
      </w:r>
    </w:p>
    <w:p w:rsidR="005A706F" w:rsidRPr="00643B0B" w:rsidRDefault="005A706F" w:rsidP="005A706F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8F7AF4" w:rsidRPr="00643B0B" w:rsidRDefault="008F7AF4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Hlk84845896"/>
      <w:r w:rsidRPr="00643B0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503B45" w:rsidRPr="00643B0B" w:rsidRDefault="00503B45" w:rsidP="008F7AF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Boletos de avi</w:t>
      </w:r>
      <w:r w:rsidR="003617A2" w:rsidRPr="00643B0B">
        <w:rPr>
          <w:rFonts w:ascii="Arial" w:hAnsi="Arial" w:cs="Arial"/>
          <w:sz w:val="20"/>
          <w:szCs w:val="20"/>
          <w:lang w:val="es-MX"/>
        </w:rPr>
        <w:t>ón México – Tel Aviv - México</w:t>
      </w:r>
    </w:p>
    <w:p w:rsidR="008F7AF4" w:rsidRPr="00643B0B" w:rsidRDefault="008F7AF4" w:rsidP="008F7AF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Propinas</w:t>
      </w:r>
    </w:p>
    <w:p w:rsidR="003617A2" w:rsidRPr="00643B0B" w:rsidRDefault="008F7AF4" w:rsidP="008F7AF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Ningún servicio indicado como opcional</w:t>
      </w:r>
      <w:r w:rsidRPr="00643B0B">
        <w:rPr>
          <w:rFonts w:ascii="Arial" w:hAnsi="Arial" w:cs="Arial"/>
          <w:sz w:val="20"/>
          <w:szCs w:val="20"/>
          <w:lang w:val="es-MX"/>
        </w:rPr>
        <w:tab/>
      </w:r>
    </w:p>
    <w:p w:rsidR="003617A2" w:rsidRPr="00643B0B" w:rsidRDefault="003617A2" w:rsidP="008F7AF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Gastos personales</w:t>
      </w:r>
    </w:p>
    <w:p w:rsidR="003617A2" w:rsidRPr="00643B0B" w:rsidRDefault="003617A2" w:rsidP="008F7AF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Alimentos y bebidas no mencionados en la sección incluye.</w:t>
      </w:r>
    </w:p>
    <w:p w:rsidR="00425B19" w:rsidRPr="00643B0B" w:rsidRDefault="003617A2" w:rsidP="008F7AF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Extras en hoteles</w:t>
      </w:r>
    </w:p>
    <w:p w:rsidR="008F7AF4" w:rsidRPr="00643B0B" w:rsidRDefault="00252CB0" w:rsidP="008F7AF4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Seguro de viaje y/o asistencia</w:t>
      </w:r>
    </w:p>
    <w:bookmarkEnd w:id="0"/>
    <w:p w:rsidR="003617A2" w:rsidRPr="00643B0B" w:rsidRDefault="003617A2" w:rsidP="003617A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25B19" w:rsidRPr="00643B0B" w:rsidRDefault="00425B19" w:rsidP="00425B1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7589712"/>
      <w:proofErr w:type="spellStart"/>
      <w:r w:rsidRPr="00643B0B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643B0B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 xml:space="preserve">Máximo </w:t>
      </w:r>
      <w:r w:rsidR="00532026" w:rsidRPr="00643B0B">
        <w:rPr>
          <w:rFonts w:ascii="Arial" w:hAnsi="Arial" w:cs="Arial"/>
          <w:sz w:val="20"/>
          <w:szCs w:val="20"/>
          <w:lang w:val="es-MX"/>
        </w:rPr>
        <w:t>1</w:t>
      </w:r>
      <w:r w:rsidRPr="00643B0B">
        <w:rPr>
          <w:rFonts w:ascii="Arial" w:hAnsi="Arial" w:cs="Arial"/>
          <w:sz w:val="20"/>
          <w:szCs w:val="20"/>
          <w:lang w:val="es-MX"/>
        </w:rPr>
        <w:t xml:space="preserve"> menores por habitación, compartiendo con 2 adultos.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5C1001">
        <w:rPr>
          <w:rFonts w:ascii="Arial" w:hAnsi="Arial" w:cs="Arial"/>
          <w:sz w:val="20"/>
          <w:szCs w:val="20"/>
          <w:lang w:val="es-MX"/>
        </w:rPr>
        <w:t>5</w:t>
      </w:r>
      <w:r w:rsidRPr="00643B0B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643B0B">
        <w:rPr>
          <w:rFonts w:ascii="Arial" w:hAnsi="Arial" w:cs="Arial"/>
          <w:sz w:val="20"/>
          <w:szCs w:val="20"/>
          <w:lang w:val="es-MX"/>
        </w:rPr>
        <w:t>del mismo</w:t>
      </w:r>
      <w:proofErr w:type="gramEnd"/>
      <w:r w:rsidRPr="00643B0B">
        <w:rPr>
          <w:rFonts w:ascii="Arial" w:hAnsi="Arial" w:cs="Arial"/>
          <w:sz w:val="20"/>
          <w:szCs w:val="20"/>
          <w:lang w:val="es-MX"/>
        </w:rPr>
        <w:t>.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43B0B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43B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43B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43B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43B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:rsidR="00425B19" w:rsidRPr="00643B0B" w:rsidRDefault="00425B19" w:rsidP="00425B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43B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regulares entre las 2</w:t>
      </w:r>
      <w:r w:rsidR="005A70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3:00hrs y 6:00 </w:t>
      </w:r>
      <w:proofErr w:type="spellStart"/>
      <w:r w:rsidR="005A706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hrs</w:t>
      </w:r>
      <w:proofErr w:type="spellEnd"/>
      <w:r w:rsidRPr="00643B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tienen un </w:t>
      </w:r>
      <w:r w:rsidRPr="00643B0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cargo extra del 30.00USD</w:t>
      </w:r>
      <w:r w:rsidRPr="00643B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:rsidR="003617A2" w:rsidRPr="005A706F" w:rsidRDefault="00425B19" w:rsidP="007C3CC3">
      <w:pPr>
        <w:pStyle w:val="Prrafodelista"/>
        <w:numPr>
          <w:ilvl w:val="0"/>
          <w:numId w:val="36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A706F">
        <w:rPr>
          <w:rFonts w:ascii="Arial" w:hAnsi="Arial" w:cs="Arial"/>
          <w:sz w:val="20"/>
          <w:szCs w:val="20"/>
          <w:lang w:val="es-MX"/>
        </w:rPr>
        <w:t>Precios sujetos a confirmación</w:t>
      </w:r>
      <w:bookmarkEnd w:id="1"/>
    </w:p>
    <w:p w:rsidR="005A706F" w:rsidRPr="005A706F" w:rsidRDefault="005A706F" w:rsidP="007C3CC3">
      <w:pPr>
        <w:pStyle w:val="Prrafodelista"/>
        <w:numPr>
          <w:ilvl w:val="0"/>
          <w:numId w:val="36"/>
        </w:numPr>
        <w:spacing w:after="0" w:line="252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A706F">
        <w:rPr>
          <w:rFonts w:ascii="Arial" w:hAnsi="Arial" w:cs="Arial"/>
          <w:bCs/>
          <w:sz w:val="20"/>
          <w:szCs w:val="20"/>
          <w:lang w:val="es-MX"/>
        </w:rPr>
        <w:t>BLACKOUT: 09 y 10 OCTUBRE 2024</w:t>
      </w:r>
    </w:p>
    <w:p w:rsidR="00604D12" w:rsidRDefault="008F7AF4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43B0B">
        <w:rPr>
          <w:rFonts w:ascii="Arial" w:hAnsi="Arial" w:cs="Arial"/>
          <w:b/>
          <w:sz w:val="20"/>
          <w:szCs w:val="20"/>
          <w:lang w:val="es-MX"/>
        </w:rPr>
        <w:tab/>
      </w:r>
      <w:r w:rsidRPr="00643B0B">
        <w:rPr>
          <w:rFonts w:ascii="Arial" w:hAnsi="Arial" w:cs="Arial"/>
          <w:b/>
          <w:sz w:val="20"/>
          <w:szCs w:val="20"/>
          <w:lang w:val="es-MX"/>
        </w:rPr>
        <w:tab/>
      </w:r>
      <w:r w:rsidRPr="00643B0B">
        <w:rPr>
          <w:rFonts w:ascii="Arial" w:hAnsi="Arial" w:cs="Arial"/>
          <w:b/>
          <w:sz w:val="20"/>
          <w:szCs w:val="20"/>
          <w:lang w:val="es-MX"/>
        </w:rPr>
        <w:tab/>
      </w: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417"/>
        <w:gridCol w:w="2600"/>
        <w:gridCol w:w="516"/>
      </w:tblGrid>
      <w:tr w:rsidR="00697553" w:rsidRPr="00697553" w:rsidTr="00697553">
        <w:trPr>
          <w:trHeight w:val="259"/>
          <w:jc w:val="center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HOTELES PREVISTOS O SIMILARES </w:t>
            </w:r>
          </w:p>
        </w:tc>
      </w:tr>
      <w:tr w:rsidR="00697553" w:rsidRPr="00697553" w:rsidTr="00697553">
        <w:trPr>
          <w:trHeight w:val="259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NOCHES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CIUDADES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HOTEL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697553" w:rsidRPr="00697553" w:rsidTr="00697553">
        <w:trPr>
          <w:trHeight w:val="259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697553" w:rsidRPr="00697553" w:rsidTr="00697553">
        <w:trPr>
          <w:trHeight w:val="273"/>
          <w:jc w:val="center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JERUSALEN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PRIMA PARK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697553" w:rsidRPr="00697553" w:rsidTr="00697553">
        <w:trPr>
          <w:trHeight w:val="273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GRAND COURT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697553" w:rsidRPr="00697553" w:rsidTr="00697553">
        <w:trPr>
          <w:trHeight w:val="259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DAN JERUSALEM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697553" w:rsidRPr="00697553" w:rsidTr="00697553">
        <w:trPr>
          <w:trHeight w:val="259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ORIENT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697553" w:rsidRPr="00697553" w:rsidTr="00697553">
        <w:trPr>
          <w:trHeight w:val="259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97553" w:rsidRPr="00697553" w:rsidRDefault="00697553" w:rsidP="006975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9755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CHECK IN - 15:00HRS // CHECK OUT- 12:00HRS</w:t>
            </w:r>
          </w:p>
        </w:tc>
      </w:tr>
    </w:tbl>
    <w:p w:rsidR="00697553" w:rsidRDefault="00697553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75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5"/>
        <w:gridCol w:w="878"/>
        <w:gridCol w:w="570"/>
        <w:gridCol w:w="595"/>
      </w:tblGrid>
      <w:tr w:rsidR="005A706F" w:rsidRPr="005A706F" w:rsidTr="005A706F">
        <w:trPr>
          <w:trHeight w:val="264"/>
          <w:jc w:val="center"/>
        </w:trPr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D7D31" w:fill="0D0D0D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 EN USD POR PERSONA </w:t>
            </w:r>
          </w:p>
        </w:tc>
      </w:tr>
      <w:tr w:rsidR="005A706F" w:rsidRPr="005A706F" w:rsidTr="005A706F">
        <w:trPr>
          <w:trHeight w:val="264"/>
          <w:jc w:val="center"/>
        </w:trPr>
        <w:tc>
          <w:tcPr>
            <w:tcW w:w="75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ED7D31" w:fill="0D0D0D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EXCLUSIVAMENTE (MINIMO 2 PASAJEROS) 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DBL/TPL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MNR </w:t>
            </w:r>
          </w:p>
        </w:tc>
      </w:tr>
      <w:tr w:rsidR="005A706F" w:rsidRPr="005A706F" w:rsidTr="00975659">
        <w:trPr>
          <w:trHeight w:val="278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01 MAY AL 27 JUN / 30 OCT- 12 DIC 2024/ 01 ENE - 03 ABR 2025  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725</w:t>
            </w:r>
          </w:p>
        </w:tc>
      </w:tr>
      <w:tr w:rsidR="005A706F" w:rsidRPr="005A706F" w:rsidTr="00975659">
        <w:trPr>
          <w:trHeight w:val="278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03 JUL AL 26 SEPT / 18 DIC - 26 DIC 2024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725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02 OCT, 16 OCT y 09 ABR 2024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725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TURISTA SUPERIOR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DBL/TPL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MNR 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01 MAY AL 27 JUN / 30 OCT- 12 DIC 2024/ 01 ENE - 03 ABR 2025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750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03 JUL AL 26 SEPT / 18 DIC - 26 DIC 2024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750</w:t>
            </w:r>
          </w:p>
        </w:tc>
      </w:tr>
      <w:tr w:rsidR="005A706F" w:rsidRPr="005A706F" w:rsidTr="00975659">
        <w:trPr>
          <w:trHeight w:val="249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02 OCT, 16 OCT y 09 ABR 2024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750</w:t>
            </w:r>
          </w:p>
        </w:tc>
      </w:tr>
      <w:tr w:rsidR="005A706F" w:rsidRPr="005A706F" w:rsidTr="00975659">
        <w:trPr>
          <w:trHeight w:val="249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DBL/TPL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AAC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MNR 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01 MAY AL 27 JUN / 30 OCT- 12 DIC 2024/ 01 ENE - 03 ABR 2025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975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03 JUL AL 26 SEPT / 18 DIC - 26 DIC 2024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2345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975</w:t>
            </w:r>
          </w:p>
        </w:tc>
      </w:tr>
      <w:tr w:rsidR="005A706F" w:rsidRPr="005A706F" w:rsidTr="00975659">
        <w:trPr>
          <w:trHeight w:val="264"/>
          <w:jc w:val="center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02 OCT, 16 OCT y 09 ABR 2024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2825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975</w:t>
            </w:r>
          </w:p>
        </w:tc>
      </w:tr>
      <w:tr w:rsidR="00975659" w:rsidRPr="005A706F" w:rsidTr="005A706F">
        <w:trPr>
          <w:trHeight w:val="264"/>
          <w:jc w:val="center"/>
        </w:trPr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659" w:rsidRPr="005A706F" w:rsidRDefault="00975659" w:rsidP="009756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PRECIOS SUJETOS A DISPONIBILIDAD Y A CAMBIOS SIN PREVIO AVISO.</w:t>
            </w:r>
          </w:p>
        </w:tc>
      </w:tr>
      <w:tr w:rsidR="00975659" w:rsidRPr="005A706F" w:rsidTr="005A706F">
        <w:trPr>
          <w:trHeight w:val="264"/>
          <w:jc w:val="center"/>
        </w:trPr>
        <w:tc>
          <w:tcPr>
            <w:tcW w:w="7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75659" w:rsidRPr="005A706F" w:rsidRDefault="00975659" w:rsidP="009756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TARIFAS NO APLICAN PARA SEMANA SANTA, NAVIDAD Y AÑO NUEVO </w:t>
            </w:r>
          </w:p>
        </w:tc>
      </w:tr>
      <w:tr w:rsidR="00975659" w:rsidRPr="005A706F" w:rsidTr="005A706F">
        <w:trPr>
          <w:trHeight w:val="264"/>
          <w:jc w:val="center"/>
        </w:trPr>
        <w:tc>
          <w:tcPr>
            <w:tcW w:w="7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5659" w:rsidRPr="005A706F" w:rsidRDefault="00975659" w:rsidP="009756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CONGRESOS O EVENTOS ESPECIALES. CONSULTAR SUPLEMENTO.</w:t>
            </w:r>
          </w:p>
        </w:tc>
      </w:tr>
      <w:tr w:rsidR="00975659" w:rsidRPr="005A706F" w:rsidTr="005A706F">
        <w:trPr>
          <w:trHeight w:val="264"/>
          <w:jc w:val="center"/>
        </w:trPr>
        <w:tc>
          <w:tcPr>
            <w:tcW w:w="7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975659" w:rsidRPr="005A706F" w:rsidRDefault="00975659" w:rsidP="009756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VIGENCIA HASTA EL 30 ABRIL 2025</w:t>
            </w:r>
          </w:p>
        </w:tc>
      </w:tr>
    </w:tbl>
    <w:p w:rsidR="00F50F74" w:rsidRDefault="00F50F74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4"/>
        <w:gridCol w:w="445"/>
      </w:tblGrid>
      <w:tr w:rsidR="005A706F" w:rsidRPr="005A706F" w:rsidTr="005A706F">
        <w:trPr>
          <w:trHeight w:val="307"/>
          <w:jc w:val="center"/>
        </w:trPr>
        <w:tc>
          <w:tcPr>
            <w:tcW w:w="61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</w:t>
            </w:r>
          </w:p>
        </w:tc>
      </w:tr>
      <w:tr w:rsidR="005A706F" w:rsidRPr="005A706F" w:rsidTr="005A706F">
        <w:trPr>
          <w:trHeight w:val="290"/>
          <w:jc w:val="center"/>
        </w:trPr>
        <w:tc>
          <w:tcPr>
            <w:tcW w:w="61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COMPARTIDOS EN USD</w:t>
            </w:r>
          </w:p>
        </w:tc>
      </w:tr>
      <w:tr w:rsidR="005A706F" w:rsidRPr="005A706F" w:rsidTr="005A706F">
        <w:trPr>
          <w:trHeight w:val="29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6F" w:rsidRPr="005A706F" w:rsidRDefault="005A706F" w:rsidP="005A706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Excursión opcional en día libre a </w:t>
            </w:r>
            <w:proofErr w:type="spellStart"/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Massada</w:t>
            </w:r>
            <w:proofErr w:type="spellEnd"/>
            <w:r w:rsidRPr="005A706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y Mar Muerto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175</w:t>
            </w:r>
          </w:p>
        </w:tc>
      </w:tr>
      <w:tr w:rsidR="005A706F" w:rsidRPr="005A706F" w:rsidTr="005A706F">
        <w:trPr>
          <w:trHeight w:val="307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A7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MÍNIMO 2 PERSONAS </w:t>
            </w: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:rsidR="005A706F" w:rsidRPr="005A706F" w:rsidRDefault="005A706F" w:rsidP="005A7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</w:p>
        </w:tc>
      </w:tr>
    </w:tbl>
    <w:p w:rsidR="005A706F" w:rsidRDefault="005A706F" w:rsidP="00643B0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5A706F" w:rsidSect="00B56A77">
      <w:headerReference w:type="default" r:id="rId9"/>
      <w:footerReference w:type="default" r:id="rId10"/>
      <w:pgSz w:w="12240" w:h="15840"/>
      <w:pgMar w:top="2185" w:right="1080" w:bottom="851" w:left="108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A77" w:rsidRDefault="00B56A77" w:rsidP="00450C15">
      <w:pPr>
        <w:spacing w:after="0" w:line="240" w:lineRule="auto"/>
      </w:pPr>
      <w:r>
        <w:separator/>
      </w:r>
    </w:p>
  </w:endnote>
  <w:endnote w:type="continuationSeparator" w:id="0">
    <w:p w:rsidR="00B56A77" w:rsidRDefault="00B56A7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28" w:rsidRDefault="00072CA0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313EA0" wp14:editId="153C81FB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A8147" id="Rectángulo 1" o:spid="_x0000_s1026" style="position:absolute;margin-left:-61.95pt;margin-top:18.2pt;width:9in;height:2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A77" w:rsidRDefault="00B56A77" w:rsidP="00450C15">
      <w:pPr>
        <w:spacing w:after="0" w:line="240" w:lineRule="auto"/>
      </w:pPr>
      <w:r>
        <w:separator/>
      </w:r>
    </w:p>
  </w:footnote>
  <w:footnote w:type="continuationSeparator" w:id="0">
    <w:p w:rsidR="00B56A77" w:rsidRDefault="00B56A7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C76" w:rsidRPr="006A3C76" w:rsidRDefault="001940B7" w:rsidP="00180DF5">
    <w:pPr>
      <w:pStyle w:val="Encabezado"/>
      <w:jc w:val="right"/>
      <w:rPr>
        <w:rFonts w:ascii="Arial" w:hAnsi="Arial" w:cs="Arial"/>
        <w:b/>
        <w:sz w:val="48"/>
        <w:szCs w:val="44"/>
        <w:lang w:val="es-MX"/>
      </w:rPr>
    </w:pP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87C8D" wp14:editId="4EBEE412">
              <wp:simplePos x="0" y="0"/>
              <wp:positionH relativeFrom="column">
                <wp:posOffset>-403860</wp:posOffset>
              </wp:positionH>
              <wp:positionV relativeFrom="paragraph">
                <wp:posOffset>-205740</wp:posOffset>
              </wp:positionV>
              <wp:extent cx="4366260" cy="7315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2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3B45" w:rsidRPr="006857BE" w:rsidRDefault="006857BE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857B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JERUSALÉN, CIUDAD SANTA</w:t>
                          </w:r>
                        </w:p>
                        <w:p w:rsidR="001C1360" w:rsidRPr="001C1360" w:rsidRDefault="006857BE" w:rsidP="00D2763B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2284</w:t>
                          </w:r>
                          <w:r w:rsidR="00D2763B" w:rsidRPr="00D2763B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C65155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="00D2763B" w:rsidRPr="00D2763B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4F36EC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4/2025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87C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8pt;margin-top:-16.2pt;width:343.8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" filled="f" stroked="f">
              <v:textbox>
                <w:txbxContent>
                  <w:p w:rsidR="00503B45" w:rsidRPr="006857BE" w:rsidRDefault="006857BE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857B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JERUSALÉN, CIUDAD SANTA</w:t>
                    </w:r>
                  </w:p>
                  <w:p w:rsidR="001C1360" w:rsidRPr="001C1360" w:rsidRDefault="006857BE" w:rsidP="00D2763B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2284</w:t>
                    </w:r>
                    <w:r w:rsidR="00D2763B" w:rsidRPr="00D2763B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C65155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  <w:r w:rsidR="00D2763B" w:rsidRPr="00D2763B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4F36EC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4/2025</w:t>
                    </w:r>
                  </w:p>
                </w:txbxContent>
              </v:textbox>
            </v:shape>
          </w:pict>
        </mc:Fallback>
      </mc:AlternateContent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w:drawing>
        <wp:anchor distT="0" distB="0" distL="114300" distR="114300" simplePos="0" relativeHeight="251666432" behindDoc="0" locked="0" layoutInCell="1" allowOverlap="1" wp14:anchorId="0C405EE2" wp14:editId="1C84BD8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w:drawing>
        <wp:anchor distT="0" distB="0" distL="114300" distR="114300" simplePos="0" relativeHeight="251665408" behindDoc="0" locked="0" layoutInCell="1" allowOverlap="1" wp14:anchorId="2B669039" wp14:editId="18B7A17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B93182" wp14:editId="76AD30AC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C54788" id="Rectángulo 1" o:spid="_x0000_s1026" style="position:absolute;margin-left:-61.75pt;margin-top:-39.1pt;width:9in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5B6"/>
    <w:multiLevelType w:val="hybridMultilevel"/>
    <w:tmpl w:val="A6BA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7712"/>
    <w:multiLevelType w:val="hybridMultilevel"/>
    <w:tmpl w:val="A78ACF4C"/>
    <w:lvl w:ilvl="0" w:tplc="C7440E02">
      <w:numFmt w:val="bullet"/>
      <w:lvlText w:val="·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6090"/>
    <w:multiLevelType w:val="hybridMultilevel"/>
    <w:tmpl w:val="3AC85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4144C"/>
    <w:multiLevelType w:val="hybridMultilevel"/>
    <w:tmpl w:val="98A2EF98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A74A4"/>
    <w:multiLevelType w:val="hybridMultilevel"/>
    <w:tmpl w:val="87E6ED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879EF"/>
    <w:multiLevelType w:val="hybridMultilevel"/>
    <w:tmpl w:val="2AA42850"/>
    <w:lvl w:ilvl="0" w:tplc="11E6F87C">
      <w:numFmt w:val="bullet"/>
      <w:lvlText w:val="*"/>
      <w:lvlJc w:val="left"/>
      <w:pPr>
        <w:ind w:left="475" w:hanging="115"/>
      </w:pPr>
      <w:rPr>
        <w:rFonts w:ascii="Microsoft Sans Serif" w:eastAsia="Microsoft Sans Serif" w:hAnsi="Microsoft Sans Serif" w:cs="Microsoft Sans Serif" w:hint="default"/>
        <w:w w:val="106"/>
        <w:sz w:val="17"/>
        <w:szCs w:val="17"/>
        <w:lang w:val="es-ES" w:eastAsia="en-US" w:bidi="ar-SA"/>
      </w:rPr>
    </w:lvl>
    <w:lvl w:ilvl="1" w:tplc="34FC378A">
      <w:numFmt w:val="bullet"/>
      <w:lvlText w:val="•"/>
      <w:lvlJc w:val="left"/>
      <w:pPr>
        <w:ind w:left="963" w:hanging="113"/>
      </w:pPr>
      <w:rPr>
        <w:rFonts w:hint="default"/>
        <w:w w:val="85"/>
        <w:lang w:val="es-ES" w:eastAsia="en-US" w:bidi="ar-SA"/>
      </w:rPr>
    </w:lvl>
    <w:lvl w:ilvl="2" w:tplc="123CCA6E">
      <w:numFmt w:val="bullet"/>
      <w:lvlText w:val="•"/>
      <w:lvlJc w:val="left"/>
      <w:pPr>
        <w:ind w:left="1241" w:hanging="113"/>
      </w:pPr>
      <w:rPr>
        <w:rFonts w:hint="default"/>
        <w:lang w:val="es-ES" w:eastAsia="en-US" w:bidi="ar-SA"/>
      </w:rPr>
    </w:lvl>
    <w:lvl w:ilvl="3" w:tplc="934A0108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4" w:tplc="E64A5752">
      <w:numFmt w:val="bullet"/>
      <w:lvlText w:val="•"/>
      <w:lvlJc w:val="left"/>
      <w:pPr>
        <w:ind w:left="1803" w:hanging="113"/>
      </w:pPr>
      <w:rPr>
        <w:rFonts w:hint="default"/>
        <w:lang w:val="es-ES" w:eastAsia="en-US" w:bidi="ar-SA"/>
      </w:rPr>
    </w:lvl>
    <w:lvl w:ilvl="5" w:tplc="71704500">
      <w:numFmt w:val="bullet"/>
      <w:lvlText w:val="•"/>
      <w:lvlJc w:val="left"/>
      <w:pPr>
        <w:ind w:left="2084" w:hanging="113"/>
      </w:pPr>
      <w:rPr>
        <w:rFonts w:hint="default"/>
        <w:lang w:val="es-ES" w:eastAsia="en-US" w:bidi="ar-SA"/>
      </w:rPr>
    </w:lvl>
    <w:lvl w:ilvl="6" w:tplc="A6F803EE">
      <w:numFmt w:val="bullet"/>
      <w:lvlText w:val="•"/>
      <w:lvlJc w:val="left"/>
      <w:pPr>
        <w:ind w:left="2365" w:hanging="113"/>
      </w:pPr>
      <w:rPr>
        <w:rFonts w:hint="default"/>
        <w:lang w:val="es-ES" w:eastAsia="en-US" w:bidi="ar-SA"/>
      </w:rPr>
    </w:lvl>
    <w:lvl w:ilvl="7" w:tplc="0A68B9EE">
      <w:numFmt w:val="bullet"/>
      <w:lvlText w:val="•"/>
      <w:lvlJc w:val="left"/>
      <w:pPr>
        <w:ind w:left="2646" w:hanging="113"/>
      </w:pPr>
      <w:rPr>
        <w:rFonts w:hint="default"/>
        <w:lang w:val="es-ES" w:eastAsia="en-US" w:bidi="ar-SA"/>
      </w:rPr>
    </w:lvl>
    <w:lvl w:ilvl="8" w:tplc="530A319A">
      <w:numFmt w:val="bullet"/>
      <w:lvlText w:val="•"/>
      <w:lvlJc w:val="left"/>
      <w:pPr>
        <w:ind w:left="2927" w:hanging="113"/>
      </w:pPr>
      <w:rPr>
        <w:rFonts w:hint="default"/>
        <w:lang w:val="es-ES" w:eastAsia="en-US" w:bidi="ar-SA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517F"/>
    <w:multiLevelType w:val="hybridMultilevel"/>
    <w:tmpl w:val="6D306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62779"/>
    <w:multiLevelType w:val="hybridMultilevel"/>
    <w:tmpl w:val="20D84C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5F0A5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599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831449">
    <w:abstractNumId w:val="11"/>
  </w:num>
  <w:num w:numId="3" w16cid:durableId="946814283">
    <w:abstractNumId w:val="29"/>
  </w:num>
  <w:num w:numId="4" w16cid:durableId="1549028768">
    <w:abstractNumId w:val="36"/>
  </w:num>
  <w:num w:numId="5" w16cid:durableId="531311820">
    <w:abstractNumId w:val="17"/>
  </w:num>
  <w:num w:numId="6" w16cid:durableId="1553809456">
    <w:abstractNumId w:val="16"/>
  </w:num>
  <w:num w:numId="7" w16cid:durableId="790053026">
    <w:abstractNumId w:val="15"/>
  </w:num>
  <w:num w:numId="8" w16cid:durableId="1707558539">
    <w:abstractNumId w:val="26"/>
  </w:num>
  <w:num w:numId="9" w16cid:durableId="11685491">
    <w:abstractNumId w:val="14"/>
  </w:num>
  <w:num w:numId="10" w16cid:durableId="684787849">
    <w:abstractNumId w:val="6"/>
  </w:num>
  <w:num w:numId="11" w16cid:durableId="2110812643">
    <w:abstractNumId w:val="0"/>
  </w:num>
  <w:num w:numId="12" w16cid:durableId="1322077286">
    <w:abstractNumId w:val="1"/>
  </w:num>
  <w:num w:numId="13" w16cid:durableId="1730835758">
    <w:abstractNumId w:val="34"/>
  </w:num>
  <w:num w:numId="14" w16cid:durableId="865406586">
    <w:abstractNumId w:val="37"/>
  </w:num>
  <w:num w:numId="15" w16cid:durableId="300040882">
    <w:abstractNumId w:val="30"/>
  </w:num>
  <w:num w:numId="16" w16cid:durableId="1173841111">
    <w:abstractNumId w:val="33"/>
  </w:num>
  <w:num w:numId="17" w16cid:durableId="1433476862">
    <w:abstractNumId w:val="4"/>
  </w:num>
  <w:num w:numId="18" w16cid:durableId="1787962460">
    <w:abstractNumId w:val="21"/>
  </w:num>
  <w:num w:numId="19" w16cid:durableId="1430854014">
    <w:abstractNumId w:val="19"/>
  </w:num>
  <w:num w:numId="20" w16cid:durableId="1267270116">
    <w:abstractNumId w:val="10"/>
  </w:num>
  <w:num w:numId="21" w16cid:durableId="944578266">
    <w:abstractNumId w:val="23"/>
  </w:num>
  <w:num w:numId="22" w16cid:durableId="262304672">
    <w:abstractNumId w:val="9"/>
  </w:num>
  <w:num w:numId="23" w16cid:durableId="711882373">
    <w:abstractNumId w:val="8"/>
  </w:num>
  <w:num w:numId="24" w16cid:durableId="459228547">
    <w:abstractNumId w:val="3"/>
  </w:num>
  <w:num w:numId="25" w16cid:durableId="309404630">
    <w:abstractNumId w:val="24"/>
  </w:num>
  <w:num w:numId="26" w16cid:durableId="210776175">
    <w:abstractNumId w:val="13"/>
  </w:num>
  <w:num w:numId="27" w16cid:durableId="2004353124">
    <w:abstractNumId w:val="27"/>
  </w:num>
  <w:num w:numId="28" w16cid:durableId="481820813">
    <w:abstractNumId w:val="31"/>
  </w:num>
  <w:num w:numId="29" w16cid:durableId="1409770204">
    <w:abstractNumId w:val="5"/>
  </w:num>
  <w:num w:numId="30" w16cid:durableId="2047094061">
    <w:abstractNumId w:val="12"/>
  </w:num>
  <w:num w:numId="31" w16cid:durableId="1911498443">
    <w:abstractNumId w:val="18"/>
  </w:num>
  <w:num w:numId="32" w16cid:durableId="1301350797">
    <w:abstractNumId w:val="35"/>
  </w:num>
  <w:num w:numId="33" w16cid:durableId="750735247">
    <w:abstractNumId w:val="7"/>
  </w:num>
  <w:num w:numId="34" w16cid:durableId="723523149">
    <w:abstractNumId w:val="2"/>
  </w:num>
  <w:num w:numId="35" w16cid:durableId="462579591">
    <w:abstractNumId w:val="32"/>
  </w:num>
  <w:num w:numId="36" w16cid:durableId="1326930056">
    <w:abstractNumId w:val="22"/>
  </w:num>
  <w:num w:numId="37" w16cid:durableId="2057198875">
    <w:abstractNumId w:val="20"/>
  </w:num>
  <w:num w:numId="38" w16cid:durableId="955137619">
    <w:abstractNumId w:val="28"/>
  </w:num>
  <w:num w:numId="39" w16cid:durableId="11225806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37BB"/>
    <w:rsid w:val="000110B5"/>
    <w:rsid w:val="00012682"/>
    <w:rsid w:val="000161B1"/>
    <w:rsid w:val="000206F0"/>
    <w:rsid w:val="00021981"/>
    <w:rsid w:val="0003323C"/>
    <w:rsid w:val="00040438"/>
    <w:rsid w:val="00042744"/>
    <w:rsid w:val="0005772F"/>
    <w:rsid w:val="0006120B"/>
    <w:rsid w:val="00065AE1"/>
    <w:rsid w:val="00066A52"/>
    <w:rsid w:val="00071043"/>
    <w:rsid w:val="00072CA0"/>
    <w:rsid w:val="000735F0"/>
    <w:rsid w:val="00074095"/>
    <w:rsid w:val="0007421E"/>
    <w:rsid w:val="00074DD5"/>
    <w:rsid w:val="000901BB"/>
    <w:rsid w:val="000909F2"/>
    <w:rsid w:val="00093D58"/>
    <w:rsid w:val="00095EF3"/>
    <w:rsid w:val="000A18A6"/>
    <w:rsid w:val="000A2A9B"/>
    <w:rsid w:val="000A4E56"/>
    <w:rsid w:val="000B3F1C"/>
    <w:rsid w:val="000D023D"/>
    <w:rsid w:val="000F072C"/>
    <w:rsid w:val="000F116C"/>
    <w:rsid w:val="000F13A0"/>
    <w:rsid w:val="000F616C"/>
    <w:rsid w:val="000F6819"/>
    <w:rsid w:val="001056F5"/>
    <w:rsid w:val="00107014"/>
    <w:rsid w:val="00114396"/>
    <w:rsid w:val="00115DF1"/>
    <w:rsid w:val="00120E2B"/>
    <w:rsid w:val="001217AB"/>
    <w:rsid w:val="0012374C"/>
    <w:rsid w:val="00124C0C"/>
    <w:rsid w:val="00124CBC"/>
    <w:rsid w:val="00144957"/>
    <w:rsid w:val="00156E7E"/>
    <w:rsid w:val="00176A52"/>
    <w:rsid w:val="00180DF5"/>
    <w:rsid w:val="001845BF"/>
    <w:rsid w:val="001940B7"/>
    <w:rsid w:val="001A2D0F"/>
    <w:rsid w:val="001B5EDA"/>
    <w:rsid w:val="001C1360"/>
    <w:rsid w:val="001D3EA5"/>
    <w:rsid w:val="001D59AE"/>
    <w:rsid w:val="001E0BFB"/>
    <w:rsid w:val="001E49A4"/>
    <w:rsid w:val="001E74B3"/>
    <w:rsid w:val="001F3BB4"/>
    <w:rsid w:val="002026A6"/>
    <w:rsid w:val="00205857"/>
    <w:rsid w:val="00206AA9"/>
    <w:rsid w:val="002225DB"/>
    <w:rsid w:val="00222F0A"/>
    <w:rsid w:val="0022593E"/>
    <w:rsid w:val="00236005"/>
    <w:rsid w:val="0023740B"/>
    <w:rsid w:val="00246FE0"/>
    <w:rsid w:val="00252CAD"/>
    <w:rsid w:val="00252CB0"/>
    <w:rsid w:val="0025488D"/>
    <w:rsid w:val="00264C19"/>
    <w:rsid w:val="002672C2"/>
    <w:rsid w:val="0029030B"/>
    <w:rsid w:val="002959E3"/>
    <w:rsid w:val="002A6F1A"/>
    <w:rsid w:val="002A7999"/>
    <w:rsid w:val="002C3A9D"/>
    <w:rsid w:val="002E7272"/>
    <w:rsid w:val="002F1E35"/>
    <w:rsid w:val="002F25DA"/>
    <w:rsid w:val="002F422A"/>
    <w:rsid w:val="002F442E"/>
    <w:rsid w:val="00301FB2"/>
    <w:rsid w:val="00303C02"/>
    <w:rsid w:val="00310D4B"/>
    <w:rsid w:val="00322859"/>
    <w:rsid w:val="003370E9"/>
    <w:rsid w:val="00354D00"/>
    <w:rsid w:val="003617A2"/>
    <w:rsid w:val="003632DD"/>
    <w:rsid w:val="00367468"/>
    <w:rsid w:val="00376562"/>
    <w:rsid w:val="003805A5"/>
    <w:rsid w:val="00391C03"/>
    <w:rsid w:val="0039264C"/>
    <w:rsid w:val="0039677E"/>
    <w:rsid w:val="003A5B7B"/>
    <w:rsid w:val="003A6AB2"/>
    <w:rsid w:val="003B37AE"/>
    <w:rsid w:val="003C795C"/>
    <w:rsid w:val="003D0B3A"/>
    <w:rsid w:val="003D1A45"/>
    <w:rsid w:val="003E759A"/>
    <w:rsid w:val="003F046E"/>
    <w:rsid w:val="003F79E3"/>
    <w:rsid w:val="00407A99"/>
    <w:rsid w:val="00413977"/>
    <w:rsid w:val="0041595F"/>
    <w:rsid w:val="00417784"/>
    <w:rsid w:val="0042013C"/>
    <w:rsid w:val="004201D1"/>
    <w:rsid w:val="00423246"/>
    <w:rsid w:val="00425B19"/>
    <w:rsid w:val="00432E09"/>
    <w:rsid w:val="00433FD0"/>
    <w:rsid w:val="004445F2"/>
    <w:rsid w:val="00445117"/>
    <w:rsid w:val="004502ED"/>
    <w:rsid w:val="00450C15"/>
    <w:rsid w:val="00451014"/>
    <w:rsid w:val="0046034C"/>
    <w:rsid w:val="00463B16"/>
    <w:rsid w:val="0047057D"/>
    <w:rsid w:val="00474256"/>
    <w:rsid w:val="0048513E"/>
    <w:rsid w:val="004875F5"/>
    <w:rsid w:val="004A68D9"/>
    <w:rsid w:val="004B0F88"/>
    <w:rsid w:val="004B372F"/>
    <w:rsid w:val="004B57CC"/>
    <w:rsid w:val="004B7A5D"/>
    <w:rsid w:val="004D2C2F"/>
    <w:rsid w:val="004E2AFC"/>
    <w:rsid w:val="004F36EC"/>
    <w:rsid w:val="004F61B8"/>
    <w:rsid w:val="00503B45"/>
    <w:rsid w:val="005130A5"/>
    <w:rsid w:val="00513C9F"/>
    <w:rsid w:val="00514B04"/>
    <w:rsid w:val="00515E45"/>
    <w:rsid w:val="005265EB"/>
    <w:rsid w:val="00532026"/>
    <w:rsid w:val="005361BE"/>
    <w:rsid w:val="00540533"/>
    <w:rsid w:val="00561085"/>
    <w:rsid w:val="00564D1B"/>
    <w:rsid w:val="00566A7F"/>
    <w:rsid w:val="005710F2"/>
    <w:rsid w:val="0057592F"/>
    <w:rsid w:val="00590493"/>
    <w:rsid w:val="00595D3C"/>
    <w:rsid w:val="005A2D7D"/>
    <w:rsid w:val="005A68F5"/>
    <w:rsid w:val="005A706F"/>
    <w:rsid w:val="005B0F31"/>
    <w:rsid w:val="005B78E7"/>
    <w:rsid w:val="005C1001"/>
    <w:rsid w:val="005C72F9"/>
    <w:rsid w:val="005D31E7"/>
    <w:rsid w:val="005E09E3"/>
    <w:rsid w:val="005E1B85"/>
    <w:rsid w:val="00600CF8"/>
    <w:rsid w:val="0060234C"/>
    <w:rsid w:val="00604D12"/>
    <w:rsid w:val="006053CD"/>
    <w:rsid w:val="00615736"/>
    <w:rsid w:val="00630B01"/>
    <w:rsid w:val="00643B0B"/>
    <w:rsid w:val="00665365"/>
    <w:rsid w:val="0066703C"/>
    <w:rsid w:val="006857BE"/>
    <w:rsid w:val="00687151"/>
    <w:rsid w:val="00691853"/>
    <w:rsid w:val="006971B8"/>
    <w:rsid w:val="00697553"/>
    <w:rsid w:val="006A3C76"/>
    <w:rsid w:val="006B1779"/>
    <w:rsid w:val="006B19F7"/>
    <w:rsid w:val="006B2D33"/>
    <w:rsid w:val="006C07A1"/>
    <w:rsid w:val="006C1BF7"/>
    <w:rsid w:val="006C3C0C"/>
    <w:rsid w:val="006C568C"/>
    <w:rsid w:val="006D3C96"/>
    <w:rsid w:val="006D3FF3"/>
    <w:rsid w:val="006D64BE"/>
    <w:rsid w:val="006E0F61"/>
    <w:rsid w:val="0070186A"/>
    <w:rsid w:val="00704D43"/>
    <w:rsid w:val="00715212"/>
    <w:rsid w:val="007265D1"/>
    <w:rsid w:val="00727503"/>
    <w:rsid w:val="0073125A"/>
    <w:rsid w:val="0073142B"/>
    <w:rsid w:val="00735A63"/>
    <w:rsid w:val="00735ECC"/>
    <w:rsid w:val="00736B9E"/>
    <w:rsid w:val="00740559"/>
    <w:rsid w:val="00745F7E"/>
    <w:rsid w:val="007563D8"/>
    <w:rsid w:val="00766123"/>
    <w:rsid w:val="00792A3C"/>
    <w:rsid w:val="007B3C8F"/>
    <w:rsid w:val="007B4221"/>
    <w:rsid w:val="007B5865"/>
    <w:rsid w:val="007C089C"/>
    <w:rsid w:val="007C094F"/>
    <w:rsid w:val="007E1AB4"/>
    <w:rsid w:val="00803699"/>
    <w:rsid w:val="00834C88"/>
    <w:rsid w:val="00843A6A"/>
    <w:rsid w:val="00860FF6"/>
    <w:rsid w:val="00862260"/>
    <w:rsid w:val="00870364"/>
    <w:rsid w:val="008751E8"/>
    <w:rsid w:val="008806C3"/>
    <w:rsid w:val="00882D46"/>
    <w:rsid w:val="00883938"/>
    <w:rsid w:val="00891A2A"/>
    <w:rsid w:val="00894F82"/>
    <w:rsid w:val="008A785C"/>
    <w:rsid w:val="008B3E0D"/>
    <w:rsid w:val="008B406F"/>
    <w:rsid w:val="008B5BF5"/>
    <w:rsid w:val="008B6D23"/>
    <w:rsid w:val="008B7201"/>
    <w:rsid w:val="008F0CE2"/>
    <w:rsid w:val="008F7AF4"/>
    <w:rsid w:val="00902CE2"/>
    <w:rsid w:val="009257F4"/>
    <w:rsid w:val="009532E7"/>
    <w:rsid w:val="00975659"/>
    <w:rsid w:val="009932B2"/>
    <w:rsid w:val="009A0EE3"/>
    <w:rsid w:val="009A183B"/>
    <w:rsid w:val="009A2500"/>
    <w:rsid w:val="009A4A2A"/>
    <w:rsid w:val="009A4D34"/>
    <w:rsid w:val="009A668A"/>
    <w:rsid w:val="009B5D60"/>
    <w:rsid w:val="009C3370"/>
    <w:rsid w:val="009C49D0"/>
    <w:rsid w:val="009F10DA"/>
    <w:rsid w:val="009F38B6"/>
    <w:rsid w:val="00A02C23"/>
    <w:rsid w:val="00A25CD2"/>
    <w:rsid w:val="00A261C5"/>
    <w:rsid w:val="00A3027B"/>
    <w:rsid w:val="00A316F2"/>
    <w:rsid w:val="00A348B0"/>
    <w:rsid w:val="00A368C7"/>
    <w:rsid w:val="00A4233B"/>
    <w:rsid w:val="00A42F4B"/>
    <w:rsid w:val="00A60D6D"/>
    <w:rsid w:val="00A626CC"/>
    <w:rsid w:val="00A67AC4"/>
    <w:rsid w:val="00A7097C"/>
    <w:rsid w:val="00A8172E"/>
    <w:rsid w:val="00A90442"/>
    <w:rsid w:val="00AE3E65"/>
    <w:rsid w:val="00AE7DDD"/>
    <w:rsid w:val="00AF525A"/>
    <w:rsid w:val="00B0056D"/>
    <w:rsid w:val="00B01EA3"/>
    <w:rsid w:val="00B05912"/>
    <w:rsid w:val="00B129D8"/>
    <w:rsid w:val="00B2468A"/>
    <w:rsid w:val="00B27190"/>
    <w:rsid w:val="00B27D4D"/>
    <w:rsid w:val="00B308C8"/>
    <w:rsid w:val="00B30F18"/>
    <w:rsid w:val="00B36A64"/>
    <w:rsid w:val="00B4786E"/>
    <w:rsid w:val="00B533AC"/>
    <w:rsid w:val="00B56A77"/>
    <w:rsid w:val="00B57EB4"/>
    <w:rsid w:val="00B7064F"/>
    <w:rsid w:val="00B727CB"/>
    <w:rsid w:val="00B74680"/>
    <w:rsid w:val="00B770D6"/>
    <w:rsid w:val="00BB7C0D"/>
    <w:rsid w:val="00BC577A"/>
    <w:rsid w:val="00BC7F55"/>
    <w:rsid w:val="00BE19B9"/>
    <w:rsid w:val="00BE5AC1"/>
    <w:rsid w:val="00C100CF"/>
    <w:rsid w:val="00C10E82"/>
    <w:rsid w:val="00C32B63"/>
    <w:rsid w:val="00C46D8F"/>
    <w:rsid w:val="00C5068A"/>
    <w:rsid w:val="00C50ABF"/>
    <w:rsid w:val="00C5214C"/>
    <w:rsid w:val="00C522E6"/>
    <w:rsid w:val="00C52A71"/>
    <w:rsid w:val="00C53C58"/>
    <w:rsid w:val="00C555C4"/>
    <w:rsid w:val="00C55C28"/>
    <w:rsid w:val="00C60443"/>
    <w:rsid w:val="00C632D6"/>
    <w:rsid w:val="00C65155"/>
    <w:rsid w:val="00C70110"/>
    <w:rsid w:val="00C72939"/>
    <w:rsid w:val="00C77409"/>
    <w:rsid w:val="00CB3152"/>
    <w:rsid w:val="00CC18B7"/>
    <w:rsid w:val="00CD4DF6"/>
    <w:rsid w:val="00CD6BBF"/>
    <w:rsid w:val="00CE7596"/>
    <w:rsid w:val="00CE7934"/>
    <w:rsid w:val="00CF0D00"/>
    <w:rsid w:val="00D13C4E"/>
    <w:rsid w:val="00D14F6A"/>
    <w:rsid w:val="00D176D5"/>
    <w:rsid w:val="00D2763B"/>
    <w:rsid w:val="00D410A4"/>
    <w:rsid w:val="00D45AD5"/>
    <w:rsid w:val="00D50983"/>
    <w:rsid w:val="00D50FEA"/>
    <w:rsid w:val="00D52145"/>
    <w:rsid w:val="00D54D27"/>
    <w:rsid w:val="00D61CA8"/>
    <w:rsid w:val="00D67AE9"/>
    <w:rsid w:val="00D703CE"/>
    <w:rsid w:val="00D732E0"/>
    <w:rsid w:val="00D7495A"/>
    <w:rsid w:val="00D87534"/>
    <w:rsid w:val="00D917F4"/>
    <w:rsid w:val="00DA7FC4"/>
    <w:rsid w:val="00DB0583"/>
    <w:rsid w:val="00DD016B"/>
    <w:rsid w:val="00DD6A94"/>
    <w:rsid w:val="00DE176C"/>
    <w:rsid w:val="00DE2D23"/>
    <w:rsid w:val="00DF15D6"/>
    <w:rsid w:val="00DF2744"/>
    <w:rsid w:val="00DF6029"/>
    <w:rsid w:val="00E106F2"/>
    <w:rsid w:val="00E17E7E"/>
    <w:rsid w:val="00E370E1"/>
    <w:rsid w:val="00E62BEE"/>
    <w:rsid w:val="00E663D4"/>
    <w:rsid w:val="00E66AD7"/>
    <w:rsid w:val="00E67A2F"/>
    <w:rsid w:val="00E76A7F"/>
    <w:rsid w:val="00E846AA"/>
    <w:rsid w:val="00E90FAD"/>
    <w:rsid w:val="00E92519"/>
    <w:rsid w:val="00EA17D1"/>
    <w:rsid w:val="00EC7F50"/>
    <w:rsid w:val="00ED2EE5"/>
    <w:rsid w:val="00EE68F3"/>
    <w:rsid w:val="00EF313D"/>
    <w:rsid w:val="00F02358"/>
    <w:rsid w:val="00F11662"/>
    <w:rsid w:val="00F30167"/>
    <w:rsid w:val="00F32383"/>
    <w:rsid w:val="00F36F89"/>
    <w:rsid w:val="00F50F74"/>
    <w:rsid w:val="00F57FE0"/>
    <w:rsid w:val="00F643A3"/>
    <w:rsid w:val="00F67125"/>
    <w:rsid w:val="00F8070D"/>
    <w:rsid w:val="00F84FF0"/>
    <w:rsid w:val="00F96F4D"/>
    <w:rsid w:val="00FA09FA"/>
    <w:rsid w:val="00FA0E72"/>
    <w:rsid w:val="00FB0749"/>
    <w:rsid w:val="00FB36F2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85691"/>
  <w15:docId w15:val="{EF35F1B6-6F93-41DB-9282-F61AB0B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C10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5C1001"/>
    <w:rPr>
      <w:rFonts w:asciiTheme="majorHAnsi" w:eastAsiaTheme="majorEastAsia" w:hAnsiTheme="majorHAnsi" w:cstheme="majorBidi"/>
      <w:color w:val="365F91" w:themeColor="accent1" w:themeShade="BF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10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100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1992-EE67-4D49-825D-8A04DE34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Breatriz Rosas Gutierrez</cp:lastModifiedBy>
  <cp:revision>1</cp:revision>
  <dcterms:created xsi:type="dcterms:W3CDTF">2024-01-30T18:57:00Z</dcterms:created>
  <dcterms:modified xsi:type="dcterms:W3CDTF">2024-01-30T18:57:00Z</dcterms:modified>
</cp:coreProperties>
</file>