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2C4411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280CFE" wp14:editId="4546471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9270" cy="35941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FBAFB3CA-F98E-4681-A8B2-F5512388D0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FBAFB3CA-F98E-4681-A8B2-F5512388D0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E5A" w:rsidRPr="00B94312">
        <w:rPr>
          <w:rFonts w:ascii="Arial" w:hAnsi="Arial" w:cs="Arial"/>
          <w:b/>
          <w:bCs/>
          <w:lang w:val="es-MX"/>
        </w:rPr>
        <w:t>Vancouver</w:t>
      </w:r>
      <w:r w:rsidR="00364A37">
        <w:rPr>
          <w:rFonts w:ascii="Arial" w:hAnsi="Arial" w:cs="Arial"/>
          <w:b/>
          <w:bCs/>
          <w:lang w:val="es-MX"/>
        </w:rPr>
        <w:t xml:space="preserve"> </w:t>
      </w:r>
      <w:r w:rsidR="003B69D8">
        <w:rPr>
          <w:rFonts w:ascii="Arial" w:hAnsi="Arial" w:cs="Arial"/>
          <w:b/>
          <w:bCs/>
          <w:lang w:val="es-MX"/>
        </w:rPr>
        <w:t xml:space="preserve">y </w:t>
      </w:r>
      <w:r w:rsidR="00134809">
        <w:rPr>
          <w:rFonts w:ascii="Arial" w:hAnsi="Arial" w:cs="Arial"/>
          <w:b/>
          <w:bCs/>
          <w:lang w:val="es-MX"/>
        </w:rPr>
        <w:t>Victoria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64A3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B0BA0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C4411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364A3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C4411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Su guía le informará el orden de las excursiones.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Default="002C4411" w:rsidP="002C44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C4411">
        <w:rPr>
          <w:rFonts w:ascii="Arial" w:hAnsi="Arial" w:cs="Arial"/>
          <w:sz w:val="20"/>
          <w:szCs w:val="20"/>
          <w:lang w:val="es-MX"/>
        </w:rPr>
        <w:t xml:space="preserve">Hoy realizaremos la </w:t>
      </w:r>
      <w:r w:rsidRPr="002C4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Visita de la Ciudad de Vancouver (incluida </w:t>
      </w:r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/ no</w:t>
      </w:r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disponible en diciembre. Ver tours de Navidad). </w:t>
      </w:r>
      <w:r w:rsidRPr="002C4411">
        <w:rPr>
          <w:rFonts w:ascii="Arial" w:hAnsi="Arial" w:cs="Arial"/>
          <w:sz w:val="20"/>
          <w:szCs w:val="20"/>
          <w:lang w:val="es-MX"/>
        </w:rPr>
        <w:t>Comenzamos el tour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por </w:t>
      </w:r>
      <w:proofErr w:type="spellStart"/>
      <w:r w:rsidRPr="002C4411">
        <w:rPr>
          <w:rFonts w:ascii="Arial" w:hAnsi="Arial" w:cs="Arial"/>
          <w:b/>
          <w:bCs/>
          <w:sz w:val="20"/>
          <w:szCs w:val="20"/>
          <w:lang w:val="es-MX"/>
        </w:rPr>
        <w:t>Yaletown</w:t>
      </w:r>
      <w:proofErr w:type="spellEnd"/>
      <w:r w:rsidRPr="002C4411">
        <w:rPr>
          <w:rFonts w:ascii="Arial" w:hAnsi="Arial" w:cs="Arial"/>
          <w:sz w:val="20"/>
          <w:szCs w:val="20"/>
          <w:lang w:val="es-MX"/>
        </w:rPr>
        <w:t xml:space="preserve">, el barrio moderno y vibrante, para pasar al exótico </w:t>
      </w:r>
      <w:r w:rsidRPr="002C4411">
        <w:rPr>
          <w:rFonts w:ascii="Arial" w:hAnsi="Arial" w:cs="Arial"/>
          <w:b/>
          <w:bCs/>
          <w:sz w:val="20"/>
          <w:szCs w:val="20"/>
          <w:lang w:val="es-MX"/>
        </w:rPr>
        <w:t>Chinatown,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el más grande de Canadá. El recorrido por sus calles nos da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visión de su cultura y forma de vida. A pocos minutos de allí, llegamos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al entrañable </w:t>
      </w:r>
      <w:proofErr w:type="spellStart"/>
      <w:r w:rsidRPr="002C4411">
        <w:rPr>
          <w:rFonts w:ascii="Arial" w:hAnsi="Arial" w:cs="Arial"/>
          <w:b/>
          <w:bCs/>
          <w:sz w:val="20"/>
          <w:szCs w:val="20"/>
          <w:lang w:val="es-MX"/>
        </w:rPr>
        <w:t>Gastown</w:t>
      </w:r>
      <w:proofErr w:type="spellEnd"/>
      <w:r w:rsidRPr="002C4411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2C4411">
        <w:rPr>
          <w:rFonts w:ascii="Arial" w:hAnsi="Arial" w:cs="Arial"/>
          <w:sz w:val="20"/>
          <w:szCs w:val="20"/>
          <w:lang w:val="es-MX"/>
        </w:rPr>
        <w:t>con un original reloj de vapor y las pequeñas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tiendas, galerías y restaurantes de primera categoría. Recorreremos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centro financiero de Vancouver con sus enormes rascacielos reflejando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la arquitectura contemporánea. Vancouver posee uno de los puertos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más importantes del mundo. La terminal de cruceros a Alaska, </w:t>
      </w:r>
      <w:proofErr w:type="spellStart"/>
      <w:r w:rsidRPr="002C4411">
        <w:rPr>
          <w:rFonts w:ascii="Arial" w:hAnsi="Arial" w:cs="Arial"/>
          <w:b/>
          <w:bCs/>
          <w:sz w:val="20"/>
          <w:szCs w:val="20"/>
          <w:lang w:val="es-MX"/>
        </w:rPr>
        <w:t>Canada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b/>
          <w:bCs/>
          <w:sz w:val="20"/>
          <w:szCs w:val="20"/>
          <w:lang w:val="es-MX"/>
        </w:rPr>
        <w:t>Place</w:t>
      </w:r>
      <w:r w:rsidRPr="002C4411">
        <w:rPr>
          <w:rFonts w:ascii="Arial" w:hAnsi="Arial" w:cs="Arial"/>
          <w:sz w:val="20"/>
          <w:szCs w:val="20"/>
          <w:lang w:val="es-MX"/>
        </w:rPr>
        <w:t>, se ha convertido en un símbolo de la ciudad con su techo blanco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en forma de cinco velas. Un millón y medio de pasajeros se embarcan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aquí cada verano. Allí se encuentra también el P</w:t>
      </w:r>
      <w:r w:rsidRPr="002C4411">
        <w:rPr>
          <w:rFonts w:ascii="Arial" w:hAnsi="Arial" w:cs="Arial"/>
          <w:b/>
          <w:bCs/>
          <w:sz w:val="20"/>
          <w:szCs w:val="20"/>
          <w:lang w:val="es-MX"/>
        </w:rPr>
        <w:t>ebetero Olímpico</w:t>
      </w:r>
      <w:r w:rsidRPr="002C4411">
        <w:rPr>
          <w:rFonts w:ascii="Arial" w:hAnsi="Arial" w:cs="Arial"/>
          <w:sz w:val="20"/>
          <w:szCs w:val="20"/>
          <w:lang w:val="es-MX"/>
        </w:rPr>
        <w:t>.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unos minutos del puerto llegamos a </w:t>
      </w:r>
      <w:r w:rsidRPr="002C4411">
        <w:rPr>
          <w:rFonts w:ascii="Arial" w:hAnsi="Arial" w:cs="Arial"/>
          <w:b/>
          <w:bCs/>
          <w:sz w:val="20"/>
          <w:szCs w:val="20"/>
          <w:lang w:val="es-MX"/>
        </w:rPr>
        <w:t xml:space="preserve">Stanley Park, </w:t>
      </w:r>
      <w:r w:rsidRPr="002C4411">
        <w:rPr>
          <w:rFonts w:ascii="Arial" w:hAnsi="Arial" w:cs="Arial"/>
          <w:sz w:val="20"/>
          <w:szCs w:val="20"/>
          <w:lang w:val="es-MX"/>
        </w:rPr>
        <w:t>el parque municipal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más grande del país, ofreciéndonos una maravillosa vista de la bahía,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de la ciudad y de las </w:t>
      </w:r>
      <w:r w:rsidRPr="002C4411">
        <w:rPr>
          <w:rFonts w:ascii="Arial" w:hAnsi="Arial" w:cs="Arial"/>
          <w:b/>
          <w:bCs/>
          <w:sz w:val="20"/>
          <w:szCs w:val="20"/>
          <w:lang w:val="es-MX"/>
        </w:rPr>
        <w:t>Montañas Costeras</w:t>
      </w:r>
      <w:r w:rsidRPr="002C4411">
        <w:rPr>
          <w:rFonts w:ascii="Arial" w:hAnsi="Arial" w:cs="Arial"/>
          <w:sz w:val="20"/>
          <w:szCs w:val="20"/>
          <w:lang w:val="es-MX"/>
        </w:rPr>
        <w:t>. Paramos para sacar fotos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unos auténticos tótems indígenas que representan una de las formas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de arte de las Primeras Naciones. A la salida del parque podemos observar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la playa de </w:t>
      </w:r>
      <w:r w:rsidRPr="002C4411">
        <w:rPr>
          <w:rFonts w:ascii="Arial" w:hAnsi="Arial" w:cs="Arial"/>
          <w:b/>
          <w:bCs/>
          <w:sz w:val="20"/>
          <w:szCs w:val="20"/>
          <w:lang w:val="es-MX"/>
        </w:rPr>
        <w:t>English Bay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, siguiendo el paseo hasta el </w:t>
      </w:r>
      <w:r w:rsidRPr="002C4411">
        <w:rPr>
          <w:rFonts w:ascii="Arial" w:hAnsi="Arial" w:cs="Arial"/>
          <w:b/>
          <w:bCs/>
          <w:sz w:val="20"/>
          <w:szCs w:val="20"/>
          <w:lang w:val="es-MX"/>
        </w:rPr>
        <w:t xml:space="preserve">Puente </w:t>
      </w:r>
      <w:proofErr w:type="spellStart"/>
      <w:r w:rsidRPr="002C4411">
        <w:rPr>
          <w:rFonts w:ascii="Arial" w:hAnsi="Arial" w:cs="Arial"/>
          <w:b/>
          <w:bCs/>
          <w:sz w:val="20"/>
          <w:szCs w:val="20"/>
          <w:lang w:val="es-MX"/>
        </w:rPr>
        <w:t>Burrard</w:t>
      </w:r>
      <w:proofErr w:type="spellEnd"/>
      <w:r w:rsidRPr="002C4411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Finalizando nuestra visita a la ciudad, entraremos a </w:t>
      </w:r>
      <w:proofErr w:type="spellStart"/>
      <w:r w:rsidRPr="002C4411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2C4411">
        <w:rPr>
          <w:rFonts w:ascii="Arial" w:hAnsi="Arial" w:cs="Arial"/>
          <w:sz w:val="20"/>
          <w:szCs w:val="20"/>
          <w:lang w:val="es-MX"/>
        </w:rPr>
        <w:t xml:space="preserve"> Island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con su artesanía local y el ambiente marinero en el pequeño puerto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deportivo. Esta Isla cuenta con el mejor mercado público de Vancouver,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donde podrán tener un entremés de comida típica West </w:t>
      </w:r>
      <w:proofErr w:type="spellStart"/>
      <w:r w:rsidRPr="002C4411">
        <w:rPr>
          <w:rFonts w:ascii="Arial" w:hAnsi="Arial" w:cs="Arial"/>
          <w:sz w:val="20"/>
          <w:szCs w:val="20"/>
          <w:lang w:val="es-MX"/>
        </w:rPr>
        <w:t>Coast</w:t>
      </w:r>
      <w:proofErr w:type="spellEnd"/>
      <w:r w:rsidRPr="002C4411">
        <w:rPr>
          <w:rFonts w:ascii="Arial" w:hAnsi="Arial" w:cs="Arial"/>
          <w:sz w:val="20"/>
          <w:szCs w:val="20"/>
          <w:lang w:val="es-MX"/>
        </w:rPr>
        <w:t xml:space="preserve"> o simplemente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disfrutar del ambiente y de la música viva con que nos deleitan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>los cantantes o músicos que abundan en la zona. Tarde libre. Recomendamos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sz w:val="20"/>
          <w:szCs w:val="20"/>
          <w:lang w:val="es-MX"/>
        </w:rPr>
        <w:t xml:space="preserve">la </w:t>
      </w:r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Visita de Norte de Vancouver (opcional) </w:t>
      </w:r>
      <w:r w:rsidRPr="002C4411">
        <w:rPr>
          <w:rFonts w:ascii="Arial" w:hAnsi="Arial" w:cs="Arial"/>
          <w:color w:val="FF0000"/>
          <w:sz w:val="20"/>
          <w:szCs w:val="20"/>
          <w:lang w:val="es-MX"/>
        </w:rPr>
        <w:t xml:space="preserve">visitando el </w:t>
      </w:r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puente</w:t>
      </w:r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de </w:t>
      </w:r>
      <w:proofErr w:type="spellStart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Capilano</w:t>
      </w:r>
      <w:proofErr w:type="spellEnd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color w:val="FF0000"/>
          <w:sz w:val="20"/>
          <w:szCs w:val="20"/>
          <w:lang w:val="es-MX"/>
        </w:rPr>
        <w:t xml:space="preserve">y la </w:t>
      </w:r>
      <w:proofErr w:type="spellStart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mountaña</w:t>
      </w:r>
      <w:proofErr w:type="spellEnd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Grouse</w:t>
      </w:r>
      <w:proofErr w:type="spellEnd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color w:val="FF0000"/>
          <w:sz w:val="20"/>
          <w:szCs w:val="20"/>
          <w:lang w:val="es-MX"/>
        </w:rPr>
        <w:t xml:space="preserve">o visitar </w:t>
      </w:r>
      <w:proofErr w:type="spellStart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Flyover</w:t>
      </w:r>
      <w:proofErr w:type="spellEnd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Canada</w:t>
      </w:r>
      <w:proofErr w:type="spellEnd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(opcional),</w:t>
      </w:r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Vancouver </w:t>
      </w:r>
      <w:proofErr w:type="spellStart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Lookout</w:t>
      </w:r>
      <w:proofErr w:type="spellEnd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tome el Tour del Compras al </w:t>
      </w:r>
      <w:proofErr w:type="spellStart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McArthurGlen</w:t>
      </w:r>
      <w:proofErr w:type="spellEnd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Designer</w:t>
      </w:r>
      <w:proofErr w:type="spellEnd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Outlet Vancouver </w:t>
      </w:r>
      <w:proofErr w:type="spellStart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Airport</w:t>
      </w:r>
      <w:proofErr w:type="spellEnd"/>
      <w:r w:rsidRPr="002C441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(opcional). </w:t>
      </w:r>
      <w:r w:rsidRPr="002C441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2C4411" w:rsidRPr="00940E5A" w:rsidRDefault="002C4411" w:rsidP="002C44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r w:rsidR="00134809">
        <w:rPr>
          <w:rFonts w:ascii="Arial" w:hAnsi="Arial" w:cs="Arial"/>
          <w:b/>
          <w:bCs/>
          <w:sz w:val="20"/>
          <w:szCs w:val="20"/>
          <w:lang w:val="es-MX"/>
        </w:rPr>
        <w:t>Victoria</w:t>
      </w:r>
    </w:p>
    <w:p w:rsidR="00134809" w:rsidRPr="00134809" w:rsidRDefault="00134809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34809">
        <w:rPr>
          <w:rFonts w:ascii="Arial" w:hAnsi="Arial" w:cs="Arial"/>
          <w:sz w:val="20"/>
          <w:szCs w:val="20"/>
          <w:lang w:val="es-MX"/>
        </w:rPr>
        <w:t xml:space="preserve">Recogida en su hotel de Vancouver para su </w:t>
      </w:r>
      <w:r w:rsidRPr="0013480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Victoria (incluido).</w:t>
      </w:r>
      <w:r w:rsidRPr="00134809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 xml:space="preserve">Abordaremos el </w:t>
      </w:r>
      <w:r w:rsidRPr="0013480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ferry (incluido)</w:t>
      </w:r>
      <w:r w:rsidRPr="00134809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que a través de las pintorescas Islas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del Golfo nos trasladará a la Isla de Vancouver, en esta travesía, en ocasiones</w:t>
      </w:r>
    </w:p>
    <w:p w:rsidR="00D013E2" w:rsidRDefault="00134809" w:rsidP="001348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34809">
        <w:rPr>
          <w:rFonts w:ascii="Arial" w:hAnsi="Arial" w:cs="Arial"/>
          <w:sz w:val="20"/>
          <w:szCs w:val="20"/>
          <w:lang w:val="es-MX"/>
        </w:rPr>
        <w:t>se pueden observar águilas, focas y hasta ballenas. Al llegar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 xml:space="preserve">nuestro destino, la primera parada será para visitar los famosos </w:t>
      </w:r>
      <w:r w:rsidRPr="0013480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13480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13480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Pr="00134809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los jardines más famosos de América por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variedad increíble de flores y árboles. El recorrido continúa culminando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en el centro de esta hermosa ciudad. Tiempo libre para visitar el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34809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134809">
        <w:rPr>
          <w:rFonts w:ascii="Arial" w:hAnsi="Arial" w:cs="Arial"/>
          <w:sz w:val="20"/>
          <w:szCs w:val="20"/>
          <w:lang w:val="es-MX"/>
        </w:rPr>
        <w:t>, el Parlamento y la bahía.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134809">
        <w:rPr>
          <w:rFonts w:ascii="Arial" w:hAnsi="Arial" w:cs="Arial"/>
          <w:b/>
          <w:bCs/>
          <w:sz w:val="20"/>
          <w:szCs w:val="20"/>
          <w:lang w:val="es-MX"/>
        </w:rPr>
        <w:t>Victoria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- Vancouver</w:t>
      </w:r>
    </w:p>
    <w:p w:rsidR="003B69D8" w:rsidRPr="003B69D8" w:rsidRDefault="00134809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34809">
        <w:rPr>
          <w:rFonts w:ascii="Arial" w:hAnsi="Arial" w:cs="Arial"/>
          <w:sz w:val="20"/>
          <w:szCs w:val="20"/>
          <w:lang w:val="es-MX"/>
        </w:rPr>
        <w:t>Mañana libre en Victoria para visitar sus muy variadas atracciones y realizar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 xml:space="preserve">compras en la calle </w:t>
      </w:r>
      <w:proofErr w:type="spellStart"/>
      <w:r w:rsidRPr="00134809">
        <w:rPr>
          <w:rFonts w:ascii="Arial" w:hAnsi="Arial" w:cs="Arial"/>
          <w:sz w:val="20"/>
          <w:szCs w:val="20"/>
          <w:lang w:val="es-MX"/>
        </w:rPr>
        <w:t>Goverment</w:t>
      </w:r>
      <w:proofErr w:type="spellEnd"/>
      <w:r w:rsidRPr="00134809">
        <w:rPr>
          <w:rFonts w:ascii="Arial" w:hAnsi="Arial" w:cs="Arial"/>
          <w:sz w:val="20"/>
          <w:szCs w:val="20"/>
          <w:lang w:val="es-MX"/>
        </w:rPr>
        <w:t>, o bien, para realizar una inolvidable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excursión de la vida marina (no incluida).</w:t>
      </w:r>
      <w:r w:rsidRPr="00134809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En el muelle recibirán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una orientación sobre la seguridad en el mar y se pondrán los abrigos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especiales para hacer el viaje. La expedición utiliza barcos abiertos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12 pasajeros o embarcaciones cerradas de 70 pasajeros y dura aproximadamente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3 horas en el mar dependiendo del mes del año. Generalmente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se ven leones del mar, orcas, focas, varias especies de pájaros,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y en ocasiones ballenas grises y jorobadas. La excursión se realiza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inglés. Las excursiones dependen del clima y cancelaciones de último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momento pueden suceder. Cuando el viaje se cancela por el clima, se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reembolsará 100% del costo. Por la tarde regresarán a Vancouver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 xml:space="preserve">un excitante </w:t>
      </w:r>
      <w:r w:rsidRPr="0013480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vuelo en hidroavión (incluido)</w:t>
      </w:r>
      <w:r w:rsidRPr="00134809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de 35 minutos, en el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sobrevolarán el estrecho de Juan de Fuca y un archipiélago en donde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tienen sus rusticas mansiones los habitantes de la costa Oeste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Canadá. Antes de acuatizar volaremos sobre la ciudad de Vancouver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y el Stanley Park a baja altura y admiraremos la que ha sido considera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134809">
        <w:rPr>
          <w:rFonts w:ascii="Arial" w:hAnsi="Arial" w:cs="Arial"/>
          <w:sz w:val="20"/>
          <w:szCs w:val="20"/>
          <w:lang w:val="es-MX"/>
        </w:rPr>
        <w:t>a como una de las ciudades más bellas del mundo. Recepción en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 xml:space="preserve">terminal y </w:t>
      </w:r>
      <w:r w:rsidRPr="0013480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traslado al hotel por cuenta del cliente (no incluido).</w:t>
      </w:r>
      <w:r w:rsidR="00364A37" w:rsidRPr="00134809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3B69D8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64A37" w:rsidRPr="00940E5A" w:rsidRDefault="00364A37" w:rsidP="00364A3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134809" w:rsidRPr="00134809" w:rsidRDefault="00364A37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="00134809" w:rsidRPr="00134809">
        <w:rPr>
          <w:rFonts w:ascii="Arial" w:hAnsi="Arial" w:cs="Arial"/>
          <w:sz w:val="20"/>
          <w:szCs w:val="20"/>
          <w:lang w:val="es-MX"/>
        </w:rPr>
        <w:t xml:space="preserve">Recomendamos el </w:t>
      </w:r>
      <w:r w:rsidR="00134809" w:rsidRPr="0013480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</w:t>
      </w:r>
      <w:proofErr w:type="spellStart"/>
      <w:r w:rsidR="00134809" w:rsidRPr="0013480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Whistler</w:t>
      </w:r>
      <w:proofErr w:type="spellEnd"/>
      <w:r w:rsidR="00134809" w:rsidRPr="0013480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(no Incluid</w:t>
      </w:r>
      <w:r w:rsidR="0013480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</w:t>
      </w:r>
      <w:r w:rsidR="00134809" w:rsidRPr="0013480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).</w:t>
      </w:r>
      <w:r w:rsidR="00134809" w:rsidRPr="00134809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134809" w:rsidRPr="00134809">
        <w:rPr>
          <w:rFonts w:ascii="Arial" w:hAnsi="Arial" w:cs="Arial"/>
          <w:sz w:val="20"/>
          <w:szCs w:val="20"/>
          <w:lang w:val="es-MX"/>
        </w:rPr>
        <w:t>Saliendo de Vancouver</w:t>
      </w:r>
      <w:r w:rsidR="00134809">
        <w:rPr>
          <w:rFonts w:ascii="Arial" w:hAnsi="Arial" w:cs="Arial"/>
          <w:sz w:val="20"/>
          <w:szCs w:val="20"/>
          <w:lang w:val="es-MX"/>
        </w:rPr>
        <w:t xml:space="preserve"> </w:t>
      </w:r>
      <w:r w:rsidR="00134809" w:rsidRPr="00134809">
        <w:rPr>
          <w:rFonts w:ascii="Arial" w:hAnsi="Arial" w:cs="Arial"/>
          <w:sz w:val="20"/>
          <w:szCs w:val="20"/>
          <w:lang w:val="es-MX"/>
        </w:rPr>
        <w:t>nos adentraremos en una de las carreteras más reconocidas por su</w:t>
      </w:r>
      <w:r w:rsidR="00134809">
        <w:rPr>
          <w:rFonts w:ascii="Arial" w:hAnsi="Arial" w:cs="Arial"/>
          <w:sz w:val="20"/>
          <w:szCs w:val="20"/>
          <w:lang w:val="es-MX"/>
        </w:rPr>
        <w:t xml:space="preserve"> </w:t>
      </w:r>
      <w:r w:rsidR="00134809" w:rsidRPr="00134809">
        <w:rPr>
          <w:rFonts w:ascii="Arial" w:hAnsi="Arial" w:cs="Arial"/>
          <w:sz w:val="20"/>
          <w:szCs w:val="20"/>
          <w:lang w:val="es-MX"/>
        </w:rPr>
        <w:t xml:space="preserve">espectacularidad: Sea </w:t>
      </w:r>
      <w:proofErr w:type="spellStart"/>
      <w:r w:rsidR="00134809" w:rsidRPr="00134809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="00134809" w:rsidRPr="0013480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34809" w:rsidRPr="00134809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="00134809" w:rsidRPr="0013480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34809" w:rsidRPr="00134809">
        <w:rPr>
          <w:rFonts w:ascii="Arial" w:hAnsi="Arial" w:cs="Arial"/>
          <w:sz w:val="20"/>
          <w:szCs w:val="20"/>
          <w:lang w:val="es-MX"/>
        </w:rPr>
        <w:t>Highway</w:t>
      </w:r>
      <w:proofErr w:type="spellEnd"/>
      <w:r w:rsidR="00134809" w:rsidRPr="00134809">
        <w:rPr>
          <w:rFonts w:ascii="Arial" w:hAnsi="Arial" w:cs="Arial"/>
          <w:sz w:val="20"/>
          <w:szCs w:val="20"/>
          <w:lang w:val="es-MX"/>
        </w:rPr>
        <w:t>. Haremos la primera parada en</w:t>
      </w:r>
    </w:p>
    <w:p w:rsidR="00364A37" w:rsidRPr="003B69D8" w:rsidRDefault="00134809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34809">
        <w:rPr>
          <w:rFonts w:ascii="Arial" w:hAnsi="Arial" w:cs="Arial"/>
          <w:sz w:val="20"/>
          <w:szCs w:val="20"/>
          <w:lang w:val="es-MX"/>
        </w:rPr>
        <w:t xml:space="preserve">las imponentes cascadas Shannon, </w:t>
      </w:r>
      <w:r w:rsidR="002605E0" w:rsidRPr="00134809">
        <w:rPr>
          <w:rFonts w:ascii="Arial" w:hAnsi="Arial" w:cs="Arial"/>
          <w:sz w:val="20"/>
          <w:szCs w:val="20"/>
          <w:lang w:val="es-MX"/>
        </w:rPr>
        <w:t>que,</w:t>
      </w:r>
      <w:r w:rsidRPr="00134809">
        <w:rPr>
          <w:rFonts w:ascii="Arial" w:hAnsi="Arial" w:cs="Arial"/>
          <w:sz w:val="20"/>
          <w:szCs w:val="20"/>
          <w:lang w:val="es-MX"/>
        </w:rPr>
        <w:t xml:space="preserve"> con sus 333 m de caída, son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último escalafón que las gélidas aguas recorren antes de caer al mar.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 xml:space="preserve">Pasando por el pueblo de </w:t>
      </w:r>
      <w:proofErr w:type="spellStart"/>
      <w:r w:rsidRPr="00134809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134809">
        <w:rPr>
          <w:rFonts w:ascii="Arial" w:hAnsi="Arial" w:cs="Arial"/>
          <w:sz w:val="20"/>
          <w:szCs w:val="20"/>
          <w:lang w:val="es-MX"/>
        </w:rPr>
        <w:t xml:space="preserve"> se levanta majestuoso el monolito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 xml:space="preserve">de granito más alto de Canadá, el </w:t>
      </w:r>
      <w:proofErr w:type="spellStart"/>
      <w:r w:rsidRPr="00134809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13480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34809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134809">
        <w:rPr>
          <w:rFonts w:ascii="Arial" w:hAnsi="Arial" w:cs="Arial"/>
          <w:sz w:val="20"/>
          <w:szCs w:val="20"/>
          <w:lang w:val="es-MX"/>
        </w:rPr>
        <w:t>, mejor conocido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como “</w:t>
      </w:r>
      <w:proofErr w:type="spellStart"/>
      <w:r w:rsidRPr="00134809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13480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34809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134809">
        <w:rPr>
          <w:rFonts w:ascii="Arial" w:hAnsi="Arial" w:cs="Arial"/>
          <w:sz w:val="20"/>
          <w:szCs w:val="20"/>
          <w:lang w:val="es-MX"/>
        </w:rPr>
        <w:t xml:space="preserve">” de 700 m de altura. Llegamos a la Villa de </w:t>
      </w:r>
      <w:proofErr w:type="spellStart"/>
      <w:r w:rsidRPr="00134809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134809">
        <w:rPr>
          <w:rFonts w:ascii="Arial" w:hAnsi="Arial" w:cs="Arial"/>
          <w:sz w:val="20"/>
          <w:szCs w:val="20"/>
          <w:lang w:val="es-MX"/>
        </w:rPr>
        <w:t xml:space="preserve">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cual cuenta con infinidad de tiendas y restaurantes que son un deleite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para el viajero que busca el recuerdo más adecuado mientras admira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paisaje de Montanas. Tiempo libre para disfrutar de la villa. Por la tarde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34809">
        <w:rPr>
          <w:rFonts w:ascii="Arial" w:hAnsi="Arial" w:cs="Arial"/>
          <w:sz w:val="20"/>
          <w:szCs w:val="20"/>
          <w:lang w:val="es-MX"/>
        </w:rPr>
        <w:t>regreso a Vancouver.</w:t>
      </w:r>
      <w:r w:rsidR="00364A37">
        <w:rPr>
          <w:rFonts w:ascii="Arial" w:hAnsi="Arial" w:cs="Arial"/>
          <w:sz w:val="20"/>
          <w:szCs w:val="20"/>
          <w:lang w:val="es-MX"/>
        </w:rPr>
        <w:t xml:space="preserve"> </w:t>
      </w:r>
      <w:r w:rsidR="00364A37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64A37" w:rsidRPr="00940E5A" w:rsidRDefault="00364A37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364A3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CF330F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3B69D8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 noches de alojamiento en Vancouver</w:t>
      </w:r>
      <w:r w:rsidR="00364A37">
        <w:rPr>
          <w:rFonts w:ascii="Arial" w:hAnsi="Arial" w:cs="Arial"/>
          <w:sz w:val="20"/>
          <w:szCs w:val="20"/>
          <w:lang w:val="es-MX"/>
        </w:rPr>
        <w:t xml:space="preserve"> y 1 en </w:t>
      </w:r>
      <w:r w:rsidR="00134809">
        <w:rPr>
          <w:rFonts w:ascii="Arial" w:hAnsi="Arial" w:cs="Arial"/>
          <w:sz w:val="20"/>
          <w:szCs w:val="20"/>
          <w:lang w:val="es-MX"/>
        </w:rPr>
        <w:t>Victoria</w:t>
      </w:r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 en régimen solo alojamiento</w:t>
      </w:r>
    </w:p>
    <w:p w:rsidR="00062D9B" w:rsidRDefault="00062D9B" w:rsidP="00B9431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Tour de ciudad en Vancouver</w:t>
      </w:r>
      <w:r w:rsidR="00364A37">
        <w:rPr>
          <w:rFonts w:ascii="Arial" w:hAnsi="Arial" w:cs="Arial"/>
          <w:sz w:val="20"/>
          <w:szCs w:val="20"/>
          <w:lang w:val="es-MX"/>
        </w:rPr>
        <w:t xml:space="preserve"> </w:t>
      </w:r>
      <w:r w:rsidR="00134809">
        <w:rPr>
          <w:rFonts w:ascii="Arial" w:hAnsi="Arial" w:cs="Arial"/>
          <w:sz w:val="20"/>
          <w:szCs w:val="20"/>
          <w:lang w:val="es-MX"/>
        </w:rPr>
        <w:t>en español</w:t>
      </w:r>
    </w:p>
    <w:p w:rsidR="00134809" w:rsidRPr="00940E5A" w:rsidRDefault="00134809" w:rsidP="00B9431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Regreso en hidroavión desde Victoria hacia Vancouver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364A37">
        <w:rPr>
          <w:rFonts w:ascii="Arial" w:hAnsi="Arial" w:cs="Arial"/>
          <w:sz w:val="20"/>
          <w:szCs w:val="20"/>
          <w:lang w:val="es-MX"/>
        </w:rPr>
        <w:t xml:space="preserve"> </w:t>
      </w:r>
      <w:r w:rsidR="00134809">
        <w:rPr>
          <w:rFonts w:ascii="Arial" w:hAnsi="Arial" w:cs="Arial"/>
          <w:sz w:val="20"/>
          <w:szCs w:val="20"/>
          <w:lang w:val="es-MX"/>
        </w:rPr>
        <w:t>en español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CF330F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 xml:space="preserve">0 a </w:t>
      </w:r>
      <w:r w:rsidR="00364A37">
        <w:rPr>
          <w:rFonts w:ascii="Arial" w:hAnsi="Arial" w:cs="Arial"/>
          <w:sz w:val="20"/>
          <w:szCs w:val="20"/>
          <w:lang w:val="es-MX"/>
        </w:rPr>
        <w:t>18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364A37" w:rsidRDefault="00364A37" w:rsidP="00364A3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64A3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orden de las visitas será reconfirmado a la llegada de los pasajeros.</w:t>
      </w:r>
    </w:p>
    <w:p w:rsidR="00134809" w:rsidRPr="00134809" w:rsidRDefault="00134809" w:rsidP="0013480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día de la visita de la ciudad de Vancouver, pudiendo variar de día de operación.</w:t>
      </w:r>
    </w:p>
    <w:p w:rsidR="00134809" w:rsidRPr="00134809" w:rsidRDefault="00134809" w:rsidP="0013480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No se reembolsará ningún traslado o visita en el caso de no disfrute o de cancelación.</w:t>
      </w:r>
    </w:p>
    <w:p w:rsidR="00134809" w:rsidRPr="00134809" w:rsidRDefault="00134809" w:rsidP="0013480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mañana del día de Victoria es libre para los pasajeros, deberán desplazarse por su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cuenta a la terminal de hidroaviones (10 minutos a pie).</w:t>
      </w:r>
    </w:p>
    <w:p w:rsidR="00134809" w:rsidRPr="00134809" w:rsidRDefault="00134809" w:rsidP="0013480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Límite de 12 kg por maleta y cliente en el hidroavión</w:t>
      </w:r>
    </w:p>
    <w:p w:rsidR="00134809" w:rsidRPr="00134809" w:rsidRDefault="00134809" w:rsidP="0013480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Precio de niño aplica cuando comparte habitación con 2 adultos</w:t>
      </w:r>
    </w:p>
    <w:p w:rsidR="00134809" w:rsidRPr="00364A37" w:rsidRDefault="00134809" w:rsidP="0013480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Traslado de la terminal de hidroaviones en Vancouver al hotel por cuenta del cliente.</w:t>
      </w:r>
    </w:p>
    <w:p w:rsidR="00364A37" w:rsidRPr="00364A37" w:rsidRDefault="00364A37" w:rsidP="00134809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7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3935"/>
        <w:gridCol w:w="558"/>
      </w:tblGrid>
      <w:tr w:rsidR="002605E0" w:rsidRPr="002605E0" w:rsidTr="002605E0">
        <w:trPr>
          <w:trHeight w:val="269"/>
          <w:jc w:val="center"/>
        </w:trPr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605E0" w:rsidRPr="002605E0" w:rsidTr="002605E0">
        <w:trPr>
          <w:trHeight w:val="269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605E0" w:rsidRPr="002605E0" w:rsidTr="002605E0">
        <w:trPr>
          <w:trHeight w:val="269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color w:val="000000"/>
                <w:lang w:val="es-MX" w:eastAsia="es-MX" w:bidi="ar-SA"/>
              </w:rPr>
              <w:t>SHERATON VANCOUVER WALL CENTRE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605E0" w:rsidRPr="002605E0" w:rsidTr="002605E0">
        <w:trPr>
          <w:trHeight w:val="269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VICTORIA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color w:val="000000"/>
                <w:lang w:val="es-MX" w:eastAsia="es-MX" w:bidi="ar-SA"/>
              </w:rPr>
              <w:t>GRAND PACIFIC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2605E0" w:rsidRPr="002605E0" w:rsidTr="002605E0">
        <w:trPr>
          <w:trHeight w:val="269"/>
          <w:jc w:val="center"/>
        </w:trPr>
        <w:tc>
          <w:tcPr>
            <w:tcW w:w="5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3B0BA0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2605E0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940E5A" w:rsidRPr="00364A37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7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69"/>
        <w:gridCol w:w="769"/>
        <w:gridCol w:w="769"/>
        <w:gridCol w:w="769"/>
        <w:gridCol w:w="1629"/>
      </w:tblGrid>
      <w:tr w:rsidR="002C4411" w:rsidRPr="002C4411" w:rsidTr="002C4411">
        <w:trPr>
          <w:trHeight w:val="264"/>
          <w:jc w:val="center"/>
        </w:trPr>
        <w:tc>
          <w:tcPr>
            <w:tcW w:w="7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C4411" w:rsidRPr="002C4411" w:rsidTr="002C4411">
        <w:trPr>
          <w:trHeight w:val="264"/>
          <w:jc w:val="center"/>
        </w:trPr>
        <w:tc>
          <w:tcPr>
            <w:tcW w:w="72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C4411" w:rsidRPr="002C4411" w:rsidTr="002C4411">
        <w:trPr>
          <w:trHeight w:val="264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2C4411" w:rsidRPr="002C4411" w:rsidTr="002C4411">
        <w:trPr>
          <w:trHeight w:val="264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lang w:val="es-MX" w:eastAsia="es-MX" w:bidi="ar-SA"/>
              </w:rPr>
              <w:t>01 NOV - 26 ABR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3110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</w:tr>
      <w:tr w:rsidR="002C4411" w:rsidRPr="002C4411" w:rsidTr="002C4411">
        <w:trPr>
          <w:trHeight w:val="264"/>
          <w:jc w:val="center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2C4411" w:rsidRPr="002C4411" w:rsidTr="002C4411">
        <w:trPr>
          <w:trHeight w:val="264"/>
          <w:jc w:val="center"/>
        </w:trPr>
        <w:tc>
          <w:tcPr>
            <w:tcW w:w="7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C4411" w:rsidRPr="002C4411" w:rsidTr="002C4411">
        <w:trPr>
          <w:trHeight w:val="264"/>
          <w:jc w:val="center"/>
        </w:trPr>
        <w:tc>
          <w:tcPr>
            <w:tcW w:w="72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C4411" w:rsidRPr="002C4411" w:rsidTr="002C4411">
        <w:trPr>
          <w:trHeight w:val="264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2C4411" w:rsidRPr="002C4411" w:rsidTr="002C4411">
        <w:trPr>
          <w:trHeight w:val="264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lang w:val="es-MX" w:eastAsia="es-MX" w:bidi="ar-SA"/>
              </w:rPr>
              <w:t>01 NOV - 26 ABR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2730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2620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4250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lang w:val="es-MX" w:eastAsia="es-MX" w:bidi="ar-SA"/>
              </w:rPr>
              <w:t>2050</w:t>
            </w:r>
          </w:p>
        </w:tc>
      </w:tr>
    </w:tbl>
    <w:p w:rsidR="00364A37" w:rsidRPr="00364A37" w:rsidRDefault="00364A3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93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1"/>
      </w:tblGrid>
      <w:tr w:rsidR="002605E0" w:rsidRPr="002605E0" w:rsidTr="002C4411">
        <w:trPr>
          <w:trHeight w:val="214"/>
          <w:jc w:val="center"/>
        </w:trPr>
        <w:tc>
          <w:tcPr>
            <w:tcW w:w="930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2605E0" w:rsidRPr="002605E0" w:rsidTr="002C4411">
        <w:trPr>
          <w:trHeight w:val="214"/>
          <w:jc w:val="center"/>
        </w:trPr>
        <w:tc>
          <w:tcPr>
            <w:tcW w:w="93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2605E0" w:rsidRPr="002605E0" w:rsidTr="002C4411">
        <w:trPr>
          <w:trHeight w:val="225"/>
          <w:jc w:val="center"/>
        </w:trPr>
        <w:tc>
          <w:tcPr>
            <w:tcW w:w="93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IMPUESTOS (SUJETOS A CONFIRMACIÓN): </w:t>
            </w:r>
            <w:r w:rsidR="003B0B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40</w:t>
            </w:r>
            <w:r w:rsidRPr="002605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0 USD POR PASAJERO</w:t>
            </w:r>
          </w:p>
        </w:tc>
      </w:tr>
      <w:tr w:rsidR="002605E0" w:rsidRPr="002605E0" w:rsidTr="002C4411">
        <w:trPr>
          <w:trHeight w:val="214"/>
          <w:jc w:val="center"/>
        </w:trPr>
        <w:tc>
          <w:tcPr>
            <w:tcW w:w="93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605E0" w:rsidRPr="002605E0" w:rsidTr="002C4411">
        <w:trPr>
          <w:trHeight w:val="214"/>
          <w:jc w:val="center"/>
        </w:trPr>
        <w:tc>
          <w:tcPr>
            <w:tcW w:w="93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605E0" w:rsidRPr="002605E0" w:rsidTr="002C4411">
        <w:trPr>
          <w:trHeight w:val="214"/>
          <w:jc w:val="center"/>
        </w:trPr>
        <w:tc>
          <w:tcPr>
            <w:tcW w:w="93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605E0" w:rsidRPr="002605E0" w:rsidTr="002C4411">
        <w:trPr>
          <w:trHeight w:val="214"/>
          <w:jc w:val="center"/>
        </w:trPr>
        <w:tc>
          <w:tcPr>
            <w:tcW w:w="93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2605E0" w:rsidRPr="002605E0" w:rsidTr="002C4411">
        <w:trPr>
          <w:trHeight w:val="225"/>
          <w:jc w:val="center"/>
        </w:trPr>
        <w:tc>
          <w:tcPr>
            <w:tcW w:w="930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</w:t>
            </w:r>
            <w:r w:rsidR="002C44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  <w:r w:rsidRPr="002605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</w:t>
            </w:r>
            <w:r w:rsidR="003B0B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</w:t>
            </w:r>
            <w:r w:rsidRPr="002605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26 DE ABRIL 202</w:t>
            </w:r>
            <w:r w:rsidR="002C44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6</w:t>
            </w:r>
          </w:p>
        </w:tc>
      </w:tr>
      <w:tr w:rsidR="002605E0" w:rsidRPr="002605E0" w:rsidTr="002C4411">
        <w:trPr>
          <w:trHeight w:val="225"/>
          <w:jc w:val="center"/>
        </w:trPr>
        <w:tc>
          <w:tcPr>
            <w:tcW w:w="930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605E0" w:rsidRPr="002605E0" w:rsidRDefault="002605E0" w:rsidP="002605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605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40E5A" w:rsidRPr="00364A37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AE5022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7CBE300" wp14:editId="33D02F6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74A2B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81E1D" w:rsidRDefault="00881E1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7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2"/>
        <w:gridCol w:w="497"/>
        <w:gridCol w:w="574"/>
      </w:tblGrid>
      <w:tr w:rsidR="002C4411" w:rsidRPr="002C4411" w:rsidTr="002C4411">
        <w:trPr>
          <w:trHeight w:val="269"/>
          <w:jc w:val="center"/>
        </w:trPr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2C4411" w:rsidRPr="002C4411" w:rsidTr="002C4411">
        <w:trPr>
          <w:trHeight w:val="269"/>
          <w:jc w:val="center"/>
        </w:trPr>
        <w:tc>
          <w:tcPr>
            <w:tcW w:w="74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2C4411" w:rsidRPr="002C4411" w:rsidTr="002C4411">
        <w:trPr>
          <w:trHeight w:val="269"/>
          <w:jc w:val="center"/>
        </w:trPr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C4411" w:rsidRPr="002C4411" w:rsidTr="002C4411">
        <w:trPr>
          <w:trHeight w:val="269"/>
          <w:jc w:val="center"/>
        </w:trPr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NORTE DE VANCOUVER (REGULAR O NAVIDEÑO)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140</w:t>
            </w:r>
          </w:p>
        </w:tc>
      </w:tr>
      <w:tr w:rsidR="002C4411" w:rsidRPr="002C4411" w:rsidTr="002C4411">
        <w:trPr>
          <w:trHeight w:val="269"/>
          <w:jc w:val="center"/>
        </w:trPr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LA MAGIA NAVIDEÑA DE BURNABY Y VANCOUVER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150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100</w:t>
            </w:r>
          </w:p>
        </w:tc>
      </w:tr>
      <w:tr w:rsidR="002C4411" w:rsidRPr="002C4411" w:rsidTr="002C4411">
        <w:trPr>
          <w:trHeight w:val="269"/>
          <w:jc w:val="center"/>
        </w:trPr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ENCUENTRO CON SANTA CLAUS EN GROUSE MOUNTAIN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</w:tr>
      <w:tr w:rsidR="002C4411" w:rsidRPr="002C4411" w:rsidTr="002C4411">
        <w:trPr>
          <w:trHeight w:val="269"/>
          <w:jc w:val="center"/>
        </w:trPr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LUCES MÁGICAS DE VANCOUVER CON CAPILANO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2C4411" w:rsidRPr="002C4411" w:rsidTr="002C4411">
        <w:trPr>
          <w:trHeight w:val="269"/>
          <w:jc w:val="center"/>
        </w:trPr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TOUR DE WHISTLER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411" w:rsidRPr="002C4411" w:rsidRDefault="002C4411" w:rsidP="002C44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44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120</w:t>
            </w: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1F52" w:rsidRDefault="009F1F52" w:rsidP="00450C15">
      <w:pPr>
        <w:spacing w:after="0" w:line="240" w:lineRule="auto"/>
      </w:pPr>
      <w:r>
        <w:separator/>
      </w:r>
    </w:p>
  </w:endnote>
  <w:endnote w:type="continuationSeparator" w:id="0">
    <w:p w:rsidR="009F1F52" w:rsidRDefault="009F1F5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3C5566" wp14:editId="08A4FE3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D622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1F52" w:rsidRDefault="009F1F52" w:rsidP="00450C15">
      <w:pPr>
        <w:spacing w:after="0" w:line="240" w:lineRule="auto"/>
      </w:pPr>
      <w:r>
        <w:separator/>
      </w:r>
    </w:p>
  </w:footnote>
  <w:footnote w:type="continuationSeparator" w:id="0">
    <w:p w:rsidR="009F1F52" w:rsidRDefault="009F1F5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94E4B5" wp14:editId="0116B146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305425" cy="7429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54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94312" w:rsidRDefault="00364A3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VANCOUVER Y </w:t>
                          </w:r>
                          <w:r w:rsidR="0013480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VICTORIA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EN INVIERNO</w:t>
                          </w:r>
                        </w:p>
                        <w:p w:rsidR="003B0BA0" w:rsidRPr="007E6927" w:rsidRDefault="002605E0" w:rsidP="00364A3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2053-C202</w:t>
                          </w:r>
                          <w:r w:rsidR="002C441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2C441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4E4B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17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" filled="f" stroked="f">
              <v:textbox>
                <w:txbxContent>
                  <w:p w:rsidR="007A77DC" w:rsidRPr="00B94312" w:rsidRDefault="00364A3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VANCOUVER Y </w:t>
                    </w:r>
                    <w:r w:rsidR="0013480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VICTORIA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EN INVIERNO</w:t>
                    </w:r>
                  </w:p>
                  <w:p w:rsidR="003B0BA0" w:rsidRPr="007E6927" w:rsidRDefault="002605E0" w:rsidP="00364A3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2053-C202</w:t>
                    </w:r>
                    <w:r w:rsidR="002C441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2C441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E9B82C6" wp14:editId="0EF4D68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1D79E63" wp14:editId="27E41A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DA695B" wp14:editId="7A08D0B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0E178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915A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59237198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43B0BA2A" wp14:editId="6DE2B7B2">
            <wp:extent cx="5210175" cy="5210175"/>
            <wp:effectExtent l="0" t="0" r="0" b="0"/>
            <wp:docPr id="959237198" name="Imagen 959237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8C4E11F" id="Imagen 2044142721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2DAE162F" wp14:editId="0A95DFEB">
            <wp:extent cx="5972175" cy="5972175"/>
            <wp:effectExtent l="0" t="0" r="0" b="0"/>
            <wp:docPr id="2044142721" name="Imagen 204414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7012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340820">
    <w:abstractNumId w:val="8"/>
  </w:num>
  <w:num w:numId="3" w16cid:durableId="1809006302">
    <w:abstractNumId w:val="30"/>
  </w:num>
  <w:num w:numId="4" w16cid:durableId="614598418">
    <w:abstractNumId w:val="41"/>
  </w:num>
  <w:num w:numId="5" w16cid:durableId="825628135">
    <w:abstractNumId w:val="18"/>
  </w:num>
  <w:num w:numId="6" w16cid:durableId="829833463">
    <w:abstractNumId w:val="15"/>
  </w:num>
  <w:num w:numId="7" w16cid:durableId="1376079803">
    <w:abstractNumId w:val="13"/>
  </w:num>
  <w:num w:numId="8" w16cid:durableId="1506557908">
    <w:abstractNumId w:val="29"/>
  </w:num>
  <w:num w:numId="9" w16cid:durableId="1128550896">
    <w:abstractNumId w:val="12"/>
  </w:num>
  <w:num w:numId="10" w16cid:durableId="650644688">
    <w:abstractNumId w:val="5"/>
  </w:num>
  <w:num w:numId="11" w16cid:durableId="295599820">
    <w:abstractNumId w:val="0"/>
  </w:num>
  <w:num w:numId="12" w16cid:durableId="553389032">
    <w:abstractNumId w:val="1"/>
  </w:num>
  <w:num w:numId="13" w16cid:durableId="1401975051">
    <w:abstractNumId w:val="37"/>
  </w:num>
  <w:num w:numId="14" w16cid:durableId="69085922">
    <w:abstractNumId w:val="45"/>
  </w:num>
  <w:num w:numId="15" w16cid:durableId="1850637129">
    <w:abstractNumId w:val="32"/>
  </w:num>
  <w:num w:numId="16" w16cid:durableId="876235537">
    <w:abstractNumId w:val="36"/>
  </w:num>
  <w:num w:numId="17" w16cid:durableId="1879388205">
    <w:abstractNumId w:val="4"/>
  </w:num>
  <w:num w:numId="18" w16cid:durableId="538394115">
    <w:abstractNumId w:val="27"/>
  </w:num>
  <w:num w:numId="19" w16cid:durableId="1807039916">
    <w:abstractNumId w:val="22"/>
  </w:num>
  <w:num w:numId="20" w16cid:durableId="976952598">
    <w:abstractNumId w:val="16"/>
  </w:num>
  <w:num w:numId="21" w16cid:durableId="1931768914">
    <w:abstractNumId w:val="17"/>
  </w:num>
  <w:num w:numId="22" w16cid:durableId="898127417">
    <w:abstractNumId w:val="40"/>
  </w:num>
  <w:num w:numId="23" w16cid:durableId="647980728">
    <w:abstractNumId w:val="34"/>
  </w:num>
  <w:num w:numId="24" w16cid:durableId="798492035">
    <w:abstractNumId w:val="9"/>
  </w:num>
  <w:num w:numId="25" w16cid:durableId="1408764076">
    <w:abstractNumId w:val="10"/>
  </w:num>
  <w:num w:numId="26" w16cid:durableId="1107774545">
    <w:abstractNumId w:val="39"/>
  </w:num>
  <w:num w:numId="27" w16cid:durableId="138109949">
    <w:abstractNumId w:val="6"/>
  </w:num>
  <w:num w:numId="28" w16cid:durableId="124348758">
    <w:abstractNumId w:val="20"/>
  </w:num>
  <w:num w:numId="29" w16cid:durableId="450176016">
    <w:abstractNumId w:val="3"/>
  </w:num>
  <w:num w:numId="30" w16cid:durableId="353071412">
    <w:abstractNumId w:val="33"/>
  </w:num>
  <w:num w:numId="31" w16cid:durableId="1151678368">
    <w:abstractNumId w:val="43"/>
  </w:num>
  <w:num w:numId="32" w16cid:durableId="747531307">
    <w:abstractNumId w:val="44"/>
  </w:num>
  <w:num w:numId="33" w16cid:durableId="888805631">
    <w:abstractNumId w:val="28"/>
  </w:num>
  <w:num w:numId="34" w16cid:durableId="1956058474">
    <w:abstractNumId w:val="25"/>
  </w:num>
  <w:num w:numId="35" w16cid:durableId="1815367033">
    <w:abstractNumId w:val="35"/>
  </w:num>
  <w:num w:numId="36" w16cid:durableId="85733388">
    <w:abstractNumId w:val="7"/>
  </w:num>
  <w:num w:numId="37" w16cid:durableId="802966975">
    <w:abstractNumId w:val="42"/>
  </w:num>
  <w:num w:numId="38" w16cid:durableId="1114441303">
    <w:abstractNumId w:val="11"/>
  </w:num>
  <w:num w:numId="39" w16cid:durableId="402069141">
    <w:abstractNumId w:val="46"/>
  </w:num>
  <w:num w:numId="40" w16cid:durableId="506596260">
    <w:abstractNumId w:val="21"/>
  </w:num>
  <w:num w:numId="41" w16cid:durableId="462432277">
    <w:abstractNumId w:val="19"/>
  </w:num>
  <w:num w:numId="42" w16cid:durableId="1850370684">
    <w:abstractNumId w:val="38"/>
  </w:num>
  <w:num w:numId="43" w16cid:durableId="1109013133">
    <w:abstractNumId w:val="24"/>
  </w:num>
  <w:num w:numId="44" w16cid:durableId="1132096429">
    <w:abstractNumId w:val="14"/>
  </w:num>
  <w:num w:numId="45" w16cid:durableId="1011906691">
    <w:abstractNumId w:val="31"/>
  </w:num>
  <w:num w:numId="46" w16cid:durableId="1015350719">
    <w:abstractNumId w:val="23"/>
  </w:num>
  <w:num w:numId="47" w16cid:durableId="1333604215">
    <w:abstractNumId w:val="2"/>
  </w:num>
  <w:num w:numId="48" w16cid:durableId="11245430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4293"/>
    <w:rsid w:val="000110B5"/>
    <w:rsid w:val="000206F0"/>
    <w:rsid w:val="00021295"/>
    <w:rsid w:val="00032009"/>
    <w:rsid w:val="00051C89"/>
    <w:rsid w:val="00060395"/>
    <w:rsid w:val="0006120B"/>
    <w:rsid w:val="00061773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34809"/>
    <w:rsid w:val="00153A17"/>
    <w:rsid w:val="00156E7E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05E0"/>
    <w:rsid w:val="0026366E"/>
    <w:rsid w:val="00264C19"/>
    <w:rsid w:val="00286ED8"/>
    <w:rsid w:val="002959E3"/>
    <w:rsid w:val="002A3855"/>
    <w:rsid w:val="002A6F1A"/>
    <w:rsid w:val="002C202A"/>
    <w:rsid w:val="002C3E02"/>
    <w:rsid w:val="002C4411"/>
    <w:rsid w:val="002D42BE"/>
    <w:rsid w:val="002F25DA"/>
    <w:rsid w:val="002F560C"/>
    <w:rsid w:val="002F6A3C"/>
    <w:rsid w:val="00300F90"/>
    <w:rsid w:val="00313503"/>
    <w:rsid w:val="00320C12"/>
    <w:rsid w:val="003370E9"/>
    <w:rsid w:val="003374E4"/>
    <w:rsid w:val="00353340"/>
    <w:rsid w:val="00354501"/>
    <w:rsid w:val="0035732A"/>
    <w:rsid w:val="003647F3"/>
    <w:rsid w:val="00364A37"/>
    <w:rsid w:val="003726A3"/>
    <w:rsid w:val="003805A5"/>
    <w:rsid w:val="00394B88"/>
    <w:rsid w:val="003A7834"/>
    <w:rsid w:val="003B0BA0"/>
    <w:rsid w:val="003B37AE"/>
    <w:rsid w:val="003B69D8"/>
    <w:rsid w:val="003C76C9"/>
    <w:rsid w:val="003D0B3A"/>
    <w:rsid w:val="003D5461"/>
    <w:rsid w:val="003D6416"/>
    <w:rsid w:val="003F6D66"/>
    <w:rsid w:val="00402C81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11E4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49C0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5755"/>
    <w:rsid w:val="0067417F"/>
    <w:rsid w:val="00680376"/>
    <w:rsid w:val="00686844"/>
    <w:rsid w:val="00695D3C"/>
    <w:rsid w:val="00695D87"/>
    <w:rsid w:val="006971B8"/>
    <w:rsid w:val="00697414"/>
    <w:rsid w:val="006A237F"/>
    <w:rsid w:val="006B1451"/>
    <w:rsid w:val="006B1779"/>
    <w:rsid w:val="006B19F7"/>
    <w:rsid w:val="006C1518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3D7B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B681E"/>
    <w:rsid w:val="009C3370"/>
    <w:rsid w:val="009D4C74"/>
    <w:rsid w:val="009E5D30"/>
    <w:rsid w:val="009F0300"/>
    <w:rsid w:val="009F1F52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241D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2251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330F"/>
    <w:rsid w:val="00CF6EEC"/>
    <w:rsid w:val="00CF7A18"/>
    <w:rsid w:val="00D013E2"/>
    <w:rsid w:val="00D061BA"/>
    <w:rsid w:val="00D12C59"/>
    <w:rsid w:val="00D21E04"/>
    <w:rsid w:val="00D26B73"/>
    <w:rsid w:val="00D27DAB"/>
    <w:rsid w:val="00D3263F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A6DE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3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2025-04-29T23:38:00Z</dcterms:created>
  <dcterms:modified xsi:type="dcterms:W3CDTF">2025-04-29T23:38:00Z</dcterms:modified>
</cp:coreProperties>
</file>