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2D25A7" w:rsidRDefault="00CB422E" w:rsidP="00386E61">
      <w:pPr>
        <w:jc w:val="center"/>
        <w:outlineLvl w:val="1"/>
        <w:rPr>
          <w:rFonts w:ascii="Arial" w:hAnsi="Arial" w:cs="Arial"/>
          <w:b/>
          <w:sz w:val="28"/>
          <w:szCs w:val="28"/>
          <w:lang w:val="es-MX"/>
        </w:rPr>
      </w:pPr>
      <w:r w:rsidRPr="002D25A7">
        <w:rPr>
          <w:rFonts w:ascii="Arial" w:eastAsia="Arial Unicode MS" w:hAnsi="Arial" w:cs="Arial"/>
          <w:b/>
          <w:color w:val="000000"/>
          <w:sz w:val="28"/>
          <w:szCs w:val="28"/>
          <w:lang w:val="es-MX"/>
        </w:rPr>
        <w:t xml:space="preserve">Amman, Mar Muerto y Petra </w:t>
      </w:r>
    </w:p>
    <w:p w:rsidR="00386E61" w:rsidRPr="005227E8" w:rsidRDefault="00386E61" w:rsidP="00386E61">
      <w:pPr>
        <w:pStyle w:val="Sinespaciado"/>
        <w:rPr>
          <w:rFonts w:asciiTheme="minorHAnsi" w:hAnsiTheme="minorHAnsi" w:cstheme="minorHAnsi"/>
          <w:b/>
          <w:lang w:val="es-CR"/>
        </w:rPr>
      </w:pPr>
    </w:p>
    <w:p w:rsidR="00386E61" w:rsidRPr="002D25A7" w:rsidRDefault="001F3F3D" w:rsidP="00386E61">
      <w:pPr>
        <w:pStyle w:val="Sinespaciado"/>
        <w:rPr>
          <w:rFonts w:ascii="Arial" w:hAnsi="Arial" w:cs="Arial"/>
          <w:b/>
          <w:sz w:val="20"/>
          <w:szCs w:val="20"/>
          <w:lang w:val="es-CR"/>
        </w:rPr>
      </w:pPr>
      <w:r w:rsidRPr="002D25A7">
        <w:rPr>
          <w:rFonts w:ascii="Arial" w:hAnsi="Arial" w:cs="Arial"/>
          <w:b/>
          <w:noProof/>
          <w:sz w:val="20"/>
          <w:szCs w:val="20"/>
          <w:lang w:val="es-CR"/>
        </w:rPr>
        <w:drawing>
          <wp:anchor distT="0" distB="0" distL="114300" distR="114300" simplePos="0" relativeHeight="251658240" behindDoc="0" locked="0" layoutInCell="1" allowOverlap="1" wp14:anchorId="11232A59" wp14:editId="0D1C637D">
            <wp:simplePos x="0" y="0"/>
            <wp:positionH relativeFrom="column">
              <wp:posOffset>4476750</wp:posOffset>
            </wp:positionH>
            <wp:positionV relativeFrom="paragraph">
              <wp:posOffset>5715</wp:posOffset>
            </wp:positionV>
            <wp:extent cx="1743075" cy="45656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56565"/>
                    </a:xfrm>
                    <a:prstGeom prst="rect">
                      <a:avLst/>
                    </a:prstGeom>
                  </pic:spPr>
                </pic:pic>
              </a:graphicData>
            </a:graphic>
            <wp14:sizeRelH relativeFrom="margin">
              <wp14:pctWidth>0</wp14:pctWidth>
            </wp14:sizeRelH>
            <wp14:sizeRelV relativeFrom="margin">
              <wp14:pctHeight>0</wp14:pctHeight>
            </wp14:sizeRelV>
          </wp:anchor>
        </w:drawing>
      </w:r>
      <w:r w:rsidR="0032537C" w:rsidRPr="002D25A7">
        <w:rPr>
          <w:rFonts w:ascii="Arial" w:hAnsi="Arial" w:cs="Arial"/>
          <w:b/>
          <w:sz w:val="20"/>
          <w:szCs w:val="20"/>
          <w:lang w:val="es-CR"/>
        </w:rPr>
        <w:t xml:space="preserve">Duración: </w:t>
      </w:r>
      <w:r w:rsidR="00CB422E" w:rsidRPr="002D25A7">
        <w:rPr>
          <w:rFonts w:ascii="Arial" w:hAnsi="Arial" w:cs="Arial"/>
          <w:b/>
          <w:sz w:val="20"/>
          <w:szCs w:val="20"/>
          <w:lang w:val="es-CR"/>
        </w:rPr>
        <w:t>5</w:t>
      </w:r>
      <w:r w:rsidR="00E7519E" w:rsidRPr="002D25A7">
        <w:rPr>
          <w:rFonts w:ascii="Arial" w:hAnsi="Arial" w:cs="Arial"/>
          <w:b/>
          <w:sz w:val="20"/>
          <w:szCs w:val="20"/>
          <w:lang w:val="es-CR"/>
        </w:rPr>
        <w:t xml:space="preserve"> días</w:t>
      </w:r>
    </w:p>
    <w:p w:rsidR="00E7519E" w:rsidRDefault="00392E77" w:rsidP="00386E61">
      <w:pPr>
        <w:pStyle w:val="Sinespaciado"/>
        <w:rPr>
          <w:rFonts w:ascii="Arial" w:hAnsi="Arial" w:cs="Arial"/>
          <w:b/>
          <w:sz w:val="20"/>
          <w:szCs w:val="20"/>
          <w:lang w:val="es-CR"/>
        </w:rPr>
      </w:pPr>
      <w:r w:rsidRPr="002D25A7">
        <w:rPr>
          <w:rFonts w:ascii="Arial" w:hAnsi="Arial" w:cs="Arial"/>
          <w:b/>
          <w:sz w:val="20"/>
          <w:szCs w:val="20"/>
          <w:lang w:val="es-CR"/>
        </w:rPr>
        <w:t>Llegadas</w:t>
      </w:r>
      <w:r w:rsidR="00CB422E" w:rsidRPr="002D25A7">
        <w:rPr>
          <w:rFonts w:ascii="Arial" w:hAnsi="Arial" w:cs="Arial"/>
          <w:b/>
          <w:sz w:val="20"/>
          <w:szCs w:val="20"/>
          <w:lang w:val="es-CR"/>
        </w:rPr>
        <w:t xml:space="preserve">:  </w:t>
      </w:r>
      <w:r w:rsidRPr="002D25A7">
        <w:rPr>
          <w:rFonts w:ascii="Arial" w:hAnsi="Arial" w:cs="Arial"/>
          <w:b/>
          <w:sz w:val="20"/>
          <w:szCs w:val="20"/>
          <w:lang w:val="es-CR"/>
        </w:rPr>
        <w:t xml:space="preserve">miércoles y domingos </w:t>
      </w:r>
      <w:r w:rsidR="005F19F3">
        <w:rPr>
          <w:rFonts w:ascii="Arial" w:hAnsi="Arial" w:cs="Arial"/>
          <w:b/>
          <w:sz w:val="20"/>
          <w:szCs w:val="20"/>
          <w:lang w:val="es-CR"/>
        </w:rPr>
        <w:t xml:space="preserve">2021 </w:t>
      </w:r>
      <w:r w:rsidR="009B59FC">
        <w:rPr>
          <w:rFonts w:ascii="Arial" w:hAnsi="Arial" w:cs="Arial"/>
          <w:b/>
          <w:sz w:val="20"/>
          <w:szCs w:val="20"/>
          <w:lang w:val="es-CR"/>
        </w:rPr>
        <w:t xml:space="preserve">en </w:t>
      </w:r>
      <w:r w:rsidR="005F19F3">
        <w:rPr>
          <w:rFonts w:ascii="Arial" w:hAnsi="Arial" w:cs="Arial"/>
          <w:b/>
          <w:sz w:val="20"/>
          <w:szCs w:val="20"/>
          <w:lang w:val="es-CR"/>
        </w:rPr>
        <w:t>servicios</w:t>
      </w:r>
      <w:r w:rsidR="009B59FC">
        <w:rPr>
          <w:rFonts w:ascii="Arial" w:hAnsi="Arial" w:cs="Arial"/>
          <w:b/>
          <w:sz w:val="20"/>
          <w:szCs w:val="20"/>
          <w:lang w:val="es-CR"/>
        </w:rPr>
        <w:t xml:space="preserve"> compartidos</w:t>
      </w:r>
    </w:p>
    <w:p w:rsidR="009B59FC" w:rsidRPr="002D25A7" w:rsidRDefault="009B59FC" w:rsidP="00386E61">
      <w:pPr>
        <w:pStyle w:val="Sinespaciado"/>
        <w:rPr>
          <w:rFonts w:ascii="Arial" w:hAnsi="Arial" w:cs="Arial"/>
          <w:b/>
          <w:sz w:val="20"/>
          <w:szCs w:val="20"/>
          <w:lang w:val="es-CR"/>
        </w:rPr>
      </w:pPr>
      <w:r>
        <w:rPr>
          <w:rFonts w:ascii="Arial" w:hAnsi="Arial" w:cs="Arial"/>
          <w:b/>
          <w:sz w:val="20"/>
          <w:szCs w:val="20"/>
          <w:lang w:val="es-CR"/>
        </w:rPr>
        <w:t>Diarias en servicios privados</w:t>
      </w:r>
      <w:r w:rsidR="005F19F3">
        <w:rPr>
          <w:rFonts w:ascii="Arial" w:hAnsi="Arial" w:cs="Arial"/>
          <w:b/>
          <w:sz w:val="20"/>
          <w:szCs w:val="20"/>
          <w:lang w:val="es-CR"/>
        </w:rPr>
        <w:t xml:space="preserve"> a marzo 2022</w:t>
      </w:r>
    </w:p>
    <w:p w:rsidR="00CB422E" w:rsidRPr="002D25A7" w:rsidRDefault="00CB422E" w:rsidP="00386E61">
      <w:pPr>
        <w:pStyle w:val="Sinespaciado"/>
        <w:rPr>
          <w:rFonts w:ascii="Arial" w:hAnsi="Arial" w:cs="Arial"/>
          <w:b/>
          <w:sz w:val="20"/>
          <w:szCs w:val="20"/>
          <w:lang w:val="es-CR"/>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1</w:t>
      </w:r>
      <w:r w:rsidR="00B327B6">
        <w:rPr>
          <w:rFonts w:ascii="Arial" w:hAnsi="Arial" w:cs="Arial"/>
          <w:b/>
          <w:sz w:val="20"/>
          <w:szCs w:val="20"/>
          <w:lang w:val="es-MX"/>
        </w:rPr>
        <w:t>.</w:t>
      </w:r>
      <w:r w:rsidRPr="002D25A7">
        <w:rPr>
          <w:rFonts w:ascii="Arial" w:hAnsi="Arial" w:cs="Arial"/>
          <w:b/>
          <w:sz w:val="20"/>
          <w:szCs w:val="20"/>
          <w:lang w:val="es-MX"/>
        </w:rPr>
        <w:t xml:space="preserve"> AMMAN</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sz w:val="20"/>
          <w:szCs w:val="20"/>
          <w:lang w:val="es-MX"/>
        </w:rPr>
        <w:t>Llegada a</w:t>
      </w:r>
      <w:r w:rsidR="005227E8" w:rsidRPr="002D25A7">
        <w:rPr>
          <w:rFonts w:ascii="Arial" w:hAnsi="Arial" w:cs="Arial"/>
          <w:sz w:val="20"/>
          <w:szCs w:val="20"/>
          <w:lang w:val="es-MX"/>
        </w:rPr>
        <w:t>l aeropuerto de</w:t>
      </w:r>
      <w:r w:rsidRPr="002D25A7">
        <w:rPr>
          <w:rFonts w:ascii="Arial" w:hAnsi="Arial" w:cs="Arial"/>
          <w:sz w:val="20"/>
          <w:szCs w:val="20"/>
          <w:lang w:val="es-MX"/>
        </w:rPr>
        <w:t xml:space="preserve"> Amman. Encuentro y asistencia en el aeropuerto. Traslado al hotel. </w:t>
      </w:r>
      <w:r w:rsidRPr="002D25A7">
        <w:rPr>
          <w:rFonts w:ascii="Arial" w:hAnsi="Arial" w:cs="Arial"/>
          <w:b/>
          <w:sz w:val="20"/>
          <w:szCs w:val="20"/>
          <w:lang w:val="es-MX"/>
        </w:rPr>
        <w:t>Alojamiento.</w:t>
      </w:r>
    </w:p>
    <w:p w:rsidR="00CB422E" w:rsidRPr="002D25A7" w:rsidRDefault="00CB422E" w:rsidP="00CB422E">
      <w:pPr>
        <w:pStyle w:val="Sinespaciado"/>
        <w:jc w:val="both"/>
        <w:rPr>
          <w:rFonts w:ascii="Arial" w:hAnsi="Arial" w:cs="Arial"/>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2</w:t>
      </w:r>
      <w:r w:rsidR="00B327B6">
        <w:rPr>
          <w:rFonts w:ascii="Arial" w:hAnsi="Arial" w:cs="Arial"/>
          <w:b/>
          <w:sz w:val="20"/>
          <w:szCs w:val="20"/>
          <w:lang w:val="es-MX"/>
        </w:rPr>
        <w:t>.</w:t>
      </w:r>
      <w:r w:rsidRPr="002D25A7">
        <w:rPr>
          <w:rFonts w:ascii="Arial" w:hAnsi="Arial" w:cs="Arial"/>
          <w:b/>
          <w:sz w:val="20"/>
          <w:szCs w:val="20"/>
          <w:lang w:val="es-MX"/>
        </w:rPr>
        <w:t xml:space="preserve"> AMMAN – AJLUN – JERASH – AMMAN</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Desayuno</w:t>
      </w:r>
      <w:r w:rsidRPr="002D25A7">
        <w:rPr>
          <w:rFonts w:ascii="Arial" w:hAnsi="Arial" w:cs="Arial"/>
          <w:sz w:val="20"/>
          <w:szCs w:val="20"/>
          <w:lang w:val="es-MX"/>
        </w:rPr>
        <w:t xml:space="preserve">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 </w:t>
      </w:r>
      <w:r w:rsidRPr="002D25A7">
        <w:rPr>
          <w:rFonts w:ascii="Arial" w:hAnsi="Arial" w:cs="Arial"/>
          <w:b/>
          <w:sz w:val="20"/>
          <w:szCs w:val="20"/>
          <w:lang w:val="es-MX"/>
        </w:rPr>
        <w:t>Cena y alojamiento en el hotel.</w:t>
      </w:r>
    </w:p>
    <w:p w:rsidR="00CB422E" w:rsidRPr="002D25A7" w:rsidRDefault="00CB422E" w:rsidP="00CB422E">
      <w:pPr>
        <w:pStyle w:val="Sinespaciado"/>
        <w:jc w:val="both"/>
        <w:rPr>
          <w:rFonts w:ascii="Arial" w:hAnsi="Arial" w:cs="Arial"/>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3</w:t>
      </w:r>
      <w:r w:rsidR="00B327B6">
        <w:rPr>
          <w:rFonts w:ascii="Arial" w:hAnsi="Arial" w:cs="Arial"/>
          <w:b/>
          <w:sz w:val="20"/>
          <w:szCs w:val="20"/>
          <w:lang w:val="es-MX"/>
        </w:rPr>
        <w:t>.</w:t>
      </w:r>
      <w:r w:rsidRPr="002D25A7">
        <w:rPr>
          <w:rFonts w:ascii="Arial" w:hAnsi="Arial" w:cs="Arial"/>
          <w:b/>
          <w:sz w:val="20"/>
          <w:szCs w:val="20"/>
          <w:lang w:val="es-MX"/>
        </w:rPr>
        <w:t xml:space="preserve"> AMMAN – CITY TOUR – MADABA – MT NEBO – MAR MUERTO – PETRA</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 xml:space="preserve">Desayuno </w:t>
      </w:r>
      <w:r w:rsidRPr="002D25A7">
        <w:rPr>
          <w:rFonts w:ascii="Arial" w:hAnsi="Arial" w:cs="Arial"/>
          <w:sz w:val="20"/>
          <w:szCs w:val="20"/>
          <w:lang w:val="es-MX"/>
        </w:rPr>
        <w:t xml:space="preserve">y salida para hacer la </w:t>
      </w:r>
      <w:r w:rsidR="002D25A7" w:rsidRPr="002D25A7">
        <w:rPr>
          <w:rFonts w:ascii="Arial" w:hAnsi="Arial" w:cs="Arial"/>
          <w:sz w:val="20"/>
          <w:szCs w:val="20"/>
          <w:lang w:val="es-MX"/>
        </w:rPr>
        <w:t>vista</w:t>
      </w:r>
      <w:r w:rsidRPr="002D25A7">
        <w:rPr>
          <w:rFonts w:ascii="Arial" w:hAnsi="Arial" w:cs="Arial"/>
          <w:sz w:val="20"/>
          <w:szCs w:val="20"/>
          <w:lang w:val="es-MX"/>
        </w:rPr>
        <w:t xml:space="preserve"> panorámica de la ciudad de Amman. Continuación a Madaba para visitar la Iglesia Ortodoxa de San Jorge, donde se encuentra el primer mapa 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w:t>
      </w:r>
      <w:r w:rsidRPr="002D25A7">
        <w:rPr>
          <w:rFonts w:ascii="Arial" w:hAnsi="Arial" w:cs="Arial"/>
          <w:b/>
          <w:sz w:val="20"/>
          <w:szCs w:val="20"/>
          <w:lang w:val="es-MX"/>
        </w:rPr>
        <w:t>Cena y Alojamiento.</w:t>
      </w:r>
    </w:p>
    <w:p w:rsidR="00CB422E" w:rsidRPr="002D25A7" w:rsidRDefault="00CB422E" w:rsidP="00CB422E">
      <w:pPr>
        <w:pStyle w:val="Sinespaciado"/>
        <w:jc w:val="both"/>
        <w:rPr>
          <w:rFonts w:ascii="Arial" w:hAnsi="Arial" w:cs="Arial"/>
          <w:b/>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4</w:t>
      </w:r>
      <w:r w:rsidR="00B327B6">
        <w:rPr>
          <w:rFonts w:ascii="Arial" w:hAnsi="Arial" w:cs="Arial"/>
          <w:b/>
          <w:sz w:val="20"/>
          <w:szCs w:val="20"/>
          <w:lang w:val="es-MX"/>
        </w:rPr>
        <w:t>.</w:t>
      </w:r>
      <w:r w:rsidRPr="002D25A7">
        <w:rPr>
          <w:rFonts w:ascii="Arial" w:hAnsi="Arial" w:cs="Arial"/>
          <w:b/>
          <w:sz w:val="20"/>
          <w:szCs w:val="20"/>
          <w:lang w:val="es-MX"/>
        </w:rPr>
        <w:t xml:space="preserve"> PETRA – AMMAN</w:t>
      </w:r>
      <w:r w:rsidR="00392E77" w:rsidRPr="002D25A7">
        <w:rPr>
          <w:rFonts w:ascii="Arial" w:hAnsi="Arial" w:cs="Arial"/>
          <w:b/>
          <w:sz w:val="20"/>
          <w:szCs w:val="20"/>
          <w:lang w:val="es-MX"/>
        </w:rPr>
        <w:t xml:space="preserve"> (opción de finalizar en AQABA)</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sz w:val="20"/>
          <w:szCs w:val="20"/>
          <w:lang w:val="es-MX"/>
        </w:rPr>
        <w:t xml:space="preserve">Día completo dedicado a la visita de la ciudad rosa, la capital de los Nabateos. Durante la visita, conoceremos los más importantes y representativos monumentos esculpidos en la roca por los Nabateos. Comenzaremos con el Tesoro, famoso e internacionalmente conocido monumento llevado al cine en una de las películas de </w:t>
      </w:r>
      <w:r w:rsidR="00DF50BA" w:rsidRPr="002D25A7">
        <w:rPr>
          <w:rFonts w:ascii="Arial" w:hAnsi="Arial" w:cs="Arial"/>
          <w:sz w:val="20"/>
          <w:szCs w:val="20"/>
          <w:lang w:val="es-MX"/>
        </w:rPr>
        <w:t>Indiana</w:t>
      </w:r>
      <w:r w:rsidRPr="002D25A7">
        <w:rPr>
          <w:rFonts w:ascii="Arial" w:hAnsi="Arial" w:cs="Arial"/>
          <w:sz w:val="20"/>
          <w:szCs w:val="20"/>
          <w:lang w:val="es-MX"/>
        </w:rPr>
        <w:t xml:space="preserve"> Jones, las Tumbas de colores, las Tumbas reales, el Monasterio... Petra es uno de esos lugares del mundo en el que al menos hay que ir una vez en la vida. </w:t>
      </w:r>
      <w:r w:rsidRPr="002D25A7">
        <w:rPr>
          <w:rFonts w:ascii="Arial" w:hAnsi="Arial" w:cs="Arial"/>
          <w:b/>
          <w:sz w:val="20"/>
          <w:szCs w:val="20"/>
          <w:lang w:val="es-MX"/>
        </w:rPr>
        <w:t>Cena y alojamiento.</w:t>
      </w:r>
    </w:p>
    <w:p w:rsidR="00CB422E" w:rsidRPr="002D25A7" w:rsidRDefault="00CB422E" w:rsidP="00CB422E">
      <w:pPr>
        <w:pStyle w:val="Sinespaciado"/>
        <w:jc w:val="both"/>
        <w:rPr>
          <w:rFonts w:ascii="Arial" w:hAnsi="Arial" w:cs="Arial"/>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DÍA 5. AMMAN</w:t>
      </w:r>
      <w:r w:rsidR="00392E77" w:rsidRPr="002D25A7">
        <w:rPr>
          <w:rFonts w:ascii="Arial" w:hAnsi="Arial" w:cs="Arial"/>
          <w:b/>
          <w:sz w:val="20"/>
          <w:szCs w:val="20"/>
          <w:lang w:val="es-MX"/>
        </w:rPr>
        <w:t xml:space="preserve"> </w:t>
      </w:r>
      <w:r w:rsidR="005227E8" w:rsidRPr="002D25A7">
        <w:rPr>
          <w:rFonts w:ascii="Arial" w:hAnsi="Arial" w:cs="Arial"/>
          <w:b/>
          <w:sz w:val="20"/>
          <w:szCs w:val="20"/>
          <w:lang w:val="es-MX"/>
        </w:rPr>
        <w:t>O</w:t>
      </w:r>
      <w:r w:rsidR="00392E77" w:rsidRPr="002D25A7">
        <w:rPr>
          <w:rFonts w:ascii="Arial" w:hAnsi="Arial" w:cs="Arial"/>
          <w:b/>
          <w:sz w:val="20"/>
          <w:szCs w:val="20"/>
          <w:lang w:val="es-MX"/>
        </w:rPr>
        <w:t xml:space="preserve"> AQABA </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Desayuno</w:t>
      </w:r>
      <w:r w:rsidRPr="002D25A7">
        <w:rPr>
          <w:rFonts w:ascii="Arial" w:hAnsi="Arial" w:cs="Arial"/>
          <w:sz w:val="20"/>
          <w:szCs w:val="20"/>
          <w:lang w:val="es-MX"/>
        </w:rPr>
        <w:t xml:space="preserve">. Traslado al Aeropuerto de Amman. </w:t>
      </w:r>
    </w:p>
    <w:p w:rsidR="002D25A7" w:rsidRDefault="002D25A7" w:rsidP="005227E8">
      <w:pPr>
        <w:pStyle w:val="Sinespaciado"/>
        <w:jc w:val="center"/>
        <w:rPr>
          <w:rFonts w:ascii="Arial" w:hAnsi="Arial" w:cs="Arial"/>
          <w:b/>
          <w:bCs/>
          <w:i/>
          <w:sz w:val="20"/>
          <w:szCs w:val="20"/>
          <w:lang w:val="es-MX"/>
        </w:rPr>
      </w:pPr>
      <w:bookmarkStart w:id="0" w:name="_Hlk41999114"/>
    </w:p>
    <w:p w:rsidR="005227E8" w:rsidRPr="002D25A7" w:rsidRDefault="005227E8" w:rsidP="005227E8">
      <w:pPr>
        <w:pStyle w:val="Sinespaciado"/>
        <w:jc w:val="center"/>
        <w:rPr>
          <w:rFonts w:ascii="Arial" w:hAnsi="Arial" w:cs="Arial"/>
          <w:b/>
          <w:bCs/>
          <w:i/>
          <w:sz w:val="20"/>
          <w:szCs w:val="20"/>
          <w:lang w:val="es-MX"/>
        </w:rPr>
      </w:pPr>
      <w:r w:rsidRPr="002D25A7">
        <w:rPr>
          <w:rFonts w:ascii="Arial" w:hAnsi="Arial" w:cs="Arial"/>
          <w:b/>
          <w:bCs/>
          <w:i/>
          <w:sz w:val="20"/>
          <w:szCs w:val="20"/>
          <w:lang w:val="es-MX"/>
        </w:rPr>
        <w:t>Fin del viaje y de nuestros servicios.</w:t>
      </w:r>
    </w:p>
    <w:bookmarkEnd w:id="0"/>
    <w:p w:rsidR="00040A9C" w:rsidRPr="005227E8" w:rsidRDefault="00040A9C" w:rsidP="00E7519E">
      <w:pPr>
        <w:pStyle w:val="Sinespaciado"/>
        <w:jc w:val="both"/>
        <w:rPr>
          <w:rFonts w:asciiTheme="minorHAnsi" w:hAnsiTheme="minorHAnsi" w:cstheme="minorHAnsi"/>
          <w:b/>
          <w:lang w:val="es-MX"/>
        </w:rPr>
      </w:pPr>
    </w:p>
    <w:p w:rsidR="00CB422E" w:rsidRPr="002D25A7" w:rsidRDefault="00CB422E" w:rsidP="00CB422E">
      <w:pPr>
        <w:tabs>
          <w:tab w:val="left" w:pos="1418"/>
        </w:tabs>
        <w:jc w:val="center"/>
        <w:rPr>
          <w:rFonts w:ascii="Arial" w:hAnsi="Arial" w:cs="Arial"/>
          <w:b/>
          <w:bCs/>
          <w:color w:val="FF0000"/>
          <w:sz w:val="20"/>
          <w:szCs w:val="20"/>
        </w:rPr>
      </w:pPr>
      <w:r w:rsidRPr="002D25A7">
        <w:rPr>
          <w:rFonts w:ascii="Arial" w:hAnsi="Arial" w:cs="Arial"/>
          <w:b/>
          <w:bCs/>
          <w:color w:val="FF0000"/>
          <w:sz w:val="20"/>
          <w:szCs w:val="20"/>
        </w:rPr>
        <w:t>PASAJEROS DE NACIONALIDAD MEXICANA REQUIEREN VISA PARA VISITAR JORDANIA. OTRAS NACIONALIDADES FAVOR DE CONSULTAR CON EL CONSULADO CORRESPONDIENTE.</w:t>
      </w:r>
    </w:p>
    <w:p w:rsidR="002D25A7" w:rsidRDefault="002D25A7" w:rsidP="00386E61">
      <w:pPr>
        <w:pStyle w:val="Sinespaciado"/>
        <w:jc w:val="both"/>
        <w:rPr>
          <w:rFonts w:ascii="Arial" w:hAnsi="Arial" w:cs="Arial"/>
          <w:b/>
          <w:sz w:val="20"/>
          <w:szCs w:val="20"/>
          <w:lang w:val="es-MX"/>
        </w:rPr>
      </w:pPr>
    </w:p>
    <w:p w:rsidR="00386E61" w:rsidRPr="002D25A7" w:rsidRDefault="00386E61" w:rsidP="00386E61">
      <w:pPr>
        <w:pStyle w:val="Sinespaciado"/>
        <w:jc w:val="both"/>
        <w:rPr>
          <w:rFonts w:ascii="Arial" w:hAnsi="Arial" w:cs="Arial"/>
          <w:b/>
          <w:sz w:val="20"/>
          <w:szCs w:val="20"/>
          <w:lang w:val="es-MX"/>
        </w:rPr>
      </w:pPr>
      <w:r w:rsidRPr="002D25A7">
        <w:rPr>
          <w:rFonts w:ascii="Arial" w:hAnsi="Arial" w:cs="Arial"/>
          <w:b/>
          <w:sz w:val="20"/>
          <w:szCs w:val="20"/>
          <w:lang w:val="es-MX"/>
        </w:rPr>
        <w:t xml:space="preserve">INCLUYE: </w:t>
      </w:r>
    </w:p>
    <w:p w:rsidR="00FD5DF0"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Media Pensión en hoteles seleccionados excepto 1ª noche solo alojamiento</w:t>
      </w:r>
      <w:r w:rsidR="005227E8" w:rsidRPr="002D25A7">
        <w:rPr>
          <w:rFonts w:ascii="Arial" w:hAnsi="Arial" w:cs="Arial"/>
          <w:bCs/>
          <w:sz w:val="20"/>
          <w:szCs w:val="20"/>
          <w:lang w:val="es-MX"/>
        </w:rPr>
        <w:t>.</w:t>
      </w:r>
    </w:p>
    <w:p w:rsidR="00FD5DF0"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Traslados, visitas y entradas indicadas</w:t>
      </w:r>
      <w:r w:rsidR="005227E8" w:rsidRPr="002D25A7">
        <w:rPr>
          <w:rFonts w:ascii="Arial" w:hAnsi="Arial" w:cs="Arial"/>
          <w:bCs/>
          <w:sz w:val="20"/>
          <w:szCs w:val="20"/>
          <w:lang w:val="es-MX"/>
        </w:rPr>
        <w:t xml:space="preserve"> en servicio compartido </w:t>
      </w:r>
    </w:p>
    <w:p w:rsidR="00FD5DF0"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Caballos en Petra (propina no incluida)</w:t>
      </w:r>
    </w:p>
    <w:p w:rsidR="00386E61"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Guía de habla española día 2 al 4</w:t>
      </w:r>
      <w:r w:rsidR="005227E8" w:rsidRPr="002D25A7">
        <w:rPr>
          <w:rFonts w:ascii="Arial" w:hAnsi="Arial" w:cs="Arial"/>
          <w:bCs/>
          <w:sz w:val="20"/>
          <w:szCs w:val="20"/>
          <w:lang w:val="es-MX"/>
        </w:rPr>
        <w:t xml:space="preserve"> en servicio compartido.</w:t>
      </w:r>
    </w:p>
    <w:p w:rsidR="00EE180A" w:rsidRDefault="00EE180A" w:rsidP="00EE180A">
      <w:pPr>
        <w:pStyle w:val="Prrafodelista"/>
        <w:numPr>
          <w:ilvl w:val="0"/>
          <w:numId w:val="12"/>
        </w:numPr>
        <w:rPr>
          <w:rFonts w:ascii="Arial" w:hAnsi="Arial" w:cs="Arial"/>
          <w:bCs/>
          <w:sz w:val="20"/>
          <w:szCs w:val="20"/>
          <w:lang w:val="es-MX" w:eastAsia="en-US" w:bidi="en-US"/>
        </w:rPr>
      </w:pPr>
      <w:r w:rsidRPr="002D25A7">
        <w:rPr>
          <w:rFonts w:ascii="Arial" w:hAnsi="Arial" w:cs="Arial"/>
          <w:bCs/>
          <w:sz w:val="20"/>
          <w:szCs w:val="20"/>
          <w:lang w:val="es-MX" w:eastAsia="en-US" w:bidi="en-US"/>
        </w:rPr>
        <w:t>Vehículos con aire acondicionado con capacidad controlada y previamente sanitizados.</w:t>
      </w:r>
    </w:p>
    <w:p w:rsidR="00354BED" w:rsidRPr="003C2C6D" w:rsidRDefault="00354BED" w:rsidP="00354BED">
      <w:pPr>
        <w:pStyle w:val="Prrafodelista"/>
        <w:numPr>
          <w:ilvl w:val="0"/>
          <w:numId w:val="12"/>
        </w:numPr>
        <w:rPr>
          <w:rFonts w:ascii="Arial" w:hAnsi="Arial" w:cs="Arial"/>
          <w:bCs/>
          <w:sz w:val="20"/>
          <w:szCs w:val="20"/>
          <w:lang w:val="es-MX" w:eastAsia="en-US" w:bidi="en-US"/>
        </w:rPr>
      </w:pPr>
      <w:r w:rsidRPr="003C2C6D">
        <w:rPr>
          <w:rFonts w:ascii="Arial" w:hAnsi="Arial" w:cs="Arial"/>
          <w:sz w:val="20"/>
          <w:szCs w:val="20"/>
          <w:shd w:val="clear" w:color="auto" w:fill="FFFFFF"/>
        </w:rPr>
        <w:t>Tarjeta Básica de asistencia al viajero con cobertura contra cancelación por COVID-19 (Assist Card)</w:t>
      </w:r>
    </w:p>
    <w:p w:rsidR="00354BED" w:rsidRPr="002D25A7" w:rsidRDefault="00354BED" w:rsidP="00354BED">
      <w:pPr>
        <w:pStyle w:val="Prrafodelista"/>
        <w:rPr>
          <w:rFonts w:ascii="Arial" w:hAnsi="Arial" w:cs="Arial"/>
          <w:bCs/>
          <w:sz w:val="20"/>
          <w:szCs w:val="20"/>
          <w:lang w:val="es-MX" w:eastAsia="en-US" w:bidi="en-US"/>
        </w:rPr>
      </w:pPr>
    </w:p>
    <w:p w:rsidR="00386E61" w:rsidRPr="002D25A7" w:rsidRDefault="00386E61" w:rsidP="00386E61">
      <w:pPr>
        <w:pStyle w:val="Sinespaciado"/>
        <w:jc w:val="both"/>
        <w:rPr>
          <w:rFonts w:ascii="Arial" w:hAnsi="Arial" w:cs="Arial"/>
          <w:b/>
          <w:sz w:val="20"/>
          <w:szCs w:val="20"/>
          <w:lang w:val="es-MX"/>
        </w:rPr>
      </w:pPr>
      <w:r w:rsidRPr="002D25A7">
        <w:rPr>
          <w:rFonts w:ascii="Arial" w:hAnsi="Arial" w:cs="Arial"/>
          <w:b/>
          <w:sz w:val="20"/>
          <w:szCs w:val="20"/>
          <w:lang w:val="es-MX"/>
        </w:rPr>
        <w:t>No Incluye:</w:t>
      </w:r>
    </w:p>
    <w:p w:rsidR="00386E61" w:rsidRPr="002D25A7"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2D25A7">
        <w:rPr>
          <w:rFonts w:ascii="Arial" w:hAnsi="Arial" w:cs="Arial"/>
          <w:bCs/>
          <w:color w:val="000000"/>
          <w:kern w:val="36"/>
          <w:sz w:val="20"/>
          <w:szCs w:val="20"/>
          <w:lang w:val="es-MX" w:eastAsia="pt-PT"/>
        </w:rPr>
        <w:t>Vuelos</w:t>
      </w:r>
      <w:r w:rsidR="005227E8" w:rsidRPr="002D25A7">
        <w:rPr>
          <w:rFonts w:ascii="Arial" w:hAnsi="Arial" w:cs="Arial"/>
          <w:bCs/>
          <w:color w:val="000000"/>
          <w:kern w:val="36"/>
          <w:sz w:val="20"/>
          <w:szCs w:val="20"/>
          <w:lang w:val="es-MX" w:eastAsia="pt-PT"/>
        </w:rPr>
        <w:t xml:space="preserve"> internacionales México - Amman - México</w:t>
      </w:r>
    </w:p>
    <w:p w:rsidR="00386E61" w:rsidRPr="002D25A7" w:rsidRDefault="00FD5DF0" w:rsidP="00386E61">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 xml:space="preserve">Bebidas y </w:t>
      </w:r>
      <w:r w:rsidR="00386E61" w:rsidRPr="002D25A7">
        <w:rPr>
          <w:rFonts w:ascii="Arial" w:eastAsia="Calibri" w:hAnsi="Arial" w:cs="Arial"/>
          <w:sz w:val="20"/>
          <w:szCs w:val="20"/>
          <w:lang w:val="es-MX" w:eastAsia="es-MX"/>
        </w:rPr>
        <w:t>Propinas</w:t>
      </w:r>
    </w:p>
    <w:p w:rsidR="001F4894" w:rsidRPr="002D25A7" w:rsidRDefault="001F4894" w:rsidP="00386E61">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Excursiones opcionales</w:t>
      </w:r>
    </w:p>
    <w:p w:rsidR="00386E61" w:rsidRPr="002D25A7"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Extras y cualquier gasto personal</w:t>
      </w:r>
    </w:p>
    <w:p w:rsidR="00386E61" w:rsidRPr="002D25A7" w:rsidRDefault="00182C6E" w:rsidP="00CB422E">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Seguro de viaje</w:t>
      </w:r>
    </w:p>
    <w:p w:rsidR="00CB422E" w:rsidRPr="002D25A7" w:rsidRDefault="00CB422E" w:rsidP="00CB422E">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 xml:space="preserve">Tasas por visado </w:t>
      </w:r>
    </w:p>
    <w:p w:rsidR="005227E8" w:rsidRPr="002D25A7" w:rsidRDefault="005227E8" w:rsidP="005227E8">
      <w:pPr>
        <w:pStyle w:val="Sinespaciado"/>
        <w:jc w:val="both"/>
        <w:rPr>
          <w:rFonts w:ascii="Arial" w:hAnsi="Arial" w:cs="Arial"/>
          <w:b/>
          <w:bCs/>
          <w:sz w:val="20"/>
          <w:szCs w:val="20"/>
          <w:lang w:val="es-MX"/>
        </w:rPr>
      </w:pPr>
      <w:bookmarkStart w:id="1" w:name="_Hlk42000320"/>
      <w:r w:rsidRPr="002D25A7">
        <w:rPr>
          <w:rFonts w:ascii="Arial" w:hAnsi="Arial" w:cs="Arial"/>
          <w:b/>
          <w:bCs/>
          <w:sz w:val="20"/>
          <w:szCs w:val="20"/>
          <w:lang w:val="es-MX"/>
        </w:rPr>
        <w:t>Notas Importantes:</w:t>
      </w:r>
    </w:p>
    <w:p w:rsidR="005227E8" w:rsidRPr="002D25A7" w:rsidRDefault="005227E8" w:rsidP="005227E8">
      <w:pPr>
        <w:pStyle w:val="Sinespaciado"/>
        <w:numPr>
          <w:ilvl w:val="0"/>
          <w:numId w:val="13"/>
        </w:numPr>
        <w:jc w:val="both"/>
        <w:rPr>
          <w:rFonts w:ascii="Arial" w:hAnsi="Arial" w:cs="Arial"/>
          <w:sz w:val="20"/>
          <w:szCs w:val="20"/>
          <w:lang w:val="es-MX" w:eastAsia="es-MX" w:bidi="ar-SA"/>
        </w:rPr>
      </w:pPr>
      <w:r w:rsidRPr="002D25A7">
        <w:rPr>
          <w:rFonts w:ascii="Arial" w:hAnsi="Arial" w:cs="Arial"/>
          <w:sz w:val="20"/>
          <w:szCs w:val="20"/>
          <w:lang w:val="es-MX" w:eastAsia="es-MX" w:bidi="ar-SA"/>
        </w:rPr>
        <w:t>El orden de las visitas está sujetas a cambios en destino, siempre otorgándose como fueron contratadas.</w:t>
      </w:r>
    </w:p>
    <w:p w:rsidR="002D25A7" w:rsidRPr="00B176E1" w:rsidRDefault="005227E8" w:rsidP="00DB5D53">
      <w:pPr>
        <w:pStyle w:val="Sinespaciado"/>
        <w:numPr>
          <w:ilvl w:val="0"/>
          <w:numId w:val="13"/>
        </w:numPr>
        <w:jc w:val="both"/>
        <w:rPr>
          <w:rFonts w:ascii="Arial" w:eastAsia="Calibri" w:hAnsi="Arial" w:cs="Arial"/>
          <w:b/>
          <w:bCs/>
          <w:sz w:val="20"/>
          <w:szCs w:val="20"/>
          <w:lang w:val="es-MX" w:eastAsia="es-MX"/>
        </w:rPr>
      </w:pPr>
      <w:bookmarkStart w:id="2" w:name="_Hlk41998447"/>
      <w:r w:rsidRPr="00B176E1">
        <w:rPr>
          <w:rFonts w:ascii="Arial" w:hAnsi="Arial" w:cs="Arial"/>
          <w:sz w:val="20"/>
          <w:szCs w:val="20"/>
          <w:lang w:val="es-MX" w:eastAsia="es-MX" w:bidi="ar-SA"/>
        </w:rPr>
        <w:t>En caso de contratación en servicios privados, todos serán ofrecidos en privado al número de personas contratado.</w:t>
      </w:r>
      <w:bookmarkEnd w:id="1"/>
      <w:bookmarkEnd w:id="2"/>
    </w:p>
    <w:tbl>
      <w:tblPr>
        <w:tblW w:w="4502" w:type="dxa"/>
        <w:jc w:val="center"/>
        <w:tblCellMar>
          <w:left w:w="70" w:type="dxa"/>
          <w:right w:w="70" w:type="dxa"/>
        </w:tblCellMar>
        <w:tblLook w:val="04A0" w:firstRow="1" w:lastRow="0" w:firstColumn="1" w:lastColumn="0" w:noHBand="0" w:noVBand="1"/>
      </w:tblPr>
      <w:tblGrid>
        <w:gridCol w:w="964"/>
        <w:gridCol w:w="1188"/>
        <w:gridCol w:w="1811"/>
        <w:gridCol w:w="558"/>
      </w:tblGrid>
      <w:tr w:rsidR="00117F03" w:rsidRPr="005227E8" w:rsidTr="00B327B6">
        <w:trPr>
          <w:trHeight w:val="259"/>
          <w:jc w:val="center"/>
        </w:trPr>
        <w:tc>
          <w:tcPr>
            <w:tcW w:w="4502" w:type="dxa"/>
            <w:gridSpan w:val="4"/>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color w:val="FFFFFF"/>
                <w:sz w:val="22"/>
                <w:szCs w:val="22"/>
                <w:lang w:eastAsia="es-MX"/>
              </w:rPr>
            </w:pPr>
            <w:r w:rsidRPr="005227E8">
              <w:rPr>
                <w:rFonts w:asciiTheme="minorHAnsi" w:hAnsiTheme="minorHAnsi" w:cstheme="minorHAnsi"/>
                <w:b/>
                <w:bCs/>
                <w:color w:val="FFFFFF"/>
                <w:sz w:val="22"/>
                <w:szCs w:val="22"/>
                <w:lang w:eastAsia="es-MX"/>
              </w:rPr>
              <w:t xml:space="preserve">HOTELES </w:t>
            </w:r>
            <w:r w:rsidR="00C455DE" w:rsidRPr="005227E8">
              <w:rPr>
                <w:rFonts w:asciiTheme="minorHAnsi" w:hAnsiTheme="minorHAnsi" w:cstheme="minorHAnsi"/>
                <w:b/>
                <w:bCs/>
                <w:color w:val="FFFFFF"/>
                <w:sz w:val="22"/>
                <w:szCs w:val="22"/>
                <w:lang w:eastAsia="es-MX"/>
              </w:rPr>
              <w:t>PREVISTOS O SIMILARES</w:t>
            </w:r>
            <w:r w:rsidRPr="005227E8">
              <w:rPr>
                <w:rFonts w:asciiTheme="minorHAnsi" w:hAnsiTheme="minorHAnsi" w:cstheme="minorHAnsi"/>
                <w:b/>
                <w:bCs/>
                <w:color w:val="FFFFFF"/>
                <w:sz w:val="22"/>
                <w:szCs w:val="22"/>
                <w:lang w:eastAsia="es-MX"/>
              </w:rPr>
              <w:t xml:space="preserve"> </w:t>
            </w:r>
          </w:p>
        </w:tc>
      </w:tr>
      <w:tr w:rsidR="00117F03" w:rsidRPr="005227E8" w:rsidTr="00B327B6">
        <w:trPr>
          <w:trHeight w:val="259"/>
          <w:jc w:val="center"/>
        </w:trPr>
        <w:tc>
          <w:tcPr>
            <w:tcW w:w="964"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NOCHES </w:t>
            </w:r>
          </w:p>
        </w:tc>
        <w:tc>
          <w:tcPr>
            <w:tcW w:w="1188"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CIUDADES </w:t>
            </w:r>
          </w:p>
        </w:tc>
        <w:tc>
          <w:tcPr>
            <w:tcW w:w="1811"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HOTEL </w:t>
            </w:r>
          </w:p>
        </w:tc>
        <w:tc>
          <w:tcPr>
            <w:tcW w:w="537"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CAT. </w:t>
            </w:r>
          </w:p>
        </w:tc>
      </w:tr>
      <w:tr w:rsidR="00117F03" w:rsidRPr="005227E8" w:rsidTr="00B327B6">
        <w:trPr>
          <w:trHeight w:val="259"/>
          <w:jc w:val="center"/>
        </w:trPr>
        <w:tc>
          <w:tcPr>
            <w:tcW w:w="964"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sz w:val="22"/>
                <w:szCs w:val="22"/>
                <w:lang w:eastAsia="es-MX"/>
              </w:rPr>
            </w:pPr>
            <w:r w:rsidRPr="005227E8">
              <w:rPr>
                <w:rFonts w:asciiTheme="minorHAnsi" w:hAnsiTheme="minorHAnsi" w:cstheme="minorHAnsi"/>
                <w:sz w:val="22"/>
                <w:szCs w:val="22"/>
                <w:lang w:eastAsia="es-MX"/>
              </w:rPr>
              <w:t>3</w:t>
            </w:r>
          </w:p>
        </w:tc>
        <w:tc>
          <w:tcPr>
            <w:tcW w:w="1188"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sz w:val="22"/>
                <w:szCs w:val="22"/>
                <w:lang w:eastAsia="es-MX"/>
              </w:rPr>
            </w:pPr>
            <w:r w:rsidRPr="005227E8">
              <w:rPr>
                <w:rFonts w:asciiTheme="minorHAnsi" w:hAnsiTheme="minorHAnsi" w:cstheme="minorHAnsi"/>
                <w:sz w:val="22"/>
                <w:szCs w:val="22"/>
                <w:lang w:eastAsia="es-MX"/>
              </w:rPr>
              <w:t>AMMAN</w:t>
            </w:r>
          </w:p>
        </w:tc>
        <w:tc>
          <w:tcPr>
            <w:tcW w:w="1811"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sz w:val="22"/>
                <w:szCs w:val="22"/>
                <w:lang w:eastAsia="es-MX"/>
              </w:rPr>
            </w:pPr>
            <w:r w:rsidRPr="005227E8">
              <w:rPr>
                <w:rFonts w:asciiTheme="minorHAnsi" w:hAnsiTheme="minorHAnsi" w:cstheme="minorHAnsi"/>
                <w:sz w:val="22"/>
                <w:szCs w:val="22"/>
                <w:lang w:eastAsia="es-MX"/>
              </w:rPr>
              <w:t>DAYS INN</w:t>
            </w:r>
          </w:p>
        </w:tc>
        <w:tc>
          <w:tcPr>
            <w:tcW w:w="537"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sz w:val="22"/>
                <w:szCs w:val="22"/>
                <w:lang w:eastAsia="es-MX"/>
              </w:rPr>
            </w:pPr>
            <w:r w:rsidRPr="005227E8">
              <w:rPr>
                <w:rFonts w:asciiTheme="minorHAnsi" w:hAnsiTheme="minorHAnsi" w:cstheme="minorHAnsi"/>
                <w:sz w:val="22"/>
                <w:szCs w:val="22"/>
                <w:lang w:eastAsia="es-MX"/>
              </w:rPr>
              <w:t>T</w:t>
            </w:r>
          </w:p>
        </w:tc>
      </w:tr>
      <w:tr w:rsidR="00117F03" w:rsidRPr="005227E8" w:rsidTr="00B327B6">
        <w:trPr>
          <w:trHeight w:val="259"/>
          <w:jc w:val="center"/>
        </w:trPr>
        <w:tc>
          <w:tcPr>
            <w:tcW w:w="964"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188"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811"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BRISTOL</w:t>
            </w:r>
          </w:p>
        </w:tc>
        <w:tc>
          <w:tcPr>
            <w:tcW w:w="537"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w:t>
            </w:r>
          </w:p>
        </w:tc>
      </w:tr>
      <w:tr w:rsidR="00117F03" w:rsidRPr="005227E8" w:rsidTr="00B327B6">
        <w:trPr>
          <w:trHeight w:val="259"/>
          <w:jc w:val="center"/>
        </w:trPr>
        <w:tc>
          <w:tcPr>
            <w:tcW w:w="964"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188"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811"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KEMPINSKI</w:t>
            </w:r>
          </w:p>
        </w:tc>
        <w:tc>
          <w:tcPr>
            <w:tcW w:w="537" w:type="dxa"/>
            <w:tcBorders>
              <w:top w:val="nil"/>
              <w:left w:val="single" w:sz="4" w:space="0" w:color="auto"/>
              <w:bottom w:val="nil"/>
              <w:right w:val="single" w:sz="4" w:space="0" w:color="auto"/>
            </w:tcBorders>
            <w:shd w:val="clear" w:color="000000" w:fill="FFFFFF"/>
            <w:noWrap/>
            <w:vAlign w:val="center"/>
            <w:hideMark/>
          </w:tcPr>
          <w:p w:rsidR="00117F03" w:rsidRPr="005227E8" w:rsidRDefault="00392E77"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PS</w:t>
            </w:r>
          </w:p>
        </w:tc>
      </w:tr>
      <w:tr w:rsidR="00117F03" w:rsidRPr="005227E8" w:rsidTr="00B327B6">
        <w:trPr>
          <w:trHeight w:val="259"/>
          <w:jc w:val="center"/>
        </w:trPr>
        <w:tc>
          <w:tcPr>
            <w:tcW w:w="964"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1</w:t>
            </w:r>
          </w:p>
        </w:tc>
        <w:tc>
          <w:tcPr>
            <w:tcW w:w="1188"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PETRA</w:t>
            </w:r>
          </w:p>
        </w:tc>
        <w:tc>
          <w:tcPr>
            <w:tcW w:w="1811" w:type="dxa"/>
            <w:tcBorders>
              <w:top w:val="nil"/>
              <w:left w:val="single" w:sz="4" w:space="0" w:color="auto"/>
              <w:bottom w:val="nil"/>
              <w:right w:val="single" w:sz="4" w:space="0" w:color="auto"/>
            </w:tcBorders>
            <w:shd w:val="clear" w:color="000000" w:fill="FFFFFF"/>
            <w:noWrap/>
            <w:vAlign w:val="center"/>
          </w:tcPr>
          <w:p w:rsidR="00117F03" w:rsidRPr="005227E8" w:rsidRDefault="00FD5DF0"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SELLA</w:t>
            </w:r>
          </w:p>
        </w:tc>
        <w:tc>
          <w:tcPr>
            <w:tcW w:w="537"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T</w:t>
            </w:r>
          </w:p>
        </w:tc>
      </w:tr>
      <w:tr w:rsidR="00117F03" w:rsidRPr="005227E8" w:rsidTr="00B327B6">
        <w:trPr>
          <w:trHeight w:val="259"/>
          <w:jc w:val="center"/>
        </w:trPr>
        <w:tc>
          <w:tcPr>
            <w:tcW w:w="964"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188"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811" w:type="dxa"/>
            <w:tcBorders>
              <w:top w:val="nil"/>
              <w:left w:val="single" w:sz="4" w:space="0" w:color="auto"/>
              <w:bottom w:val="nil"/>
              <w:right w:val="single" w:sz="4" w:space="0" w:color="auto"/>
            </w:tcBorders>
            <w:shd w:val="clear" w:color="000000" w:fill="FFFFFF"/>
            <w:noWrap/>
            <w:vAlign w:val="center"/>
          </w:tcPr>
          <w:p w:rsidR="00117F03" w:rsidRPr="005227E8" w:rsidRDefault="00FD5DF0"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NABATEAN</w:t>
            </w:r>
          </w:p>
        </w:tc>
        <w:tc>
          <w:tcPr>
            <w:tcW w:w="537"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w:t>
            </w:r>
          </w:p>
        </w:tc>
      </w:tr>
      <w:tr w:rsidR="00117F03" w:rsidRPr="005227E8" w:rsidTr="00B327B6">
        <w:trPr>
          <w:trHeight w:val="259"/>
          <w:jc w:val="center"/>
        </w:trPr>
        <w:tc>
          <w:tcPr>
            <w:tcW w:w="964" w:type="dxa"/>
            <w:tcBorders>
              <w:top w:val="nil"/>
              <w:left w:val="single" w:sz="4" w:space="0" w:color="auto"/>
              <w:bottom w:val="single" w:sz="4" w:space="0" w:color="auto"/>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188" w:type="dxa"/>
            <w:tcBorders>
              <w:top w:val="nil"/>
              <w:left w:val="single" w:sz="4" w:space="0" w:color="auto"/>
              <w:bottom w:val="single" w:sz="4" w:space="0" w:color="auto"/>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811" w:type="dxa"/>
            <w:tcBorders>
              <w:top w:val="nil"/>
              <w:left w:val="single" w:sz="4" w:space="0" w:color="auto"/>
              <w:bottom w:val="single" w:sz="4" w:space="0" w:color="auto"/>
              <w:right w:val="single" w:sz="4" w:space="0" w:color="auto"/>
            </w:tcBorders>
            <w:shd w:val="clear" w:color="000000" w:fill="FFFFFF"/>
            <w:noWrap/>
            <w:vAlign w:val="center"/>
          </w:tcPr>
          <w:p w:rsidR="00117F03" w:rsidRPr="005227E8" w:rsidRDefault="00FD5DF0"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MOVENPICK</w:t>
            </w:r>
          </w:p>
        </w:tc>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117F03" w:rsidRPr="005227E8" w:rsidRDefault="00392E77"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PS</w:t>
            </w:r>
          </w:p>
        </w:tc>
      </w:tr>
    </w:tbl>
    <w:p w:rsidR="005227E8" w:rsidRDefault="005227E8" w:rsidP="00117F03">
      <w:pPr>
        <w:pStyle w:val="Sinespaciado"/>
        <w:jc w:val="both"/>
        <w:rPr>
          <w:rFonts w:asciiTheme="minorHAnsi" w:hAnsiTheme="minorHAnsi" w:cstheme="minorHAnsi"/>
          <w:lang w:val="es-MX"/>
        </w:rPr>
      </w:pPr>
    </w:p>
    <w:tbl>
      <w:tblPr>
        <w:tblW w:w="7896" w:type="dxa"/>
        <w:jc w:val="center"/>
        <w:tblCellMar>
          <w:left w:w="70" w:type="dxa"/>
          <w:right w:w="70" w:type="dxa"/>
        </w:tblCellMar>
        <w:tblLook w:val="04A0" w:firstRow="1" w:lastRow="0" w:firstColumn="1" w:lastColumn="0" w:noHBand="0" w:noVBand="1"/>
      </w:tblPr>
      <w:tblGrid>
        <w:gridCol w:w="6115"/>
        <w:gridCol w:w="909"/>
        <w:gridCol w:w="838"/>
        <w:gridCol w:w="34"/>
      </w:tblGrid>
      <w:tr w:rsidR="002D25A7" w:rsidRPr="002D25A7" w:rsidTr="00AF43E5">
        <w:trPr>
          <w:gridAfter w:val="1"/>
          <w:wAfter w:w="34" w:type="dxa"/>
          <w:trHeight w:val="390"/>
          <w:jc w:val="center"/>
        </w:trPr>
        <w:tc>
          <w:tcPr>
            <w:tcW w:w="7862" w:type="dxa"/>
            <w:gridSpan w:val="3"/>
            <w:tcBorders>
              <w:top w:val="single" w:sz="8" w:space="0" w:color="auto"/>
              <w:left w:val="single" w:sz="8" w:space="0" w:color="auto"/>
              <w:bottom w:val="single" w:sz="4" w:space="0" w:color="auto"/>
              <w:right w:val="single" w:sz="8" w:space="0" w:color="000000"/>
            </w:tcBorders>
            <w:shd w:val="clear" w:color="000000" w:fill="ED7D31"/>
            <w:noWrap/>
            <w:vAlign w:val="bottom"/>
            <w:hideMark/>
          </w:tcPr>
          <w:p w:rsidR="002D25A7" w:rsidRPr="002D25A7" w:rsidRDefault="002D25A7" w:rsidP="002D25A7">
            <w:pPr>
              <w:jc w:val="center"/>
              <w:rPr>
                <w:rFonts w:ascii="Calibri" w:hAnsi="Calibri" w:cs="Calibri"/>
                <w:b/>
                <w:bCs/>
                <w:color w:val="FFFFFF"/>
                <w:sz w:val="22"/>
                <w:szCs w:val="22"/>
                <w:lang w:val="es-MX" w:eastAsia="es-MX"/>
              </w:rPr>
            </w:pPr>
            <w:r w:rsidRPr="002D25A7">
              <w:rPr>
                <w:rFonts w:ascii="Calibri" w:hAnsi="Calibri" w:cs="Calibri"/>
                <w:b/>
                <w:bCs/>
                <w:color w:val="FFFFFF"/>
                <w:sz w:val="22"/>
                <w:szCs w:val="22"/>
                <w:lang w:val="es-MX" w:eastAsia="es-MX"/>
              </w:rPr>
              <w:t>TARIFAS EN USD POR PERSONA</w:t>
            </w:r>
          </w:p>
        </w:tc>
      </w:tr>
      <w:tr w:rsidR="002D25A7" w:rsidRPr="002D25A7" w:rsidTr="00AF43E5">
        <w:trPr>
          <w:gridAfter w:val="1"/>
          <w:wAfter w:w="34" w:type="dxa"/>
          <w:trHeight w:val="315"/>
          <w:jc w:val="center"/>
        </w:trPr>
        <w:tc>
          <w:tcPr>
            <w:tcW w:w="7862" w:type="dxa"/>
            <w:gridSpan w:val="3"/>
            <w:tcBorders>
              <w:top w:val="single" w:sz="4" w:space="0" w:color="auto"/>
              <w:left w:val="single" w:sz="8" w:space="0" w:color="auto"/>
              <w:bottom w:val="single" w:sz="4" w:space="0" w:color="auto"/>
              <w:right w:val="single" w:sz="8" w:space="0" w:color="000000"/>
            </w:tcBorders>
            <w:shd w:val="clear" w:color="000000" w:fill="ED7D31"/>
            <w:noWrap/>
            <w:vAlign w:val="bottom"/>
            <w:hideMark/>
          </w:tcPr>
          <w:p w:rsidR="002D25A7" w:rsidRPr="002D25A7" w:rsidRDefault="002D25A7" w:rsidP="002D25A7">
            <w:pPr>
              <w:jc w:val="center"/>
              <w:rPr>
                <w:rFonts w:ascii="Calibri" w:hAnsi="Calibri" w:cs="Calibri"/>
                <w:b/>
                <w:bCs/>
                <w:color w:val="FFFFFF"/>
                <w:sz w:val="22"/>
                <w:szCs w:val="22"/>
                <w:lang w:val="es-MX" w:eastAsia="es-MX"/>
              </w:rPr>
            </w:pPr>
            <w:r w:rsidRPr="002D25A7">
              <w:rPr>
                <w:rFonts w:ascii="Calibri" w:hAnsi="Calibri" w:cs="Calibri"/>
                <w:b/>
                <w:bCs/>
                <w:color w:val="FFFFFF"/>
                <w:sz w:val="22"/>
                <w:szCs w:val="22"/>
                <w:lang w:val="es-MX" w:eastAsia="es-MX"/>
              </w:rPr>
              <w:t>SERVICIOS EXLUSIVAMENTE TERRESTES (MINIMO 02 PASAJEROS)</w:t>
            </w:r>
          </w:p>
        </w:tc>
      </w:tr>
      <w:tr w:rsidR="002D25A7" w:rsidRPr="002D25A7" w:rsidTr="00AF43E5">
        <w:trPr>
          <w:gridAfter w:val="1"/>
          <w:wAfter w:w="34" w:type="dxa"/>
          <w:trHeight w:val="315"/>
          <w:jc w:val="center"/>
        </w:trPr>
        <w:tc>
          <w:tcPr>
            <w:tcW w:w="6115"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2D25A7" w:rsidRPr="002D25A7" w:rsidRDefault="002D25A7" w:rsidP="002D25A7">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CATEGORIA TURISTA</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DBL/TPL</w:t>
            </w:r>
          </w:p>
        </w:tc>
        <w:tc>
          <w:tcPr>
            <w:tcW w:w="838" w:type="dxa"/>
            <w:tcBorders>
              <w:top w:val="single" w:sz="4" w:space="0" w:color="auto"/>
              <w:left w:val="nil"/>
              <w:bottom w:val="single" w:sz="4" w:space="0" w:color="auto"/>
              <w:right w:val="single" w:sz="8" w:space="0" w:color="auto"/>
            </w:tcBorders>
            <w:shd w:val="clear" w:color="000000" w:fill="F8CBAD"/>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SGL</w:t>
            </w:r>
          </w:p>
        </w:tc>
      </w:tr>
      <w:tr w:rsidR="002D25A7" w:rsidRPr="002D25A7" w:rsidTr="00AF43E5">
        <w:trPr>
          <w:gridAfter w:val="1"/>
          <w:wAfter w:w="34" w:type="dxa"/>
          <w:trHeight w:val="315"/>
          <w:jc w:val="center"/>
        </w:trPr>
        <w:tc>
          <w:tcPr>
            <w:tcW w:w="6115" w:type="dxa"/>
            <w:tcBorders>
              <w:top w:val="nil"/>
              <w:left w:val="single" w:sz="8" w:space="0" w:color="auto"/>
              <w:bottom w:val="single" w:sz="4" w:space="0" w:color="auto"/>
              <w:right w:val="single" w:sz="4" w:space="0" w:color="auto"/>
            </w:tcBorders>
            <w:shd w:val="clear" w:color="000000" w:fill="FFFFFF"/>
            <w:noWrap/>
            <w:vAlign w:val="bottom"/>
            <w:hideMark/>
          </w:tcPr>
          <w:p w:rsidR="002D25A7" w:rsidRPr="002D25A7" w:rsidRDefault="002D25A7" w:rsidP="002D25A7">
            <w:pPr>
              <w:jc w:val="right"/>
              <w:rPr>
                <w:rFonts w:ascii="Calibri" w:hAnsi="Calibri" w:cs="Calibri"/>
                <w:b/>
                <w:bCs/>
                <w:sz w:val="22"/>
                <w:szCs w:val="22"/>
                <w:lang w:val="es-MX" w:eastAsia="es-MX"/>
              </w:rPr>
            </w:pPr>
            <w:r w:rsidRPr="002D25A7">
              <w:rPr>
                <w:rFonts w:ascii="Calibri" w:hAnsi="Calibri" w:cs="Calibri"/>
                <w:b/>
                <w:bCs/>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2D25A7" w:rsidRPr="002D25A7" w:rsidRDefault="002D25A7" w:rsidP="002D25A7">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740</w:t>
            </w:r>
          </w:p>
        </w:tc>
        <w:tc>
          <w:tcPr>
            <w:tcW w:w="838" w:type="dxa"/>
            <w:tcBorders>
              <w:top w:val="nil"/>
              <w:left w:val="nil"/>
              <w:bottom w:val="single" w:sz="4" w:space="0" w:color="auto"/>
              <w:right w:val="single" w:sz="8" w:space="0" w:color="auto"/>
            </w:tcBorders>
            <w:shd w:val="clear" w:color="auto" w:fill="auto"/>
            <w:noWrap/>
            <w:vAlign w:val="bottom"/>
            <w:hideMark/>
          </w:tcPr>
          <w:p w:rsidR="002D25A7" w:rsidRPr="002D25A7" w:rsidRDefault="002D25A7" w:rsidP="002D25A7">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960</w:t>
            </w:r>
          </w:p>
        </w:tc>
      </w:tr>
      <w:tr w:rsidR="002D25A7" w:rsidRPr="002D25A7" w:rsidTr="00AF43E5">
        <w:trPr>
          <w:gridAfter w:val="1"/>
          <w:wAfter w:w="34" w:type="dxa"/>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2D25A7" w:rsidRPr="002958CD" w:rsidRDefault="002D25A7" w:rsidP="002D25A7">
            <w:pPr>
              <w:jc w:val="right"/>
              <w:rPr>
                <w:rFonts w:ascii="Calibri" w:hAnsi="Calibri" w:cs="Calibri"/>
                <w:b/>
                <w:bCs/>
                <w:sz w:val="22"/>
                <w:szCs w:val="22"/>
                <w:lang w:val="en-US" w:eastAsia="es-MX"/>
              </w:rPr>
            </w:pPr>
            <w:r w:rsidRPr="002958CD">
              <w:rPr>
                <w:rFonts w:ascii="Calibri" w:hAnsi="Calibri" w:cs="Calibri"/>
                <w:b/>
                <w:bCs/>
                <w:sz w:val="22"/>
                <w:szCs w:val="22"/>
                <w:lang w:val="en-US" w:eastAsia="es-MX"/>
              </w:rPr>
              <w:t xml:space="preserve"> 25 MAR - 05 MAY / 25 SEP - 05 NOV / 19 D</w:t>
            </w:r>
            <w:r w:rsidR="005D7140" w:rsidRPr="002958CD">
              <w:rPr>
                <w:rFonts w:ascii="Calibri" w:hAnsi="Calibri" w:cs="Calibri"/>
                <w:b/>
                <w:bCs/>
                <w:sz w:val="22"/>
                <w:szCs w:val="22"/>
                <w:lang w:val="en-US" w:eastAsia="es-MX"/>
              </w:rPr>
              <w:t>I</w:t>
            </w:r>
            <w:r w:rsidRPr="002958CD">
              <w:rPr>
                <w:rFonts w:ascii="Calibri" w:hAnsi="Calibri" w:cs="Calibri"/>
                <w:b/>
                <w:bCs/>
                <w:sz w:val="22"/>
                <w:szCs w:val="22"/>
                <w:lang w:val="en-US" w:eastAsia="es-MX"/>
              </w:rPr>
              <w:t>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790</w:t>
            </w:r>
          </w:p>
        </w:tc>
        <w:tc>
          <w:tcPr>
            <w:tcW w:w="838" w:type="dxa"/>
            <w:tcBorders>
              <w:top w:val="nil"/>
              <w:left w:val="nil"/>
              <w:bottom w:val="single" w:sz="4" w:space="0" w:color="auto"/>
              <w:right w:val="single" w:sz="8" w:space="0" w:color="auto"/>
            </w:tcBorders>
            <w:shd w:val="clear" w:color="auto" w:fill="auto"/>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1010</w:t>
            </w:r>
          </w:p>
        </w:tc>
      </w:tr>
      <w:tr w:rsidR="002D25A7" w:rsidRPr="002D25A7" w:rsidTr="00AF43E5">
        <w:trPr>
          <w:gridAfter w:val="1"/>
          <w:wAfter w:w="34" w:type="dxa"/>
          <w:trHeight w:val="315"/>
          <w:jc w:val="center"/>
        </w:trPr>
        <w:tc>
          <w:tcPr>
            <w:tcW w:w="6115" w:type="dxa"/>
            <w:tcBorders>
              <w:top w:val="nil"/>
              <w:left w:val="single" w:sz="8" w:space="0" w:color="auto"/>
              <w:bottom w:val="nil"/>
              <w:right w:val="nil"/>
            </w:tcBorders>
            <w:shd w:val="clear" w:color="auto" w:fill="auto"/>
            <w:noWrap/>
            <w:vAlign w:val="bottom"/>
            <w:hideMark/>
          </w:tcPr>
          <w:p w:rsidR="002D25A7" w:rsidRPr="002D25A7" w:rsidRDefault="002D25A7" w:rsidP="002D25A7">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2D25A7" w:rsidRPr="002D25A7" w:rsidRDefault="002D25A7" w:rsidP="002D25A7">
            <w:pPr>
              <w:rPr>
                <w:rFonts w:ascii="Calibri" w:hAnsi="Calibri" w:cs="Calibri"/>
                <w:color w:val="000000"/>
                <w:sz w:val="22"/>
                <w:szCs w:val="22"/>
                <w:lang w:val="es-MX" w:eastAsia="es-MX"/>
              </w:rPr>
            </w:pPr>
          </w:p>
        </w:tc>
        <w:tc>
          <w:tcPr>
            <w:tcW w:w="838" w:type="dxa"/>
            <w:tcBorders>
              <w:top w:val="nil"/>
              <w:left w:val="nil"/>
              <w:bottom w:val="nil"/>
              <w:right w:val="single" w:sz="8" w:space="0" w:color="auto"/>
            </w:tcBorders>
            <w:shd w:val="clear" w:color="auto" w:fill="auto"/>
            <w:noWrap/>
            <w:vAlign w:val="bottom"/>
            <w:hideMark/>
          </w:tcPr>
          <w:p w:rsidR="002D25A7" w:rsidRPr="002D25A7" w:rsidRDefault="002D25A7" w:rsidP="002D25A7">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r>
      <w:tr w:rsidR="0064000C" w:rsidRPr="002D25A7" w:rsidTr="00AF43E5">
        <w:trPr>
          <w:gridAfter w:val="1"/>
          <w:wAfter w:w="34" w:type="dxa"/>
          <w:trHeight w:val="330"/>
          <w:jc w:val="center"/>
        </w:trPr>
        <w:tc>
          <w:tcPr>
            <w:tcW w:w="6115"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CATEGORIA PRIMERA</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DBL/TPL</w:t>
            </w:r>
          </w:p>
        </w:tc>
        <w:tc>
          <w:tcPr>
            <w:tcW w:w="838" w:type="dxa"/>
            <w:tcBorders>
              <w:top w:val="single" w:sz="4" w:space="0" w:color="auto"/>
              <w:left w:val="nil"/>
              <w:bottom w:val="single" w:sz="4" w:space="0" w:color="auto"/>
              <w:right w:val="single" w:sz="8" w:space="0" w:color="auto"/>
            </w:tcBorders>
            <w:shd w:val="clear" w:color="000000" w:fill="F8CBAD"/>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SGL</w:t>
            </w:r>
          </w:p>
        </w:tc>
      </w:tr>
      <w:tr w:rsidR="0064000C" w:rsidRPr="002D25A7" w:rsidTr="00AF43E5">
        <w:trPr>
          <w:gridAfter w:val="1"/>
          <w:wAfter w:w="34" w:type="dxa"/>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center"/>
            <w:hideMark/>
          </w:tcPr>
          <w:p w:rsidR="0064000C" w:rsidRPr="002D25A7" w:rsidRDefault="0064000C" w:rsidP="0064000C">
            <w:pPr>
              <w:jc w:val="right"/>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875</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1185</w:t>
            </w:r>
          </w:p>
        </w:tc>
      </w:tr>
      <w:tr w:rsidR="0064000C" w:rsidRPr="002D25A7" w:rsidTr="00AF43E5">
        <w:trPr>
          <w:gridAfter w:val="1"/>
          <w:wAfter w:w="34" w:type="dxa"/>
          <w:trHeight w:val="390"/>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64000C" w:rsidRPr="002958CD" w:rsidRDefault="0064000C" w:rsidP="0064000C">
            <w:pPr>
              <w:jc w:val="right"/>
              <w:rPr>
                <w:rFonts w:ascii="Calibri" w:hAnsi="Calibri" w:cs="Calibri"/>
                <w:b/>
                <w:bCs/>
                <w:color w:val="000000"/>
                <w:sz w:val="22"/>
                <w:szCs w:val="22"/>
                <w:lang w:val="en-US" w:eastAsia="es-MX"/>
              </w:rPr>
            </w:pPr>
            <w:r w:rsidRPr="002958CD">
              <w:rPr>
                <w:rFonts w:ascii="Calibri" w:hAnsi="Calibri" w:cs="Calibri"/>
                <w:b/>
                <w:bCs/>
                <w:color w:val="000000"/>
                <w:sz w:val="22"/>
                <w:szCs w:val="22"/>
                <w:lang w:val="en-US" w:eastAsia="es-MX"/>
              </w:rPr>
              <w:t xml:space="preserve"> 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990</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1300</w:t>
            </w:r>
          </w:p>
        </w:tc>
      </w:tr>
      <w:tr w:rsidR="0064000C" w:rsidRPr="002D25A7" w:rsidTr="00AF43E5">
        <w:trPr>
          <w:gridAfter w:val="1"/>
          <w:wAfter w:w="34" w:type="dxa"/>
          <w:trHeight w:val="315"/>
          <w:jc w:val="center"/>
        </w:trPr>
        <w:tc>
          <w:tcPr>
            <w:tcW w:w="6115" w:type="dxa"/>
            <w:tcBorders>
              <w:top w:val="nil"/>
              <w:left w:val="single" w:sz="8" w:space="0" w:color="auto"/>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p>
        </w:tc>
        <w:tc>
          <w:tcPr>
            <w:tcW w:w="838" w:type="dxa"/>
            <w:tcBorders>
              <w:top w:val="nil"/>
              <w:left w:val="nil"/>
              <w:bottom w:val="nil"/>
              <w:right w:val="single" w:sz="8" w:space="0" w:color="auto"/>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r>
      <w:tr w:rsidR="0064000C" w:rsidRPr="002D25A7" w:rsidTr="00AF43E5">
        <w:trPr>
          <w:gridAfter w:val="1"/>
          <w:wAfter w:w="34" w:type="dxa"/>
          <w:trHeight w:val="315"/>
          <w:jc w:val="center"/>
        </w:trPr>
        <w:tc>
          <w:tcPr>
            <w:tcW w:w="6115" w:type="dxa"/>
            <w:tcBorders>
              <w:top w:val="single" w:sz="4" w:space="0" w:color="auto"/>
              <w:left w:val="single" w:sz="8" w:space="0" w:color="auto"/>
              <w:bottom w:val="single" w:sz="4" w:space="0" w:color="auto"/>
              <w:right w:val="single" w:sz="4" w:space="0" w:color="auto"/>
            </w:tcBorders>
            <w:shd w:val="clear" w:color="000000" w:fill="F8CBAD"/>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CATEGORIA SUPERIOR</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sz w:val="22"/>
                <w:szCs w:val="22"/>
                <w:lang w:val="es-MX" w:eastAsia="es-MX"/>
              </w:rPr>
              <w:t>DBL/TPL</w:t>
            </w:r>
          </w:p>
        </w:tc>
        <w:tc>
          <w:tcPr>
            <w:tcW w:w="838" w:type="dxa"/>
            <w:tcBorders>
              <w:top w:val="single" w:sz="4" w:space="0" w:color="auto"/>
              <w:left w:val="nil"/>
              <w:bottom w:val="single" w:sz="4" w:space="0" w:color="auto"/>
              <w:right w:val="single" w:sz="8" w:space="0" w:color="auto"/>
            </w:tcBorders>
            <w:shd w:val="clear" w:color="000000" w:fill="F8CBAD"/>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sz w:val="22"/>
                <w:szCs w:val="22"/>
                <w:lang w:val="es-MX" w:eastAsia="es-MX"/>
              </w:rPr>
              <w:t>SGL</w:t>
            </w:r>
          </w:p>
        </w:tc>
      </w:tr>
      <w:tr w:rsidR="0064000C" w:rsidRPr="002D25A7" w:rsidTr="00AF43E5">
        <w:trPr>
          <w:gridAfter w:val="1"/>
          <w:wAfter w:w="34" w:type="dxa"/>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64000C" w:rsidRPr="002D25A7" w:rsidRDefault="0064000C" w:rsidP="0064000C">
            <w:pPr>
              <w:jc w:val="right"/>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985</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1375</w:t>
            </w:r>
          </w:p>
        </w:tc>
      </w:tr>
      <w:tr w:rsidR="0064000C" w:rsidRPr="002D25A7" w:rsidTr="00AF43E5">
        <w:trPr>
          <w:gridAfter w:val="1"/>
          <w:wAfter w:w="34" w:type="dxa"/>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64000C" w:rsidRPr="002958CD" w:rsidRDefault="0064000C" w:rsidP="0064000C">
            <w:pPr>
              <w:jc w:val="right"/>
              <w:rPr>
                <w:rFonts w:ascii="Calibri" w:hAnsi="Calibri" w:cs="Calibri"/>
                <w:b/>
                <w:bCs/>
                <w:color w:val="000000"/>
                <w:sz w:val="22"/>
                <w:szCs w:val="22"/>
                <w:lang w:val="en-US" w:eastAsia="es-MX"/>
              </w:rPr>
            </w:pPr>
            <w:r w:rsidRPr="002958CD">
              <w:rPr>
                <w:rFonts w:ascii="Calibri" w:hAnsi="Calibri" w:cs="Calibri"/>
                <w:b/>
                <w:bCs/>
                <w:color w:val="000000"/>
                <w:sz w:val="22"/>
                <w:szCs w:val="22"/>
                <w:lang w:val="en-US" w:eastAsia="es-MX"/>
              </w:rPr>
              <w:t xml:space="preserve"> 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1130</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1525</w:t>
            </w:r>
          </w:p>
        </w:tc>
      </w:tr>
      <w:tr w:rsidR="0064000C" w:rsidRPr="002D25A7" w:rsidTr="00AF43E5">
        <w:trPr>
          <w:gridAfter w:val="1"/>
          <w:wAfter w:w="34" w:type="dxa"/>
          <w:trHeight w:val="315"/>
          <w:jc w:val="center"/>
        </w:trPr>
        <w:tc>
          <w:tcPr>
            <w:tcW w:w="6115" w:type="dxa"/>
            <w:tcBorders>
              <w:top w:val="nil"/>
              <w:left w:val="single" w:sz="8" w:space="0" w:color="auto"/>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p>
        </w:tc>
        <w:tc>
          <w:tcPr>
            <w:tcW w:w="838" w:type="dxa"/>
            <w:tcBorders>
              <w:top w:val="nil"/>
              <w:left w:val="nil"/>
              <w:bottom w:val="nil"/>
              <w:right w:val="single" w:sz="8" w:space="0" w:color="auto"/>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r>
      <w:tr w:rsidR="0064000C" w:rsidRPr="002D25A7" w:rsidTr="00AF43E5">
        <w:trPr>
          <w:gridAfter w:val="1"/>
          <w:wAfter w:w="34" w:type="dxa"/>
          <w:trHeight w:val="330"/>
          <w:jc w:val="center"/>
        </w:trPr>
        <w:tc>
          <w:tcPr>
            <w:tcW w:w="6115" w:type="dxa"/>
            <w:tcBorders>
              <w:top w:val="single" w:sz="4" w:space="0" w:color="auto"/>
              <w:left w:val="single" w:sz="8" w:space="0" w:color="auto"/>
              <w:bottom w:val="single" w:sz="8" w:space="0" w:color="auto"/>
              <w:right w:val="single" w:sz="4" w:space="0" w:color="auto"/>
            </w:tcBorders>
            <w:shd w:val="clear" w:color="000000" w:fill="FFE699"/>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SUPL. MEDIA PENSION (3 ALMUERZOS)</w:t>
            </w:r>
          </w:p>
        </w:tc>
        <w:tc>
          <w:tcPr>
            <w:tcW w:w="909" w:type="dxa"/>
            <w:tcBorders>
              <w:top w:val="single" w:sz="4" w:space="0" w:color="auto"/>
              <w:left w:val="nil"/>
              <w:bottom w:val="single" w:sz="8"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80</w:t>
            </w:r>
          </w:p>
        </w:tc>
        <w:tc>
          <w:tcPr>
            <w:tcW w:w="838" w:type="dxa"/>
            <w:tcBorders>
              <w:top w:val="single" w:sz="4" w:space="0" w:color="auto"/>
              <w:left w:val="nil"/>
              <w:bottom w:val="single" w:sz="8"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80</w:t>
            </w:r>
          </w:p>
        </w:tc>
      </w:tr>
      <w:tr w:rsidR="00AF43E5" w:rsidRPr="00AF43E5" w:rsidTr="00AF43E5">
        <w:trPr>
          <w:trHeight w:val="150"/>
          <w:jc w:val="center"/>
        </w:trPr>
        <w:tc>
          <w:tcPr>
            <w:tcW w:w="7896" w:type="dxa"/>
            <w:gridSpan w:val="4"/>
            <w:tcBorders>
              <w:top w:val="nil"/>
              <w:left w:val="single" w:sz="8" w:space="0" w:color="auto"/>
              <w:bottom w:val="nil"/>
              <w:right w:val="single" w:sz="8" w:space="0" w:color="000000"/>
            </w:tcBorders>
            <w:shd w:val="clear" w:color="000000" w:fill="FFFFFF"/>
            <w:noWrap/>
            <w:vAlign w:val="center"/>
            <w:hideMark/>
          </w:tcPr>
          <w:p w:rsidR="00AF43E5" w:rsidRPr="00AF43E5" w:rsidRDefault="00AF43E5" w:rsidP="00AF43E5">
            <w:pPr>
              <w:jc w:val="center"/>
              <w:rPr>
                <w:rFonts w:ascii="Calibri" w:hAnsi="Calibri" w:cs="Calibri"/>
                <w:sz w:val="20"/>
                <w:szCs w:val="20"/>
                <w:lang w:val="es-MX" w:eastAsia="es-MX"/>
              </w:rPr>
            </w:pPr>
            <w:r w:rsidRPr="00AF43E5">
              <w:rPr>
                <w:rFonts w:ascii="Calibri" w:hAnsi="Calibri" w:cs="Calibri"/>
                <w:sz w:val="20"/>
                <w:szCs w:val="20"/>
                <w:lang w:val="es-MX" w:eastAsia="es-MX"/>
              </w:rPr>
              <w:t xml:space="preserve">TARIFAS SUJETAS A DISPONIBILIDAD Y CAMBIO SIN PREVIO AVISO </w:t>
            </w:r>
          </w:p>
        </w:tc>
      </w:tr>
      <w:tr w:rsidR="00AF43E5" w:rsidRPr="00AF43E5" w:rsidTr="00AF43E5">
        <w:trPr>
          <w:trHeight w:val="187"/>
          <w:jc w:val="center"/>
        </w:trPr>
        <w:tc>
          <w:tcPr>
            <w:tcW w:w="7896" w:type="dxa"/>
            <w:gridSpan w:val="4"/>
            <w:tcBorders>
              <w:top w:val="nil"/>
              <w:left w:val="single" w:sz="8" w:space="0" w:color="auto"/>
              <w:bottom w:val="nil"/>
              <w:right w:val="single" w:sz="8" w:space="0" w:color="000000"/>
            </w:tcBorders>
            <w:shd w:val="clear" w:color="000000" w:fill="FFFFFF"/>
            <w:noWrap/>
            <w:vAlign w:val="center"/>
            <w:hideMark/>
          </w:tcPr>
          <w:p w:rsidR="00AF43E5" w:rsidRPr="00AF43E5" w:rsidRDefault="00AF43E5" w:rsidP="00AF43E5">
            <w:pPr>
              <w:jc w:val="center"/>
              <w:rPr>
                <w:rFonts w:ascii="Calibri" w:hAnsi="Calibri" w:cs="Calibri"/>
                <w:sz w:val="20"/>
                <w:szCs w:val="20"/>
                <w:lang w:val="es-MX" w:eastAsia="es-MX"/>
              </w:rPr>
            </w:pPr>
            <w:r w:rsidRPr="00AF43E5">
              <w:rPr>
                <w:rFonts w:ascii="Calibri" w:hAnsi="Calibri" w:cs="Calibri"/>
                <w:sz w:val="20"/>
                <w:szCs w:val="20"/>
                <w:lang w:val="es-MX" w:eastAsia="es-MX"/>
              </w:rPr>
              <w:t xml:space="preserve">PRECIOS PUEDEN VARIAR SEGÚN LOS PROTOCOLOS DE SEGURIDAD Y SANIDAD POR EL </w:t>
            </w:r>
            <w:r>
              <w:rPr>
                <w:rFonts w:ascii="Calibri" w:hAnsi="Calibri" w:cs="Calibri"/>
                <w:sz w:val="20"/>
                <w:szCs w:val="20"/>
                <w:lang w:val="es-MX" w:eastAsia="es-MX"/>
              </w:rPr>
              <w:t xml:space="preserve">   </w:t>
            </w:r>
            <w:r w:rsidRPr="00AF43E5">
              <w:rPr>
                <w:rFonts w:ascii="Calibri" w:hAnsi="Calibri" w:cs="Calibri"/>
                <w:sz w:val="20"/>
                <w:szCs w:val="20"/>
                <w:lang w:val="es-MX" w:eastAsia="es-MX"/>
              </w:rPr>
              <w:t>COVID-19.</w:t>
            </w:r>
          </w:p>
        </w:tc>
      </w:tr>
      <w:tr w:rsidR="00AF43E5" w:rsidRPr="00AF43E5" w:rsidTr="00AF43E5">
        <w:trPr>
          <w:trHeight w:val="307"/>
          <w:jc w:val="center"/>
        </w:trPr>
        <w:tc>
          <w:tcPr>
            <w:tcW w:w="7896" w:type="dxa"/>
            <w:gridSpan w:val="4"/>
            <w:tcBorders>
              <w:top w:val="nil"/>
              <w:left w:val="single" w:sz="8" w:space="0" w:color="auto"/>
              <w:bottom w:val="nil"/>
              <w:right w:val="single" w:sz="8" w:space="0" w:color="000000"/>
            </w:tcBorders>
            <w:shd w:val="clear" w:color="000000" w:fill="FFFFFF"/>
            <w:vAlign w:val="center"/>
            <w:hideMark/>
          </w:tcPr>
          <w:p w:rsidR="00AF43E5" w:rsidRPr="00AF43E5" w:rsidRDefault="00AF43E5" w:rsidP="00AF43E5">
            <w:pPr>
              <w:jc w:val="center"/>
              <w:rPr>
                <w:rFonts w:ascii="Calibri" w:hAnsi="Calibri" w:cs="Calibri"/>
                <w:b/>
                <w:bCs/>
                <w:sz w:val="20"/>
                <w:szCs w:val="20"/>
                <w:lang w:val="es-MX" w:eastAsia="es-MX"/>
              </w:rPr>
            </w:pPr>
            <w:r w:rsidRPr="00AF43E5">
              <w:rPr>
                <w:rFonts w:ascii="Calibri" w:hAnsi="Calibri" w:cs="Calibri"/>
                <w:b/>
                <w:bCs/>
                <w:sz w:val="20"/>
                <w:szCs w:val="20"/>
                <w:lang w:val="es-MX" w:eastAsia="es-MX"/>
              </w:rPr>
              <w:t>PASAJEROS DE NACIONALIDAD MEXICANA REQUIEREN VISA PARA VISITAR JORDANIA. OTRAS NACIONALIDADES FAVOR DE CONSULTAR CON EL CONSULADO CORRESPONDIENTE.</w:t>
            </w:r>
          </w:p>
        </w:tc>
      </w:tr>
      <w:tr w:rsidR="00AF43E5" w:rsidRPr="00AF43E5" w:rsidTr="00AF43E5">
        <w:trPr>
          <w:trHeight w:val="283"/>
          <w:jc w:val="center"/>
        </w:trPr>
        <w:tc>
          <w:tcPr>
            <w:tcW w:w="7896" w:type="dxa"/>
            <w:gridSpan w:val="4"/>
            <w:tcBorders>
              <w:top w:val="nil"/>
              <w:left w:val="single" w:sz="8" w:space="0" w:color="auto"/>
              <w:bottom w:val="single" w:sz="8" w:space="0" w:color="auto"/>
              <w:right w:val="single" w:sz="8" w:space="0" w:color="000000"/>
            </w:tcBorders>
            <w:shd w:val="clear" w:color="000000" w:fill="FFFFFF"/>
            <w:vAlign w:val="center"/>
            <w:hideMark/>
          </w:tcPr>
          <w:p w:rsidR="00AF43E5" w:rsidRPr="00AF43E5" w:rsidRDefault="00AF43E5" w:rsidP="00AF43E5">
            <w:pPr>
              <w:jc w:val="center"/>
              <w:rPr>
                <w:rFonts w:ascii="Calibri" w:hAnsi="Calibri" w:cs="Calibri"/>
                <w:b/>
                <w:bCs/>
                <w:sz w:val="20"/>
                <w:szCs w:val="20"/>
                <w:lang w:val="es-MX" w:eastAsia="es-MX"/>
              </w:rPr>
            </w:pPr>
            <w:r w:rsidRPr="00AF43E5">
              <w:rPr>
                <w:rFonts w:ascii="Calibri" w:hAnsi="Calibri" w:cs="Calibri"/>
                <w:b/>
                <w:bCs/>
                <w:sz w:val="20"/>
                <w:szCs w:val="20"/>
                <w:lang w:val="es-MX" w:eastAsia="es-MX"/>
              </w:rPr>
              <w:t>VIGENCIA AL 08 ENERO 2022. (EXCEPTO SEMANA SANTA, PUENTES</w:t>
            </w:r>
            <w:r w:rsidR="00CD53FB">
              <w:rPr>
                <w:rFonts w:ascii="Calibri" w:hAnsi="Calibri" w:cs="Calibri"/>
                <w:b/>
                <w:bCs/>
                <w:sz w:val="20"/>
                <w:szCs w:val="20"/>
                <w:lang w:val="es-MX" w:eastAsia="es-MX"/>
              </w:rPr>
              <w:t>, NAVIDAD, FIN DE AÑO</w:t>
            </w:r>
            <w:r w:rsidRPr="00AF43E5">
              <w:rPr>
                <w:rFonts w:ascii="Calibri" w:hAnsi="Calibri" w:cs="Calibri"/>
                <w:b/>
                <w:bCs/>
                <w:sz w:val="20"/>
                <w:szCs w:val="20"/>
                <w:lang w:val="es-MX" w:eastAsia="es-MX"/>
              </w:rPr>
              <w:t xml:space="preserve"> Y DÍAS FESTIVOS. CONSULTE SUPLEMENTOS)</w:t>
            </w:r>
          </w:p>
        </w:tc>
      </w:tr>
    </w:tbl>
    <w:p w:rsidR="00AF43E5" w:rsidRDefault="00AF43E5" w:rsidP="00117F03">
      <w:pPr>
        <w:pStyle w:val="Sinespaciado"/>
        <w:jc w:val="both"/>
        <w:rPr>
          <w:rFonts w:asciiTheme="minorHAnsi" w:hAnsiTheme="minorHAnsi" w:cstheme="minorHAnsi"/>
          <w:lang w:val="es-MX"/>
        </w:rPr>
      </w:pPr>
    </w:p>
    <w:p w:rsidR="008A4596" w:rsidRDefault="008A4596" w:rsidP="00117F03">
      <w:pPr>
        <w:pStyle w:val="Sinespaciado"/>
        <w:jc w:val="both"/>
        <w:rPr>
          <w:rFonts w:asciiTheme="minorHAnsi" w:hAnsiTheme="minorHAnsi" w:cstheme="minorHAnsi"/>
          <w:lang w:val="es-MX"/>
        </w:rPr>
      </w:pPr>
    </w:p>
    <w:p w:rsidR="008A4596" w:rsidRPr="000158C3" w:rsidRDefault="000158C3" w:rsidP="000158C3">
      <w:pPr>
        <w:pStyle w:val="Sinespaciado"/>
        <w:jc w:val="center"/>
        <w:rPr>
          <w:rFonts w:asciiTheme="minorHAnsi" w:hAnsiTheme="minorHAnsi" w:cstheme="minorHAnsi"/>
          <w:b/>
          <w:bCs/>
          <w:color w:val="70AD47" w:themeColor="accent6"/>
          <w:sz w:val="26"/>
          <w:szCs w:val="26"/>
          <w:u w:val="single"/>
          <w:lang w:val="es-MX"/>
        </w:rPr>
      </w:pPr>
      <w:r w:rsidRPr="000158C3">
        <w:rPr>
          <w:rFonts w:asciiTheme="minorHAnsi" w:hAnsiTheme="minorHAnsi" w:cstheme="minorHAnsi"/>
          <w:b/>
          <w:bCs/>
          <w:color w:val="70AD47" w:themeColor="accent6"/>
          <w:sz w:val="26"/>
          <w:szCs w:val="26"/>
          <w:u w:val="single"/>
          <w:lang w:val="es-MX"/>
        </w:rPr>
        <w:t>En servicios privados NO se incluye Media Pensión, únicamente el desayuno diario</w:t>
      </w:r>
    </w:p>
    <w:tbl>
      <w:tblPr>
        <w:tblW w:w="10130" w:type="dxa"/>
        <w:tblCellMar>
          <w:left w:w="70" w:type="dxa"/>
          <w:right w:w="70" w:type="dxa"/>
        </w:tblCellMar>
        <w:tblLook w:val="04A0" w:firstRow="1" w:lastRow="0" w:firstColumn="1" w:lastColumn="0" w:noHBand="0" w:noVBand="1"/>
      </w:tblPr>
      <w:tblGrid>
        <w:gridCol w:w="7338"/>
        <w:gridCol w:w="922"/>
        <w:gridCol w:w="997"/>
        <w:gridCol w:w="1068"/>
      </w:tblGrid>
      <w:tr w:rsidR="008A4596" w:rsidRPr="008A4596" w:rsidTr="008A4596">
        <w:trPr>
          <w:trHeight w:val="333"/>
        </w:trPr>
        <w:tc>
          <w:tcPr>
            <w:tcW w:w="10130" w:type="dxa"/>
            <w:gridSpan w:val="4"/>
            <w:tcBorders>
              <w:top w:val="nil"/>
              <w:left w:val="single" w:sz="4" w:space="0" w:color="auto"/>
              <w:bottom w:val="nil"/>
              <w:right w:val="single" w:sz="4" w:space="0" w:color="000000"/>
            </w:tcBorders>
            <w:shd w:val="clear" w:color="000000" w:fill="70AD47"/>
            <w:noWrap/>
            <w:vAlign w:val="bottom"/>
            <w:hideMark/>
          </w:tcPr>
          <w:p w:rsidR="008A4596" w:rsidRPr="008A4596" w:rsidRDefault="008A4596" w:rsidP="008A4596">
            <w:pPr>
              <w:jc w:val="center"/>
              <w:rPr>
                <w:rFonts w:ascii="Calibri" w:hAnsi="Calibri" w:cs="Calibri"/>
                <w:b/>
                <w:bCs/>
                <w:color w:val="FFFFFF"/>
                <w:sz w:val="22"/>
                <w:szCs w:val="22"/>
                <w:lang w:val="es-MX" w:eastAsia="es-MX"/>
              </w:rPr>
            </w:pPr>
            <w:r w:rsidRPr="008A4596">
              <w:rPr>
                <w:rFonts w:ascii="Calibri" w:hAnsi="Calibri" w:cs="Calibri"/>
                <w:b/>
                <w:bCs/>
                <w:color w:val="FFFFFF"/>
                <w:sz w:val="22"/>
                <w:szCs w:val="22"/>
                <w:lang w:val="es-MX" w:eastAsia="es-MX"/>
              </w:rPr>
              <w:t>SERVICIOS EN PRIVADO</w:t>
            </w:r>
          </w:p>
        </w:tc>
      </w:tr>
      <w:tr w:rsidR="008A4596" w:rsidRPr="008A4596" w:rsidTr="008A4596">
        <w:trPr>
          <w:trHeight w:val="268"/>
        </w:trPr>
        <w:tc>
          <w:tcPr>
            <w:tcW w:w="10130" w:type="dxa"/>
            <w:gridSpan w:val="4"/>
            <w:tcBorders>
              <w:top w:val="nil"/>
              <w:left w:val="single" w:sz="4" w:space="0" w:color="auto"/>
              <w:bottom w:val="single" w:sz="4" w:space="0" w:color="auto"/>
              <w:right w:val="single" w:sz="4" w:space="0" w:color="000000"/>
            </w:tcBorders>
            <w:shd w:val="clear" w:color="000000" w:fill="70AD47"/>
            <w:noWrap/>
            <w:vAlign w:val="bottom"/>
            <w:hideMark/>
          </w:tcPr>
          <w:p w:rsidR="008A4596" w:rsidRPr="008A4596" w:rsidRDefault="008A4596" w:rsidP="008A4596">
            <w:pPr>
              <w:jc w:val="center"/>
              <w:rPr>
                <w:rFonts w:ascii="Calibri" w:hAnsi="Calibri" w:cs="Calibri"/>
                <w:b/>
                <w:bCs/>
                <w:color w:val="FFFFFF"/>
                <w:sz w:val="22"/>
                <w:szCs w:val="22"/>
                <w:lang w:val="es-MX" w:eastAsia="es-MX"/>
              </w:rPr>
            </w:pPr>
            <w:r w:rsidRPr="008A4596">
              <w:rPr>
                <w:rFonts w:ascii="Calibri" w:hAnsi="Calibri" w:cs="Calibri"/>
                <w:b/>
                <w:bCs/>
                <w:color w:val="FFFFFF"/>
                <w:sz w:val="22"/>
                <w:szCs w:val="22"/>
                <w:lang w:val="es-MX" w:eastAsia="es-MX"/>
              </w:rPr>
              <w:t>TARIFAS EN USD POR PERSONA EN BASE OCUPACIÓN DOBLE</w:t>
            </w:r>
          </w:p>
        </w:tc>
      </w:tr>
      <w:tr w:rsidR="008A4596" w:rsidRPr="008A4596" w:rsidTr="008A4596">
        <w:trPr>
          <w:trHeight w:val="268"/>
        </w:trPr>
        <w:tc>
          <w:tcPr>
            <w:tcW w:w="7338" w:type="dxa"/>
            <w:tcBorders>
              <w:top w:val="nil"/>
              <w:left w:val="single" w:sz="4" w:space="0" w:color="auto"/>
              <w:bottom w:val="single" w:sz="4" w:space="0" w:color="auto"/>
              <w:right w:val="single" w:sz="4" w:space="0" w:color="auto"/>
            </w:tcBorders>
            <w:shd w:val="clear" w:color="000000" w:fill="E2EFDA"/>
            <w:noWrap/>
            <w:vAlign w:val="center"/>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CATEGORIA TURISTA</w:t>
            </w:r>
          </w:p>
        </w:tc>
        <w:tc>
          <w:tcPr>
            <w:tcW w:w="861" w:type="dxa"/>
            <w:tcBorders>
              <w:top w:val="nil"/>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2 PAX</w:t>
            </w:r>
          </w:p>
        </w:tc>
        <w:tc>
          <w:tcPr>
            <w:tcW w:w="931" w:type="dxa"/>
            <w:tcBorders>
              <w:top w:val="nil"/>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4-6 PAX</w:t>
            </w:r>
          </w:p>
        </w:tc>
        <w:tc>
          <w:tcPr>
            <w:tcW w:w="998" w:type="dxa"/>
            <w:tcBorders>
              <w:top w:val="nil"/>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8 PAX</w:t>
            </w:r>
          </w:p>
        </w:tc>
      </w:tr>
      <w:tr w:rsidR="008A4596" w:rsidRPr="008A4596" w:rsidTr="008A4596">
        <w:trPr>
          <w:trHeight w:val="268"/>
        </w:trPr>
        <w:tc>
          <w:tcPr>
            <w:tcW w:w="7338" w:type="dxa"/>
            <w:tcBorders>
              <w:top w:val="nil"/>
              <w:left w:val="single" w:sz="4" w:space="0" w:color="auto"/>
              <w:bottom w:val="single" w:sz="4" w:space="0" w:color="auto"/>
              <w:right w:val="single" w:sz="4" w:space="0" w:color="auto"/>
            </w:tcBorders>
            <w:shd w:val="clear" w:color="000000" w:fill="FFFFFF"/>
            <w:noWrap/>
            <w:vAlign w:val="bottom"/>
            <w:hideMark/>
          </w:tcPr>
          <w:p w:rsidR="008A4596" w:rsidRPr="008A4596" w:rsidRDefault="008A4596" w:rsidP="008A4596">
            <w:pPr>
              <w:jc w:val="right"/>
              <w:rPr>
                <w:rFonts w:ascii="Calibri" w:hAnsi="Calibri" w:cs="Calibri"/>
                <w:b/>
                <w:bCs/>
                <w:sz w:val="22"/>
                <w:szCs w:val="22"/>
                <w:lang w:val="es-MX" w:eastAsia="es-MX"/>
              </w:rPr>
            </w:pPr>
            <w:r w:rsidRPr="008A4596">
              <w:rPr>
                <w:rFonts w:ascii="Calibri" w:hAnsi="Calibri" w:cs="Calibri"/>
                <w:b/>
                <w:bCs/>
                <w:sz w:val="22"/>
                <w:szCs w:val="22"/>
                <w:lang w:val="es-MX" w:eastAsia="es-MX"/>
              </w:rPr>
              <w:t>01 MAR- 14 SEP/29 NOV -18 DIC/04 -31 ENE 2022</w:t>
            </w:r>
          </w:p>
        </w:tc>
        <w:tc>
          <w:tcPr>
            <w:tcW w:w="861"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1115</w:t>
            </w:r>
          </w:p>
        </w:tc>
        <w:tc>
          <w:tcPr>
            <w:tcW w:w="931"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965</w:t>
            </w:r>
          </w:p>
        </w:tc>
        <w:tc>
          <w:tcPr>
            <w:tcW w:w="998"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775</w:t>
            </w:r>
          </w:p>
        </w:tc>
      </w:tr>
      <w:tr w:rsidR="008A4596" w:rsidRPr="008A4596" w:rsidTr="008A4596">
        <w:trPr>
          <w:trHeight w:val="268"/>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8A4596" w:rsidRPr="008A4596" w:rsidRDefault="008A4596" w:rsidP="008A4596">
            <w:pPr>
              <w:jc w:val="right"/>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SUPL.P/PAX 15 SEP- 28 NOV/ 19 DIC 2021 - 03 ENE 2022 / 01 FEB 31 MAR 2022</w:t>
            </w:r>
          </w:p>
        </w:tc>
        <w:tc>
          <w:tcPr>
            <w:tcW w:w="2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96" w:rsidRPr="008A4596" w:rsidRDefault="008A4596" w:rsidP="008A4596">
            <w:pPr>
              <w:jc w:val="center"/>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30</w:t>
            </w:r>
          </w:p>
        </w:tc>
      </w:tr>
      <w:tr w:rsidR="008A4596" w:rsidRPr="008A4596" w:rsidTr="008A4596">
        <w:trPr>
          <w:trHeight w:val="268"/>
        </w:trPr>
        <w:tc>
          <w:tcPr>
            <w:tcW w:w="7338" w:type="dxa"/>
            <w:tcBorders>
              <w:top w:val="nil"/>
              <w:left w:val="single" w:sz="4" w:space="0" w:color="auto"/>
              <w:bottom w:val="single" w:sz="4" w:space="0" w:color="auto"/>
              <w:right w:val="single" w:sz="4" w:space="0" w:color="auto"/>
            </w:tcBorders>
            <w:shd w:val="clear" w:color="000000" w:fill="E2EFDA"/>
            <w:noWrap/>
            <w:vAlign w:val="center"/>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CATEGORIA PRIMERA</w:t>
            </w:r>
          </w:p>
        </w:tc>
        <w:tc>
          <w:tcPr>
            <w:tcW w:w="861" w:type="dxa"/>
            <w:tcBorders>
              <w:top w:val="single" w:sz="4" w:space="0" w:color="auto"/>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2 PAX</w:t>
            </w:r>
          </w:p>
        </w:tc>
        <w:tc>
          <w:tcPr>
            <w:tcW w:w="931" w:type="dxa"/>
            <w:tcBorders>
              <w:top w:val="single" w:sz="4" w:space="0" w:color="auto"/>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4 PAX</w:t>
            </w:r>
          </w:p>
        </w:tc>
        <w:tc>
          <w:tcPr>
            <w:tcW w:w="998" w:type="dxa"/>
            <w:tcBorders>
              <w:top w:val="single" w:sz="4" w:space="0" w:color="auto"/>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8 PAX</w:t>
            </w:r>
          </w:p>
        </w:tc>
      </w:tr>
      <w:tr w:rsidR="008A4596" w:rsidRPr="008A4596" w:rsidTr="008A4596">
        <w:trPr>
          <w:trHeight w:val="290"/>
        </w:trPr>
        <w:tc>
          <w:tcPr>
            <w:tcW w:w="7338" w:type="dxa"/>
            <w:tcBorders>
              <w:top w:val="nil"/>
              <w:left w:val="single" w:sz="4" w:space="0" w:color="auto"/>
              <w:bottom w:val="single" w:sz="4" w:space="0" w:color="auto"/>
              <w:right w:val="single" w:sz="4" w:space="0" w:color="auto"/>
            </w:tcBorders>
            <w:shd w:val="clear" w:color="auto" w:fill="auto"/>
            <w:noWrap/>
            <w:vAlign w:val="center"/>
            <w:hideMark/>
          </w:tcPr>
          <w:p w:rsidR="008A4596" w:rsidRPr="008A4596" w:rsidRDefault="008A4596" w:rsidP="008A4596">
            <w:pPr>
              <w:jc w:val="right"/>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01 MAR- 14 SEP/29 NOV -18 DIC/04 -31 ENE 2022</w:t>
            </w:r>
          </w:p>
        </w:tc>
        <w:tc>
          <w:tcPr>
            <w:tcW w:w="861"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1175</w:t>
            </w:r>
          </w:p>
        </w:tc>
        <w:tc>
          <w:tcPr>
            <w:tcW w:w="931"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1030</w:t>
            </w:r>
          </w:p>
        </w:tc>
        <w:tc>
          <w:tcPr>
            <w:tcW w:w="998"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845</w:t>
            </w:r>
          </w:p>
        </w:tc>
      </w:tr>
      <w:tr w:rsidR="008A4596" w:rsidRPr="008A4596" w:rsidTr="008A4596">
        <w:trPr>
          <w:trHeight w:val="279"/>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8A4596" w:rsidRPr="008A4596" w:rsidRDefault="008A4596" w:rsidP="008A4596">
            <w:pPr>
              <w:jc w:val="right"/>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SUPL.P/PAX 15 SEP- 28 NOV/ 19 DIC 2021 - 03 ENE 2022 / 01 FEB 31 MAR 2022</w:t>
            </w:r>
          </w:p>
        </w:tc>
        <w:tc>
          <w:tcPr>
            <w:tcW w:w="2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96" w:rsidRPr="008A4596" w:rsidRDefault="008A4596" w:rsidP="008A4596">
            <w:pPr>
              <w:jc w:val="center"/>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65</w:t>
            </w:r>
          </w:p>
        </w:tc>
      </w:tr>
      <w:tr w:rsidR="008A4596" w:rsidRPr="008A4596" w:rsidTr="008A4596">
        <w:trPr>
          <w:trHeight w:val="333"/>
        </w:trPr>
        <w:tc>
          <w:tcPr>
            <w:tcW w:w="7338" w:type="dxa"/>
            <w:tcBorders>
              <w:top w:val="nil"/>
              <w:left w:val="single" w:sz="4" w:space="0" w:color="auto"/>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CATEGORIA SUPERIOR</w:t>
            </w:r>
          </w:p>
        </w:tc>
        <w:tc>
          <w:tcPr>
            <w:tcW w:w="861" w:type="dxa"/>
            <w:tcBorders>
              <w:top w:val="single" w:sz="4" w:space="0" w:color="auto"/>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2 PAX</w:t>
            </w:r>
          </w:p>
        </w:tc>
        <w:tc>
          <w:tcPr>
            <w:tcW w:w="931" w:type="dxa"/>
            <w:tcBorders>
              <w:top w:val="single" w:sz="4" w:space="0" w:color="auto"/>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4 PAX</w:t>
            </w:r>
          </w:p>
        </w:tc>
        <w:tc>
          <w:tcPr>
            <w:tcW w:w="998" w:type="dxa"/>
            <w:tcBorders>
              <w:top w:val="single" w:sz="4" w:space="0" w:color="auto"/>
              <w:left w:val="nil"/>
              <w:bottom w:val="single" w:sz="4" w:space="0" w:color="auto"/>
              <w:right w:val="single" w:sz="4" w:space="0" w:color="auto"/>
            </w:tcBorders>
            <w:shd w:val="clear" w:color="000000" w:fill="E2EFDA"/>
            <w:noWrap/>
            <w:vAlign w:val="bottom"/>
            <w:hideMark/>
          </w:tcPr>
          <w:p w:rsidR="008A4596" w:rsidRPr="008A4596" w:rsidRDefault="008A4596" w:rsidP="008A4596">
            <w:pPr>
              <w:jc w:val="center"/>
              <w:rPr>
                <w:rFonts w:ascii="Calibri" w:hAnsi="Calibri" w:cs="Calibri"/>
                <w:b/>
                <w:bCs/>
                <w:sz w:val="22"/>
                <w:szCs w:val="22"/>
                <w:lang w:val="es-MX" w:eastAsia="es-MX"/>
              </w:rPr>
            </w:pPr>
            <w:r w:rsidRPr="008A4596">
              <w:rPr>
                <w:rFonts w:ascii="Calibri" w:hAnsi="Calibri" w:cs="Calibri"/>
                <w:b/>
                <w:bCs/>
                <w:sz w:val="22"/>
                <w:szCs w:val="22"/>
                <w:lang w:val="es-MX" w:eastAsia="es-MX"/>
              </w:rPr>
              <w:t>8 PAX</w:t>
            </w:r>
          </w:p>
        </w:tc>
      </w:tr>
      <w:tr w:rsidR="008A4596" w:rsidRPr="008A4596" w:rsidTr="008A4596">
        <w:trPr>
          <w:trHeight w:val="268"/>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8A4596" w:rsidRPr="008A4596" w:rsidRDefault="008A4596" w:rsidP="008A4596">
            <w:pPr>
              <w:jc w:val="right"/>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01 MAR- 14 SEP/29 NOV -18 DIC/04 -31 ENE 2022</w:t>
            </w:r>
          </w:p>
        </w:tc>
        <w:tc>
          <w:tcPr>
            <w:tcW w:w="861"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1230</w:t>
            </w:r>
          </w:p>
        </w:tc>
        <w:tc>
          <w:tcPr>
            <w:tcW w:w="931"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1085</w:t>
            </w:r>
          </w:p>
        </w:tc>
        <w:tc>
          <w:tcPr>
            <w:tcW w:w="998" w:type="dxa"/>
            <w:tcBorders>
              <w:top w:val="nil"/>
              <w:left w:val="nil"/>
              <w:bottom w:val="single" w:sz="4" w:space="0" w:color="auto"/>
              <w:right w:val="single" w:sz="4" w:space="0" w:color="auto"/>
            </w:tcBorders>
            <w:shd w:val="clear" w:color="auto" w:fill="auto"/>
            <w:noWrap/>
            <w:vAlign w:val="bottom"/>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895</w:t>
            </w:r>
          </w:p>
        </w:tc>
      </w:tr>
      <w:tr w:rsidR="008A4596" w:rsidRPr="008A4596" w:rsidTr="008A4596">
        <w:trPr>
          <w:trHeight w:val="268"/>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8A4596" w:rsidRPr="008A4596" w:rsidRDefault="008A4596" w:rsidP="008A4596">
            <w:pPr>
              <w:jc w:val="right"/>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SUPL.P/PAX 15 SEP- 28 NOV/ 19 DIC 2021 - 03 ENE 2022 / 01 FEB 31 MAR 2022</w:t>
            </w:r>
          </w:p>
        </w:tc>
        <w:tc>
          <w:tcPr>
            <w:tcW w:w="2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96" w:rsidRPr="008A4596" w:rsidRDefault="008A4596" w:rsidP="008A4596">
            <w:pPr>
              <w:jc w:val="center"/>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85</w:t>
            </w:r>
          </w:p>
        </w:tc>
      </w:tr>
      <w:tr w:rsidR="008A4596" w:rsidRPr="008A4596" w:rsidTr="008A4596">
        <w:trPr>
          <w:trHeight w:val="268"/>
        </w:trPr>
        <w:tc>
          <w:tcPr>
            <w:tcW w:w="7338" w:type="dxa"/>
            <w:tcBorders>
              <w:top w:val="nil"/>
              <w:left w:val="nil"/>
              <w:bottom w:val="nil"/>
              <w:right w:val="nil"/>
            </w:tcBorders>
            <w:shd w:val="clear" w:color="auto" w:fill="auto"/>
            <w:noWrap/>
            <w:vAlign w:val="bottom"/>
            <w:hideMark/>
          </w:tcPr>
          <w:p w:rsidR="008A4596" w:rsidRPr="008A4596" w:rsidRDefault="008A4596" w:rsidP="008A4596">
            <w:pPr>
              <w:jc w:val="center"/>
              <w:rPr>
                <w:rFonts w:ascii="Calibri" w:hAnsi="Calibri" w:cs="Calibri"/>
                <w:color w:val="000000"/>
                <w:sz w:val="22"/>
                <w:szCs w:val="22"/>
                <w:lang w:val="es-MX" w:eastAsia="es-MX"/>
              </w:rPr>
            </w:pPr>
          </w:p>
        </w:tc>
        <w:tc>
          <w:tcPr>
            <w:tcW w:w="861"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c>
          <w:tcPr>
            <w:tcW w:w="931"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c>
          <w:tcPr>
            <w:tcW w:w="998"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r>
      <w:tr w:rsidR="008A4596" w:rsidRPr="008A4596" w:rsidTr="008A4596">
        <w:trPr>
          <w:trHeight w:val="268"/>
        </w:trPr>
        <w:tc>
          <w:tcPr>
            <w:tcW w:w="7338"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c>
          <w:tcPr>
            <w:tcW w:w="861"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c>
          <w:tcPr>
            <w:tcW w:w="931"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c>
          <w:tcPr>
            <w:tcW w:w="998" w:type="dxa"/>
            <w:tcBorders>
              <w:top w:val="nil"/>
              <w:left w:val="nil"/>
              <w:bottom w:val="nil"/>
              <w:right w:val="nil"/>
            </w:tcBorders>
            <w:shd w:val="clear" w:color="auto" w:fill="auto"/>
            <w:noWrap/>
            <w:vAlign w:val="bottom"/>
            <w:hideMark/>
          </w:tcPr>
          <w:p w:rsidR="008A4596" w:rsidRPr="008A4596" w:rsidRDefault="008A4596" w:rsidP="008A4596">
            <w:pPr>
              <w:rPr>
                <w:sz w:val="20"/>
                <w:szCs w:val="20"/>
                <w:lang w:val="es-MX" w:eastAsia="es-MX"/>
              </w:rPr>
            </w:pPr>
          </w:p>
        </w:tc>
      </w:tr>
      <w:tr w:rsidR="008A4596" w:rsidRPr="008A4596" w:rsidTr="008A4596">
        <w:trPr>
          <w:trHeight w:val="268"/>
        </w:trPr>
        <w:tc>
          <w:tcPr>
            <w:tcW w:w="7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SPTO. MEDIA PENSION (3 ALMUERZOS)</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TURISTA</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PRIMERA</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b/>
                <w:bCs/>
                <w:color w:val="000000"/>
                <w:sz w:val="22"/>
                <w:szCs w:val="22"/>
                <w:lang w:val="es-MX" w:eastAsia="es-MX"/>
              </w:rPr>
            </w:pPr>
            <w:r w:rsidRPr="008A4596">
              <w:rPr>
                <w:rFonts w:ascii="Calibri" w:hAnsi="Calibri" w:cs="Calibri"/>
                <w:b/>
                <w:bCs/>
                <w:color w:val="000000"/>
                <w:sz w:val="22"/>
                <w:szCs w:val="22"/>
                <w:lang w:val="es-MX" w:eastAsia="es-MX"/>
              </w:rPr>
              <w:t>SUPERIOR</w:t>
            </w:r>
          </w:p>
        </w:tc>
      </w:tr>
      <w:tr w:rsidR="008A4596" w:rsidRPr="008A4596" w:rsidTr="008A4596">
        <w:trPr>
          <w:trHeight w:val="290"/>
        </w:trPr>
        <w:tc>
          <w:tcPr>
            <w:tcW w:w="7338" w:type="dxa"/>
            <w:vMerge/>
            <w:tcBorders>
              <w:top w:val="single" w:sz="4" w:space="0" w:color="auto"/>
              <w:left w:val="single" w:sz="4" w:space="0" w:color="auto"/>
              <w:bottom w:val="single" w:sz="4" w:space="0" w:color="auto"/>
              <w:right w:val="single" w:sz="4" w:space="0" w:color="auto"/>
            </w:tcBorders>
            <w:vAlign w:val="center"/>
            <w:hideMark/>
          </w:tcPr>
          <w:p w:rsidR="008A4596" w:rsidRPr="008A4596" w:rsidRDefault="008A4596" w:rsidP="008A4596">
            <w:pPr>
              <w:rPr>
                <w:rFonts w:ascii="Calibri" w:hAnsi="Calibri" w:cs="Calibri"/>
                <w:b/>
                <w:bCs/>
                <w:color w:val="000000"/>
                <w:sz w:val="22"/>
                <w:szCs w:val="22"/>
                <w:lang w:val="es-MX" w:eastAsia="es-MX"/>
              </w:rPr>
            </w:pPr>
          </w:p>
        </w:tc>
        <w:tc>
          <w:tcPr>
            <w:tcW w:w="861" w:type="dxa"/>
            <w:tcBorders>
              <w:top w:val="nil"/>
              <w:left w:val="nil"/>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40</w:t>
            </w:r>
          </w:p>
        </w:tc>
        <w:tc>
          <w:tcPr>
            <w:tcW w:w="931" w:type="dxa"/>
            <w:tcBorders>
              <w:top w:val="nil"/>
              <w:left w:val="nil"/>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8</w:t>
            </w:r>
            <w:r>
              <w:rPr>
                <w:rFonts w:ascii="Calibri" w:hAnsi="Calibri" w:cs="Calibri"/>
                <w:color w:val="000000"/>
                <w:sz w:val="22"/>
                <w:szCs w:val="22"/>
                <w:lang w:val="es-MX" w:eastAsia="es-MX"/>
              </w:rPr>
              <w:t>5</w:t>
            </w:r>
          </w:p>
        </w:tc>
        <w:tc>
          <w:tcPr>
            <w:tcW w:w="998" w:type="dxa"/>
            <w:tcBorders>
              <w:top w:val="nil"/>
              <w:left w:val="nil"/>
              <w:bottom w:val="single" w:sz="4" w:space="0" w:color="auto"/>
              <w:right w:val="single" w:sz="4" w:space="0" w:color="auto"/>
            </w:tcBorders>
            <w:shd w:val="clear" w:color="auto" w:fill="auto"/>
            <w:noWrap/>
            <w:vAlign w:val="center"/>
            <w:hideMark/>
          </w:tcPr>
          <w:p w:rsidR="008A4596" w:rsidRPr="008A4596" w:rsidRDefault="008A4596" w:rsidP="008A4596">
            <w:pPr>
              <w:jc w:val="center"/>
              <w:rPr>
                <w:rFonts w:ascii="Calibri" w:hAnsi="Calibri" w:cs="Calibri"/>
                <w:color w:val="000000"/>
                <w:sz w:val="22"/>
                <w:szCs w:val="22"/>
                <w:lang w:val="es-MX" w:eastAsia="es-MX"/>
              </w:rPr>
            </w:pPr>
            <w:r w:rsidRPr="008A4596">
              <w:rPr>
                <w:rFonts w:ascii="Calibri" w:hAnsi="Calibri" w:cs="Calibri"/>
                <w:color w:val="000000"/>
                <w:sz w:val="22"/>
                <w:szCs w:val="22"/>
                <w:lang w:val="es-MX" w:eastAsia="es-MX"/>
              </w:rPr>
              <w:t>1</w:t>
            </w:r>
            <w:r>
              <w:rPr>
                <w:rFonts w:ascii="Calibri" w:hAnsi="Calibri" w:cs="Calibri"/>
                <w:color w:val="000000"/>
                <w:sz w:val="22"/>
                <w:szCs w:val="22"/>
                <w:lang w:val="es-MX" w:eastAsia="es-MX"/>
              </w:rPr>
              <w:t>10</w:t>
            </w:r>
          </w:p>
        </w:tc>
      </w:tr>
    </w:tbl>
    <w:p w:rsidR="008A4596" w:rsidRDefault="008A4596" w:rsidP="00117F03">
      <w:pPr>
        <w:pStyle w:val="Sinespaciado"/>
        <w:jc w:val="both"/>
        <w:rPr>
          <w:rFonts w:asciiTheme="minorHAnsi" w:hAnsiTheme="minorHAnsi" w:cstheme="minorHAnsi"/>
          <w:lang w:val="es-MX"/>
        </w:rPr>
      </w:pPr>
    </w:p>
    <w:p w:rsidR="008A4596" w:rsidRDefault="008A4596" w:rsidP="00117F03">
      <w:pPr>
        <w:pStyle w:val="Sinespaciado"/>
        <w:jc w:val="both"/>
        <w:rPr>
          <w:rFonts w:asciiTheme="minorHAnsi" w:hAnsiTheme="minorHAnsi" w:cstheme="minorHAnsi"/>
          <w:lang w:val="es-MX"/>
        </w:rPr>
      </w:pPr>
    </w:p>
    <w:sectPr w:rsidR="008A4596" w:rsidSect="00386E61">
      <w:headerReference w:type="default" r:id="rId9"/>
      <w:footerReference w:type="default" r:id="rId10"/>
      <w:pgSz w:w="12240" w:h="15840"/>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751" w:rsidRDefault="00EE0751" w:rsidP="000D4B74">
      <w:r>
        <w:separator/>
      </w:r>
    </w:p>
  </w:endnote>
  <w:endnote w:type="continuationSeparator" w:id="0">
    <w:p w:rsidR="00EE0751" w:rsidRDefault="00EE0751"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3744B6B8" wp14:editId="622280D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F41850"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751" w:rsidRDefault="00EE0751" w:rsidP="000D4B74">
      <w:r>
        <w:separator/>
      </w:r>
    </w:p>
  </w:footnote>
  <w:footnote w:type="continuationSeparator" w:id="0">
    <w:p w:rsidR="00EE0751" w:rsidRDefault="00EE0751"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34F58462" wp14:editId="49E47772">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Default="00392E77" w:rsidP="00020E3A">
                          <w:pPr>
                            <w:pStyle w:val="Encabezado"/>
                            <w:rPr>
                              <w:rFonts w:ascii="Calibri" w:hAnsi="Calibri"/>
                              <w:b/>
                              <w:noProof/>
                              <w:color w:val="FEFEFE"/>
                              <w:spacing w:val="10"/>
                              <w:sz w:val="48"/>
                              <w:szCs w:val="72"/>
                              <w:lang w:val="es-MX"/>
                            </w:rPr>
                          </w:pPr>
                          <w:r w:rsidRPr="00392E77">
                            <w:rPr>
                              <w:rFonts w:ascii="Calibri" w:hAnsi="Calibri"/>
                              <w:b/>
                              <w:noProof/>
                              <w:color w:val="FEFEFE"/>
                              <w:spacing w:val="10"/>
                              <w:sz w:val="48"/>
                              <w:szCs w:val="72"/>
                              <w:lang w:val="es-MX"/>
                            </w:rPr>
                            <w:t>JORDANIA A TU A</w:t>
                          </w:r>
                          <w:r>
                            <w:rPr>
                              <w:rFonts w:ascii="Calibri" w:hAnsi="Calibri"/>
                              <w:b/>
                              <w:noProof/>
                              <w:color w:val="FEFEFE"/>
                              <w:spacing w:val="10"/>
                              <w:sz w:val="48"/>
                              <w:szCs w:val="72"/>
                              <w:lang w:val="es-MX"/>
                            </w:rPr>
                            <w:t>LCANCE</w:t>
                          </w:r>
                        </w:p>
                        <w:p w:rsidR="00F8530D" w:rsidRPr="00F8530D" w:rsidRDefault="00F8530D"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1199-A20</w:t>
                          </w:r>
                          <w:r w:rsidR="001F3F3D">
                            <w:rPr>
                              <w:rFonts w:ascii="Calibri" w:hAnsi="Calibri"/>
                              <w:bCs/>
                              <w:noProof/>
                              <w:color w:val="FEFEFE"/>
                              <w:spacing w:val="10"/>
                              <w:sz w:val="24"/>
                              <w:szCs w:val="36"/>
                              <w:lang w:val="es-MX"/>
                            </w:rPr>
                            <w:t>2</w:t>
                          </w:r>
                          <w:r w:rsidR="00354BED">
                            <w:rPr>
                              <w:rFonts w:ascii="Calibri" w:hAnsi="Calibri"/>
                              <w:bCs/>
                              <w:noProof/>
                              <w:color w:val="FEFEFE"/>
                              <w:spacing w:val="10"/>
                              <w:sz w:val="24"/>
                              <w:szCs w:val="36"/>
                              <w:lang w:val="es-MX"/>
                            </w:rPr>
                            <w:t>1</w:t>
                          </w:r>
                        </w:p>
                        <w:p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58462"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" filled="f" stroked="f">
              <v:textbox>
                <w:txbxContent>
                  <w:p w:rsidR="00AA28FE" w:rsidRDefault="00392E77" w:rsidP="00020E3A">
                    <w:pPr>
                      <w:pStyle w:val="Encabezado"/>
                      <w:rPr>
                        <w:rFonts w:ascii="Calibri" w:hAnsi="Calibri"/>
                        <w:b/>
                        <w:noProof/>
                        <w:color w:val="FEFEFE"/>
                        <w:spacing w:val="10"/>
                        <w:sz w:val="48"/>
                        <w:szCs w:val="72"/>
                        <w:lang w:val="es-MX"/>
                      </w:rPr>
                    </w:pPr>
                    <w:r w:rsidRPr="00392E77">
                      <w:rPr>
                        <w:rFonts w:ascii="Calibri" w:hAnsi="Calibri"/>
                        <w:b/>
                        <w:noProof/>
                        <w:color w:val="FEFEFE"/>
                        <w:spacing w:val="10"/>
                        <w:sz w:val="48"/>
                        <w:szCs w:val="72"/>
                        <w:lang w:val="es-MX"/>
                      </w:rPr>
                      <w:t>JORDANIA A TU A</w:t>
                    </w:r>
                    <w:r>
                      <w:rPr>
                        <w:rFonts w:ascii="Calibri" w:hAnsi="Calibri"/>
                        <w:b/>
                        <w:noProof/>
                        <w:color w:val="FEFEFE"/>
                        <w:spacing w:val="10"/>
                        <w:sz w:val="48"/>
                        <w:szCs w:val="72"/>
                        <w:lang w:val="es-MX"/>
                      </w:rPr>
                      <w:t>LCANCE</w:t>
                    </w:r>
                  </w:p>
                  <w:p w:rsidR="00F8530D" w:rsidRPr="00F8530D" w:rsidRDefault="00F8530D"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1199-A20</w:t>
                    </w:r>
                    <w:r w:rsidR="001F3F3D">
                      <w:rPr>
                        <w:rFonts w:ascii="Calibri" w:hAnsi="Calibri"/>
                        <w:bCs/>
                        <w:noProof/>
                        <w:color w:val="FEFEFE"/>
                        <w:spacing w:val="10"/>
                        <w:sz w:val="24"/>
                        <w:szCs w:val="36"/>
                        <w:lang w:val="es-MX"/>
                      </w:rPr>
                      <w:t>2</w:t>
                    </w:r>
                    <w:r w:rsidR="00354BED">
                      <w:rPr>
                        <w:rFonts w:ascii="Calibri" w:hAnsi="Calibri"/>
                        <w:bCs/>
                        <w:noProof/>
                        <w:color w:val="FEFEFE"/>
                        <w:spacing w:val="10"/>
                        <w:sz w:val="24"/>
                        <w:szCs w:val="36"/>
                        <w:lang w:val="es-MX"/>
                      </w:rPr>
                      <w:t>1</w:t>
                    </w:r>
                  </w:p>
                  <w:p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rPr>
      <w:drawing>
        <wp:anchor distT="0" distB="0" distL="114300" distR="114300" simplePos="0" relativeHeight="251662848" behindDoc="0" locked="0" layoutInCell="1" allowOverlap="1" wp14:anchorId="5CC73411" wp14:editId="61256057">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71EDE695" wp14:editId="4EB3E16E">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65DC2A2D" wp14:editId="4A4AEBCB">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02A21"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mso88"/>
      </v:shape>
    </w:pict>
  </w:numPicBullet>
  <w:numPicBullet w:numPicBulletId="1">
    <w:pict>
      <v:shape id="_x0000_i1045" type="#_x0000_t75" style="width:929.4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B41AB"/>
    <w:multiLevelType w:val="hybridMultilevel"/>
    <w:tmpl w:val="FD88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D96DFE"/>
    <w:multiLevelType w:val="hybridMultilevel"/>
    <w:tmpl w:val="F7540CFC"/>
    <w:lvl w:ilvl="0" w:tplc="B1D23DD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11"/>
  </w:num>
  <w:num w:numId="7">
    <w:abstractNumId w:val="0"/>
  </w:num>
  <w:num w:numId="8">
    <w:abstractNumId w:val="8"/>
  </w:num>
  <w:num w:numId="9">
    <w:abstractNumId w:val="9"/>
  </w:num>
  <w:num w:numId="10">
    <w:abstractNumId w:val="2"/>
  </w:num>
  <w:num w:numId="11">
    <w:abstractNumId w:val="5"/>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146F4"/>
    <w:rsid w:val="000158C3"/>
    <w:rsid w:val="00040A9C"/>
    <w:rsid w:val="00063073"/>
    <w:rsid w:val="000909C9"/>
    <w:rsid w:val="00094FA8"/>
    <w:rsid w:val="00097DF1"/>
    <w:rsid w:val="000A713A"/>
    <w:rsid w:val="000B78A5"/>
    <w:rsid w:val="000D4B74"/>
    <w:rsid w:val="000F52D5"/>
    <w:rsid w:val="00117F03"/>
    <w:rsid w:val="001202C0"/>
    <w:rsid w:val="00157B9C"/>
    <w:rsid w:val="00163445"/>
    <w:rsid w:val="00182C6E"/>
    <w:rsid w:val="001A79D2"/>
    <w:rsid w:val="001B4B19"/>
    <w:rsid w:val="001E32BE"/>
    <w:rsid w:val="001F3F3D"/>
    <w:rsid w:val="001F4894"/>
    <w:rsid w:val="00206C87"/>
    <w:rsid w:val="0020722E"/>
    <w:rsid w:val="00210321"/>
    <w:rsid w:val="002109C1"/>
    <w:rsid w:val="00213349"/>
    <w:rsid w:val="0022746B"/>
    <w:rsid w:val="00243515"/>
    <w:rsid w:val="00266C66"/>
    <w:rsid w:val="002958CD"/>
    <w:rsid w:val="002C1DC3"/>
    <w:rsid w:val="002D25A7"/>
    <w:rsid w:val="0030673E"/>
    <w:rsid w:val="00321627"/>
    <w:rsid w:val="00324962"/>
    <w:rsid w:val="0032537C"/>
    <w:rsid w:val="0034045A"/>
    <w:rsid w:val="00354BED"/>
    <w:rsid w:val="00365535"/>
    <w:rsid w:val="00386E61"/>
    <w:rsid w:val="00391009"/>
    <w:rsid w:val="00392E77"/>
    <w:rsid w:val="003A6C05"/>
    <w:rsid w:val="003B0250"/>
    <w:rsid w:val="003C64FD"/>
    <w:rsid w:val="003E5589"/>
    <w:rsid w:val="003E6F0A"/>
    <w:rsid w:val="00425F2C"/>
    <w:rsid w:val="0044726B"/>
    <w:rsid w:val="00456B40"/>
    <w:rsid w:val="00481E45"/>
    <w:rsid w:val="00490CE1"/>
    <w:rsid w:val="004B0F54"/>
    <w:rsid w:val="004E4CAE"/>
    <w:rsid w:val="00501726"/>
    <w:rsid w:val="005079AD"/>
    <w:rsid w:val="00513305"/>
    <w:rsid w:val="00521688"/>
    <w:rsid w:val="005227E8"/>
    <w:rsid w:val="0053505A"/>
    <w:rsid w:val="00545CA5"/>
    <w:rsid w:val="00551A63"/>
    <w:rsid w:val="00552FE2"/>
    <w:rsid w:val="00576949"/>
    <w:rsid w:val="00584E25"/>
    <w:rsid w:val="00593044"/>
    <w:rsid w:val="005A4824"/>
    <w:rsid w:val="005C314E"/>
    <w:rsid w:val="005D6424"/>
    <w:rsid w:val="005D7140"/>
    <w:rsid w:val="005E5222"/>
    <w:rsid w:val="005E5FA6"/>
    <w:rsid w:val="005F19F3"/>
    <w:rsid w:val="0064000C"/>
    <w:rsid w:val="00653DC0"/>
    <w:rsid w:val="00671FF6"/>
    <w:rsid w:val="00691FD3"/>
    <w:rsid w:val="006C1E81"/>
    <w:rsid w:val="006C62A4"/>
    <w:rsid w:val="007213F1"/>
    <w:rsid w:val="00735140"/>
    <w:rsid w:val="0074476C"/>
    <w:rsid w:val="00746943"/>
    <w:rsid w:val="00747761"/>
    <w:rsid w:val="00772E37"/>
    <w:rsid w:val="00787154"/>
    <w:rsid w:val="007F57C0"/>
    <w:rsid w:val="00805825"/>
    <w:rsid w:val="0083663A"/>
    <w:rsid w:val="00840A62"/>
    <w:rsid w:val="008459CB"/>
    <w:rsid w:val="00851DB8"/>
    <w:rsid w:val="00851FF4"/>
    <w:rsid w:val="008A4596"/>
    <w:rsid w:val="008B1270"/>
    <w:rsid w:val="008B1FEC"/>
    <w:rsid w:val="00911B0D"/>
    <w:rsid w:val="00914E7F"/>
    <w:rsid w:val="00916530"/>
    <w:rsid w:val="0092085C"/>
    <w:rsid w:val="00932A7B"/>
    <w:rsid w:val="00972428"/>
    <w:rsid w:val="009918FD"/>
    <w:rsid w:val="009A38C0"/>
    <w:rsid w:val="009B56D7"/>
    <w:rsid w:val="009B59FC"/>
    <w:rsid w:val="009E4FED"/>
    <w:rsid w:val="009F5717"/>
    <w:rsid w:val="00A35B63"/>
    <w:rsid w:val="00A4361C"/>
    <w:rsid w:val="00A45D38"/>
    <w:rsid w:val="00A57DA9"/>
    <w:rsid w:val="00A80B5F"/>
    <w:rsid w:val="00A94AC8"/>
    <w:rsid w:val="00AA28FE"/>
    <w:rsid w:val="00AC59A0"/>
    <w:rsid w:val="00AF43E5"/>
    <w:rsid w:val="00B040DA"/>
    <w:rsid w:val="00B176E1"/>
    <w:rsid w:val="00B1776F"/>
    <w:rsid w:val="00B221BA"/>
    <w:rsid w:val="00B327B6"/>
    <w:rsid w:val="00B466CF"/>
    <w:rsid w:val="00B54C4C"/>
    <w:rsid w:val="00B56319"/>
    <w:rsid w:val="00B572BE"/>
    <w:rsid w:val="00B607B2"/>
    <w:rsid w:val="00B63F69"/>
    <w:rsid w:val="00B8298D"/>
    <w:rsid w:val="00B969AE"/>
    <w:rsid w:val="00BA17E5"/>
    <w:rsid w:val="00BA4F35"/>
    <w:rsid w:val="00BD16B0"/>
    <w:rsid w:val="00BF3F4F"/>
    <w:rsid w:val="00C17BCB"/>
    <w:rsid w:val="00C319E9"/>
    <w:rsid w:val="00C455DE"/>
    <w:rsid w:val="00C50E39"/>
    <w:rsid w:val="00C65ECC"/>
    <w:rsid w:val="00C70D89"/>
    <w:rsid w:val="00C83633"/>
    <w:rsid w:val="00CB422E"/>
    <w:rsid w:val="00CB7952"/>
    <w:rsid w:val="00CD53FB"/>
    <w:rsid w:val="00CE7DD4"/>
    <w:rsid w:val="00CF5A83"/>
    <w:rsid w:val="00D21D57"/>
    <w:rsid w:val="00D2489F"/>
    <w:rsid w:val="00D4149B"/>
    <w:rsid w:val="00D50867"/>
    <w:rsid w:val="00D52FD6"/>
    <w:rsid w:val="00D55FB0"/>
    <w:rsid w:val="00D76DEC"/>
    <w:rsid w:val="00DA5586"/>
    <w:rsid w:val="00DD2FA9"/>
    <w:rsid w:val="00DE04BE"/>
    <w:rsid w:val="00DF50BA"/>
    <w:rsid w:val="00E00430"/>
    <w:rsid w:val="00E11373"/>
    <w:rsid w:val="00E323E1"/>
    <w:rsid w:val="00E634F1"/>
    <w:rsid w:val="00E63A7A"/>
    <w:rsid w:val="00E7519E"/>
    <w:rsid w:val="00E768EA"/>
    <w:rsid w:val="00E90844"/>
    <w:rsid w:val="00EC3950"/>
    <w:rsid w:val="00EC3F09"/>
    <w:rsid w:val="00ED0503"/>
    <w:rsid w:val="00ED7C08"/>
    <w:rsid w:val="00EE0751"/>
    <w:rsid w:val="00EE180A"/>
    <w:rsid w:val="00F126F8"/>
    <w:rsid w:val="00F37F9F"/>
    <w:rsid w:val="00F763C2"/>
    <w:rsid w:val="00F8530D"/>
    <w:rsid w:val="00F876C3"/>
    <w:rsid w:val="00FD2E31"/>
    <w:rsid w:val="00FD5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11D7"/>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47001933">
      <w:bodyDiv w:val="1"/>
      <w:marLeft w:val="0"/>
      <w:marRight w:val="0"/>
      <w:marTop w:val="0"/>
      <w:marBottom w:val="0"/>
      <w:divBdr>
        <w:top w:val="none" w:sz="0" w:space="0" w:color="auto"/>
        <w:left w:val="none" w:sz="0" w:space="0" w:color="auto"/>
        <w:bottom w:val="none" w:sz="0" w:space="0" w:color="auto"/>
        <w:right w:val="none" w:sz="0" w:space="0" w:color="auto"/>
      </w:divBdr>
    </w:div>
    <w:div w:id="148717101">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02255431">
      <w:bodyDiv w:val="1"/>
      <w:marLeft w:val="0"/>
      <w:marRight w:val="0"/>
      <w:marTop w:val="0"/>
      <w:marBottom w:val="0"/>
      <w:divBdr>
        <w:top w:val="none" w:sz="0" w:space="0" w:color="auto"/>
        <w:left w:val="none" w:sz="0" w:space="0" w:color="auto"/>
        <w:bottom w:val="none" w:sz="0" w:space="0" w:color="auto"/>
        <w:right w:val="none" w:sz="0" w:space="0" w:color="auto"/>
      </w:divBdr>
    </w:div>
    <w:div w:id="29996195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0761630">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3573403">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1940751">
      <w:bodyDiv w:val="1"/>
      <w:marLeft w:val="0"/>
      <w:marRight w:val="0"/>
      <w:marTop w:val="0"/>
      <w:marBottom w:val="0"/>
      <w:divBdr>
        <w:top w:val="none" w:sz="0" w:space="0" w:color="auto"/>
        <w:left w:val="none" w:sz="0" w:space="0" w:color="auto"/>
        <w:bottom w:val="none" w:sz="0" w:space="0" w:color="auto"/>
        <w:right w:val="none" w:sz="0" w:space="0" w:color="auto"/>
      </w:divBdr>
    </w:div>
    <w:div w:id="531068453">
      <w:bodyDiv w:val="1"/>
      <w:marLeft w:val="0"/>
      <w:marRight w:val="0"/>
      <w:marTop w:val="0"/>
      <w:marBottom w:val="0"/>
      <w:divBdr>
        <w:top w:val="none" w:sz="0" w:space="0" w:color="auto"/>
        <w:left w:val="none" w:sz="0" w:space="0" w:color="auto"/>
        <w:bottom w:val="none" w:sz="0" w:space="0" w:color="auto"/>
        <w:right w:val="none" w:sz="0" w:space="0" w:color="auto"/>
      </w:divBdr>
    </w:div>
    <w:div w:id="546913374">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77746030">
      <w:bodyDiv w:val="1"/>
      <w:marLeft w:val="0"/>
      <w:marRight w:val="0"/>
      <w:marTop w:val="0"/>
      <w:marBottom w:val="0"/>
      <w:divBdr>
        <w:top w:val="none" w:sz="0" w:space="0" w:color="auto"/>
        <w:left w:val="none" w:sz="0" w:space="0" w:color="auto"/>
        <w:bottom w:val="none" w:sz="0" w:space="0" w:color="auto"/>
        <w:right w:val="none" w:sz="0" w:space="0" w:color="auto"/>
      </w:divBdr>
    </w:div>
    <w:div w:id="937177972">
      <w:bodyDiv w:val="1"/>
      <w:marLeft w:val="0"/>
      <w:marRight w:val="0"/>
      <w:marTop w:val="0"/>
      <w:marBottom w:val="0"/>
      <w:divBdr>
        <w:top w:val="none" w:sz="0" w:space="0" w:color="auto"/>
        <w:left w:val="none" w:sz="0" w:space="0" w:color="auto"/>
        <w:bottom w:val="none" w:sz="0" w:space="0" w:color="auto"/>
        <w:right w:val="none" w:sz="0" w:space="0" w:color="auto"/>
      </w:divBdr>
    </w:div>
    <w:div w:id="1004209084">
      <w:bodyDiv w:val="1"/>
      <w:marLeft w:val="0"/>
      <w:marRight w:val="0"/>
      <w:marTop w:val="0"/>
      <w:marBottom w:val="0"/>
      <w:divBdr>
        <w:top w:val="none" w:sz="0" w:space="0" w:color="auto"/>
        <w:left w:val="none" w:sz="0" w:space="0" w:color="auto"/>
        <w:bottom w:val="none" w:sz="0" w:space="0" w:color="auto"/>
        <w:right w:val="none" w:sz="0" w:space="0" w:color="auto"/>
      </w:divBdr>
    </w:div>
    <w:div w:id="1030759612">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379075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48002687">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92146747">
      <w:bodyDiv w:val="1"/>
      <w:marLeft w:val="0"/>
      <w:marRight w:val="0"/>
      <w:marTop w:val="0"/>
      <w:marBottom w:val="0"/>
      <w:divBdr>
        <w:top w:val="none" w:sz="0" w:space="0" w:color="auto"/>
        <w:left w:val="none" w:sz="0" w:space="0" w:color="auto"/>
        <w:bottom w:val="none" w:sz="0" w:space="0" w:color="auto"/>
        <w:right w:val="none" w:sz="0" w:space="0" w:color="auto"/>
      </w:divBdr>
    </w:div>
    <w:div w:id="1464156390">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97707399">
      <w:bodyDiv w:val="1"/>
      <w:marLeft w:val="0"/>
      <w:marRight w:val="0"/>
      <w:marTop w:val="0"/>
      <w:marBottom w:val="0"/>
      <w:divBdr>
        <w:top w:val="none" w:sz="0" w:space="0" w:color="auto"/>
        <w:left w:val="none" w:sz="0" w:space="0" w:color="auto"/>
        <w:bottom w:val="none" w:sz="0" w:space="0" w:color="auto"/>
        <w:right w:val="none" w:sz="0" w:space="0" w:color="auto"/>
      </w:divBdr>
    </w:div>
    <w:div w:id="1637449185">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77867368">
      <w:bodyDiv w:val="1"/>
      <w:marLeft w:val="0"/>
      <w:marRight w:val="0"/>
      <w:marTop w:val="0"/>
      <w:marBottom w:val="0"/>
      <w:divBdr>
        <w:top w:val="none" w:sz="0" w:space="0" w:color="auto"/>
        <w:left w:val="none" w:sz="0" w:space="0" w:color="auto"/>
        <w:bottom w:val="none" w:sz="0" w:space="0" w:color="auto"/>
        <w:right w:val="none" w:sz="0" w:space="0" w:color="auto"/>
      </w:divBdr>
    </w:div>
    <w:div w:id="1780487624">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88262825">
      <w:bodyDiv w:val="1"/>
      <w:marLeft w:val="0"/>
      <w:marRight w:val="0"/>
      <w:marTop w:val="0"/>
      <w:marBottom w:val="0"/>
      <w:divBdr>
        <w:top w:val="none" w:sz="0" w:space="0" w:color="auto"/>
        <w:left w:val="none" w:sz="0" w:space="0" w:color="auto"/>
        <w:bottom w:val="none" w:sz="0" w:space="0" w:color="auto"/>
        <w:right w:val="none" w:sz="0" w:space="0" w:color="auto"/>
      </w:divBdr>
    </w:div>
    <w:div w:id="2128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ED23-3B3F-4C36-AF0D-3068FD7D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1</cp:revision>
  <dcterms:created xsi:type="dcterms:W3CDTF">2021-07-19T22:55:00Z</dcterms:created>
  <dcterms:modified xsi:type="dcterms:W3CDTF">2021-07-19T22:55:00Z</dcterms:modified>
</cp:coreProperties>
</file>