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2FEA" w14:textId="4B33691E" w:rsidR="00666163" w:rsidRDefault="00354C74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  <w:r w:rsidRPr="00354C74">
        <w:rPr>
          <w:rFonts w:ascii="Arial" w:hAnsi="Arial" w:cs="Arial"/>
          <w:b/>
          <w:sz w:val="24"/>
          <w:szCs w:val="24"/>
          <w:lang w:eastAsia="fr-FR"/>
        </w:rPr>
        <w:t>Paro y T</w:t>
      </w:r>
      <w:r w:rsidR="003D1671">
        <w:rPr>
          <w:rFonts w:ascii="Arial" w:hAnsi="Arial" w:cs="Arial"/>
          <w:b/>
          <w:sz w:val="24"/>
          <w:szCs w:val="24"/>
          <w:lang w:eastAsia="fr-FR"/>
        </w:rPr>
        <w:t>h</w:t>
      </w:r>
      <w:r w:rsidRPr="00354C74">
        <w:rPr>
          <w:rFonts w:ascii="Arial" w:hAnsi="Arial" w:cs="Arial"/>
          <w:b/>
          <w:sz w:val="24"/>
          <w:szCs w:val="24"/>
          <w:lang w:eastAsia="fr-FR"/>
        </w:rPr>
        <w:t>im</w:t>
      </w:r>
      <w:r w:rsidR="00B20C7B">
        <w:rPr>
          <w:rFonts w:ascii="Arial" w:hAnsi="Arial" w:cs="Arial"/>
          <w:b/>
          <w:sz w:val="24"/>
          <w:szCs w:val="24"/>
          <w:lang w:eastAsia="fr-FR"/>
        </w:rPr>
        <w:t>b</w:t>
      </w:r>
      <w:r w:rsidRPr="00354C74">
        <w:rPr>
          <w:rFonts w:ascii="Arial" w:hAnsi="Arial" w:cs="Arial"/>
          <w:b/>
          <w:sz w:val="24"/>
          <w:szCs w:val="24"/>
          <w:lang w:eastAsia="fr-FR"/>
        </w:rPr>
        <w:t>u</w:t>
      </w:r>
    </w:p>
    <w:p w14:paraId="0E547AF8" w14:textId="77777777" w:rsidR="00A46520" w:rsidRDefault="00A46520" w:rsidP="001C7F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0D020B56" w14:textId="3B0E75CE" w:rsidR="00640EAB" w:rsidRPr="00354C74" w:rsidRDefault="00354C74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54C74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54C74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2279A84D" w14:textId="254D8A63" w:rsidR="00DE076F" w:rsidRPr="00354C74" w:rsidRDefault="00A46520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8E5A2B">
        <w:rPr>
          <w:rFonts w:cstheme="minorHAnsi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0F2206B" wp14:editId="63FF677C">
            <wp:simplePos x="0" y="0"/>
            <wp:positionH relativeFrom="margin">
              <wp:posOffset>4537710</wp:posOffset>
            </wp:positionH>
            <wp:positionV relativeFrom="paragraph">
              <wp:posOffset>33655</wp:posOffset>
            </wp:positionV>
            <wp:extent cx="1866900" cy="379730"/>
            <wp:effectExtent l="0" t="0" r="0" b="1270"/>
            <wp:wrapThrough wrapText="bothSides">
              <wp:wrapPolygon edited="0">
                <wp:start x="882" y="0"/>
                <wp:lineTo x="0" y="4334"/>
                <wp:lineTo x="0" y="18421"/>
                <wp:lineTo x="882" y="20589"/>
                <wp:lineTo x="3306" y="20589"/>
                <wp:lineTo x="20718" y="19505"/>
                <wp:lineTo x="21380" y="15171"/>
                <wp:lineTo x="21380" y="1084"/>
                <wp:lineTo x="3306" y="0"/>
                <wp:lineTo x="882" y="0"/>
              </wp:wrapPolygon>
            </wp:wrapThrough>
            <wp:docPr id="1" name="Imagen 1" descr="C:\Users\Sophia\Downloads\XPERIENCIA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phia\Downloads\XPERIENCIA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6129" w:rsidRPr="00354C74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953482" w:rsidRPr="00354C74">
        <w:rPr>
          <w:rFonts w:ascii="Arial" w:hAnsi="Arial" w:cs="Arial"/>
          <w:b/>
          <w:sz w:val="20"/>
          <w:szCs w:val="20"/>
          <w:lang w:eastAsia="fr-FR"/>
        </w:rPr>
        <w:t>diarias</w:t>
      </w:r>
      <w:r w:rsidR="008A4E58" w:rsidRPr="00354C74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5A5ECD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>
        <w:rPr>
          <w:rFonts w:ascii="Arial" w:hAnsi="Arial" w:cs="Arial"/>
          <w:b/>
          <w:sz w:val="20"/>
          <w:szCs w:val="20"/>
          <w:lang w:eastAsia="fr-FR"/>
        </w:rPr>
        <w:t>mayo al 31 de diciembre 2025</w:t>
      </w:r>
    </w:p>
    <w:p w14:paraId="303A6572" w14:textId="77777777" w:rsidR="00F43E2A" w:rsidRPr="00354C74" w:rsidRDefault="00F43E2A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54C74">
        <w:rPr>
          <w:rFonts w:ascii="Arial" w:hAnsi="Arial" w:cs="Arial"/>
          <w:b/>
          <w:sz w:val="20"/>
          <w:szCs w:val="20"/>
          <w:lang w:eastAsia="fr-FR"/>
        </w:rPr>
        <w:t>Mínimo 2 personas</w:t>
      </w:r>
    </w:p>
    <w:p w14:paraId="27843193" w14:textId="53D7969A" w:rsidR="00500960" w:rsidRDefault="00354C74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54C74">
        <w:rPr>
          <w:rFonts w:ascii="Arial" w:hAnsi="Arial" w:cs="Arial"/>
          <w:b/>
          <w:sz w:val="20"/>
          <w:szCs w:val="20"/>
          <w:lang w:eastAsia="fr-FR"/>
        </w:rPr>
        <w:t>Servicios privados en ingl</w:t>
      </w:r>
      <w:r>
        <w:rPr>
          <w:rFonts w:ascii="Arial" w:hAnsi="Arial" w:cs="Arial"/>
          <w:b/>
          <w:sz w:val="20"/>
          <w:szCs w:val="20"/>
          <w:lang w:eastAsia="fr-FR"/>
        </w:rPr>
        <w:t>é</w:t>
      </w:r>
      <w:r w:rsidRPr="00354C74">
        <w:rPr>
          <w:rFonts w:ascii="Arial" w:hAnsi="Arial" w:cs="Arial"/>
          <w:b/>
          <w:sz w:val="20"/>
          <w:szCs w:val="20"/>
          <w:lang w:eastAsia="fr-FR"/>
        </w:rPr>
        <w:t>s</w:t>
      </w:r>
      <w:r w:rsidR="00F67F98">
        <w:rPr>
          <w:rFonts w:ascii="Arial" w:hAnsi="Arial" w:cs="Arial"/>
          <w:b/>
          <w:sz w:val="20"/>
          <w:szCs w:val="20"/>
          <w:lang w:eastAsia="fr-FR"/>
        </w:rPr>
        <w:t xml:space="preserve"> con opción a español</w:t>
      </w:r>
    </w:p>
    <w:p w14:paraId="6E5EDFE1" w14:textId="77777777" w:rsidR="00500960" w:rsidRDefault="00500960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14:paraId="3E9CC48B" w14:textId="218B0C2D" w:rsidR="00500960" w:rsidRDefault="00354C74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54C74">
        <w:rPr>
          <w:rFonts w:ascii="Arial" w:hAnsi="Arial" w:cs="Arial"/>
          <w:b/>
          <w:sz w:val="20"/>
          <w:szCs w:val="20"/>
        </w:rPr>
        <w:t>DIA 1. PARO</w:t>
      </w:r>
    </w:p>
    <w:p w14:paraId="29192A58" w14:textId="142C5451" w:rsidR="00500960" w:rsidRPr="00187665" w:rsidRDefault="00354C74" w:rsidP="00500960">
      <w:pPr>
        <w:spacing w:after="0" w:line="240" w:lineRule="auto"/>
        <w:ind w:left="-142"/>
        <w:jc w:val="both"/>
        <w:rPr>
          <w:rFonts w:ascii="Arial" w:hAnsi="Arial" w:cs="Arial"/>
          <w:b/>
          <w:color w:val="000000" w:themeColor="text1"/>
          <w:sz w:val="20"/>
          <w:szCs w:val="20"/>
          <w:lang w:eastAsia="fr-FR"/>
        </w:rPr>
      </w:pP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A665A0" w:rsidRPr="00187665">
        <w:rPr>
          <w:rFonts w:ascii="Arial" w:hAnsi="Arial" w:cs="Arial"/>
          <w:color w:val="000000" w:themeColor="text1"/>
          <w:sz w:val="20"/>
          <w:szCs w:val="20"/>
        </w:rPr>
        <w:t>tu llegada serás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recibido y traslado al hotel. </w:t>
      </w:r>
      <w:r w:rsidR="0000026B" w:rsidRPr="00187665">
        <w:rPr>
          <w:rFonts w:ascii="Arial" w:hAnsi="Arial" w:cs="Arial"/>
          <w:color w:val="000000" w:themeColor="text1"/>
          <w:sz w:val="20"/>
          <w:szCs w:val="20"/>
        </w:rPr>
        <w:t>La h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>abitación</w:t>
      </w:r>
      <w:r w:rsidR="0000026B" w:rsidRPr="00187665">
        <w:rPr>
          <w:rFonts w:ascii="Arial" w:hAnsi="Arial" w:cs="Arial"/>
          <w:color w:val="000000" w:themeColor="text1"/>
          <w:sz w:val="20"/>
          <w:szCs w:val="20"/>
        </w:rPr>
        <w:t xml:space="preserve"> estará disponible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desde</w:t>
      </w:r>
      <w:r w:rsidR="0000026B" w:rsidRPr="00187665">
        <w:rPr>
          <w:rFonts w:ascii="Arial" w:hAnsi="Arial" w:cs="Arial"/>
          <w:color w:val="000000" w:themeColor="text1"/>
          <w:sz w:val="20"/>
          <w:szCs w:val="20"/>
        </w:rPr>
        <w:t xml:space="preserve"> las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14:00hrs. Después del </w:t>
      </w:r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almuerzo</w:t>
      </w:r>
      <w:r w:rsidR="0000026B" w:rsidRPr="00187665">
        <w:rPr>
          <w:rFonts w:ascii="Arial" w:hAnsi="Arial" w:cs="Arial"/>
          <w:b/>
          <w:color w:val="000000" w:themeColor="text1"/>
          <w:sz w:val="20"/>
          <w:szCs w:val="20"/>
        </w:rPr>
        <w:t xml:space="preserve"> en restaurante local (</w:t>
      </w:r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incluido</w:t>
      </w:r>
      <w:r w:rsidR="0000026B" w:rsidRPr="00187665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visita</w:t>
      </w:r>
      <w:r w:rsidR="0000026B" w:rsidRPr="00187665">
        <w:rPr>
          <w:rFonts w:ascii="Arial" w:hAnsi="Arial" w:cs="Arial"/>
          <w:color w:val="000000" w:themeColor="text1"/>
          <w:sz w:val="20"/>
          <w:szCs w:val="20"/>
        </w:rPr>
        <w:t>remos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 xml:space="preserve">Ta </w:t>
      </w:r>
      <w:proofErr w:type="spellStart"/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Dzong</w:t>
      </w:r>
      <w:proofErr w:type="spellEnd"/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, el </w:t>
      </w:r>
      <w:r w:rsidR="00CF3086" w:rsidRPr="00187665">
        <w:rPr>
          <w:rFonts w:ascii="Arial" w:hAnsi="Arial" w:cs="Arial"/>
          <w:color w:val="000000" w:themeColor="text1"/>
          <w:sz w:val="20"/>
          <w:szCs w:val="20"/>
        </w:rPr>
        <w:t>M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useo </w:t>
      </w:r>
      <w:r w:rsidR="00CF3086" w:rsidRPr="00187665">
        <w:rPr>
          <w:rFonts w:ascii="Arial" w:hAnsi="Arial" w:cs="Arial"/>
          <w:color w:val="000000" w:themeColor="text1"/>
          <w:sz w:val="20"/>
          <w:szCs w:val="20"/>
        </w:rPr>
        <w:t>Na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cional 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>considerado P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>atrimonio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 xml:space="preserve"> C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ultural de Bután que data de al menos 2000AC hasta hoy. Construido en 1648 como una torre de vigilancia, el museo cilíndrico alberga una fina colección de arte y artefactos de Bután. Luego 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>caminaremos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por el sendero para visitar </w:t>
      </w:r>
      <w:proofErr w:type="spellStart"/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Rinpung</w:t>
      </w:r>
      <w:proofErr w:type="spellEnd"/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Dzong</w:t>
      </w:r>
      <w:proofErr w:type="spellEnd"/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que significa ("fortaleza del montón de joyas"), que tiene una larga y fascinante historia. A lo largo de las galerías de madera que bordean el patio interior hay hermosas pinturas murales que ilustran la tradición budista, escenas de la vida de </w:t>
      </w:r>
      <w:proofErr w:type="spellStart"/>
      <w:r w:rsidRPr="00187665">
        <w:rPr>
          <w:rFonts w:ascii="Arial" w:hAnsi="Arial" w:cs="Arial"/>
          <w:color w:val="000000" w:themeColor="text1"/>
          <w:sz w:val="20"/>
          <w:szCs w:val="20"/>
        </w:rPr>
        <w:t>Milarepa</w:t>
      </w:r>
      <w:proofErr w:type="spellEnd"/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uno de los más trascendentes ascetas del budismo tibetano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>).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87665">
        <w:rPr>
          <w:rFonts w:ascii="Arial" w:hAnsi="Arial" w:cs="Arial"/>
          <w:color w:val="000000" w:themeColor="text1"/>
          <w:sz w:val="20"/>
          <w:szCs w:val="20"/>
        </w:rPr>
        <w:t>Sumeru</w:t>
      </w:r>
      <w:proofErr w:type="spellEnd"/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y otros </w:t>
      </w:r>
      <w:proofErr w:type="spellStart"/>
      <w:r w:rsidRPr="00187665">
        <w:rPr>
          <w:rFonts w:ascii="Arial" w:hAnsi="Arial" w:cs="Arial"/>
          <w:color w:val="000000" w:themeColor="text1"/>
          <w:sz w:val="20"/>
          <w:szCs w:val="20"/>
        </w:rPr>
        <w:t>mandalas</w:t>
      </w:r>
      <w:proofErr w:type="spellEnd"/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cósmicos. Mas tarde, </w:t>
      </w:r>
      <w:r w:rsidR="00187665" w:rsidRPr="00187665">
        <w:rPr>
          <w:rFonts w:ascii="Arial" w:hAnsi="Arial" w:cs="Arial"/>
          <w:color w:val="000000" w:themeColor="text1"/>
          <w:sz w:val="20"/>
          <w:szCs w:val="20"/>
        </w:rPr>
        <w:t>daremos un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paseo por el interesante centro de la ciudad de Paro. </w:t>
      </w:r>
      <w:r w:rsidRPr="00187665">
        <w:rPr>
          <w:rFonts w:ascii="Arial" w:hAnsi="Arial" w:cs="Arial"/>
          <w:b/>
          <w:color w:val="000000" w:themeColor="text1"/>
          <w:sz w:val="20"/>
          <w:szCs w:val="20"/>
        </w:rPr>
        <w:t>Cena incluida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 </w:t>
      </w:r>
      <w:r w:rsidR="00B20C7B"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>a</w:t>
      </w:r>
      <w:r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lojamiento en el </w:t>
      </w:r>
      <w:r w:rsidR="005A5ECD"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>h</w:t>
      </w:r>
      <w:r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>otel.</w:t>
      </w:r>
      <w:r w:rsidRPr="001876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D317318" w14:textId="77777777" w:rsidR="00500960" w:rsidRDefault="00500960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D113A3E" w14:textId="2AC2AEAA" w:rsidR="00500960" w:rsidRDefault="00354C74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>DIA 2. PARO</w:t>
      </w:r>
      <w:r w:rsidR="005A5ECD">
        <w:rPr>
          <w:rFonts w:ascii="Arial" w:hAnsi="Arial" w:cs="Arial"/>
          <w:b/>
          <w:sz w:val="20"/>
          <w:szCs w:val="20"/>
        </w:rPr>
        <w:t xml:space="preserve"> – </w:t>
      </w:r>
      <w:r w:rsidRPr="00354C74">
        <w:rPr>
          <w:rFonts w:ascii="Arial" w:hAnsi="Arial" w:cs="Arial"/>
          <w:b/>
          <w:sz w:val="20"/>
          <w:szCs w:val="20"/>
        </w:rPr>
        <w:t>T</w:t>
      </w:r>
      <w:r w:rsidR="00A46520">
        <w:rPr>
          <w:rFonts w:ascii="Arial" w:hAnsi="Arial" w:cs="Arial"/>
          <w:b/>
          <w:sz w:val="20"/>
          <w:szCs w:val="20"/>
        </w:rPr>
        <w:t>H</w:t>
      </w:r>
      <w:r w:rsidR="00B20C7B">
        <w:rPr>
          <w:rFonts w:ascii="Arial" w:hAnsi="Arial" w:cs="Arial"/>
          <w:b/>
          <w:sz w:val="20"/>
          <w:szCs w:val="20"/>
        </w:rPr>
        <w:t>IMB</w:t>
      </w:r>
      <w:r w:rsidR="005A5ECD">
        <w:rPr>
          <w:rFonts w:ascii="Arial" w:hAnsi="Arial" w:cs="Arial"/>
          <w:b/>
          <w:sz w:val="20"/>
          <w:szCs w:val="20"/>
        </w:rPr>
        <w:t>U - P</w:t>
      </w:r>
      <w:r w:rsidRPr="00354C74">
        <w:rPr>
          <w:rFonts w:ascii="Arial" w:hAnsi="Arial" w:cs="Arial"/>
          <w:b/>
          <w:sz w:val="20"/>
          <w:szCs w:val="20"/>
        </w:rPr>
        <w:t>ARO</w:t>
      </w:r>
    </w:p>
    <w:p w14:paraId="7F179E0D" w14:textId="77777777" w:rsidR="000C322C" w:rsidRDefault="00354C74" w:rsidP="00393C63">
      <w:pPr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Desayuno.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Por la mañana </w:t>
      </w:r>
      <w:r w:rsidR="000F58D2" w:rsidRPr="00F660B5">
        <w:rPr>
          <w:rFonts w:ascii="Arial" w:hAnsi="Arial" w:cs="Arial"/>
          <w:color w:val="000000" w:themeColor="text1"/>
          <w:sz w:val="20"/>
          <w:szCs w:val="20"/>
        </w:rPr>
        <w:t>saldremos por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carretera hacia T</w:t>
      </w:r>
      <w:r w:rsidR="00B20C7B" w:rsidRPr="00F660B5">
        <w:rPr>
          <w:rFonts w:ascii="Arial" w:hAnsi="Arial" w:cs="Arial"/>
          <w:color w:val="000000" w:themeColor="text1"/>
          <w:sz w:val="20"/>
          <w:szCs w:val="20"/>
        </w:rPr>
        <w:t>imbu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(2</w:t>
      </w:r>
      <w:r w:rsidR="000F58D2" w:rsidRPr="00F660B5">
        <w:rPr>
          <w:rFonts w:ascii="Arial" w:hAnsi="Arial" w:cs="Arial"/>
          <w:color w:val="000000" w:themeColor="text1"/>
          <w:sz w:val="20"/>
          <w:szCs w:val="20"/>
        </w:rPr>
        <w:t>,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400 metros) </w:t>
      </w:r>
      <w:r w:rsidR="000F58D2" w:rsidRPr="00F660B5">
        <w:rPr>
          <w:rFonts w:ascii="Arial" w:hAnsi="Arial" w:cs="Arial"/>
          <w:color w:val="000000" w:themeColor="text1"/>
          <w:sz w:val="20"/>
          <w:szCs w:val="20"/>
        </w:rPr>
        <w:t xml:space="preserve">duración de 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>1h</w:t>
      </w:r>
      <w:r w:rsidR="000F58D2" w:rsidRPr="00F660B5">
        <w:rPr>
          <w:rFonts w:ascii="Arial" w:hAnsi="Arial" w:cs="Arial"/>
          <w:color w:val="000000" w:themeColor="text1"/>
          <w:sz w:val="20"/>
          <w:szCs w:val="20"/>
        </w:rPr>
        <w:t xml:space="preserve">r 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>30min</w:t>
      </w:r>
      <w:r w:rsidR="000F58D2" w:rsidRPr="00F660B5">
        <w:rPr>
          <w:rFonts w:ascii="Arial" w:hAnsi="Arial" w:cs="Arial"/>
          <w:color w:val="000000" w:themeColor="text1"/>
          <w:sz w:val="20"/>
          <w:szCs w:val="20"/>
        </w:rPr>
        <w:t>utos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>, la capital del país del Himalaya y la ciudad más grande. A la llegada</w:t>
      </w:r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visitaremos el 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Chorten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 xml:space="preserve"> Memorial (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Estupa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construida en la </w:t>
      </w:r>
      <w:r w:rsidRPr="00520C3E">
        <w:rPr>
          <w:rFonts w:ascii="Arial" w:hAnsi="Arial" w:cs="Arial"/>
          <w:color w:val="000000" w:themeColor="text1"/>
          <w:sz w:val="20"/>
          <w:szCs w:val="20"/>
        </w:rPr>
        <w:t xml:space="preserve">memoria del Rey </w:t>
      </w:r>
      <w:r w:rsidR="00F660B5" w:rsidRPr="00520C3E">
        <w:rPr>
          <w:rFonts w:ascii="Arial" w:hAnsi="Arial" w:cs="Arial"/>
          <w:color w:val="000000" w:themeColor="text1"/>
          <w:sz w:val="20"/>
          <w:szCs w:val="20"/>
        </w:rPr>
        <w:t>Jigme Dorji Wangchuck</w:t>
      </w:r>
      <w:r w:rsidRPr="00520C3E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F660B5" w:rsidRPr="00520C3E">
        <w:rPr>
          <w:rFonts w:ascii="Arial" w:hAnsi="Arial" w:cs="Arial"/>
          <w:color w:val="000000" w:themeColor="text1"/>
          <w:sz w:val="20"/>
          <w:szCs w:val="20"/>
        </w:rPr>
        <w:t>La siguiente visita es</w:t>
      </w:r>
      <w:r w:rsidRPr="00520C3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>Buddha</w:t>
      </w:r>
      <w:proofErr w:type="spellEnd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 xml:space="preserve"> Point (</w:t>
      </w:r>
      <w:proofErr w:type="spellStart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>Kuensel</w:t>
      </w:r>
      <w:proofErr w:type="spellEnd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>Phodrang</w:t>
      </w:r>
      <w:proofErr w:type="spellEnd"/>
      <w:r w:rsidRPr="00520C3E">
        <w:rPr>
          <w:rFonts w:ascii="Arial" w:hAnsi="Arial" w:cs="Arial"/>
          <w:b/>
          <w:color w:val="000000" w:themeColor="text1"/>
          <w:sz w:val="20"/>
          <w:szCs w:val="20"/>
        </w:rPr>
        <w:t>)</w:t>
      </w:r>
      <w:r w:rsidR="00F660B5" w:rsidRPr="00520C3E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393C63" w:rsidRPr="00393C63">
        <w:rPr>
          <w:rFonts w:ascii="Arial" w:hAnsi="Arial" w:cs="Arial"/>
          <w:bCs/>
          <w:color w:val="000000" w:themeColor="text1"/>
          <w:sz w:val="20"/>
          <w:szCs w:val="20"/>
        </w:rPr>
        <w:t>estatua más grande de Buda sentado hasta el momento. Mide 51.5 metros de altura (169 pies), hech</w:t>
      </w:r>
      <w:r w:rsidR="00393C63">
        <w:rPr>
          <w:rFonts w:ascii="Arial" w:hAnsi="Arial" w:cs="Arial"/>
          <w:bCs/>
          <w:color w:val="000000" w:themeColor="text1"/>
          <w:sz w:val="20"/>
          <w:szCs w:val="20"/>
        </w:rPr>
        <w:t xml:space="preserve">a </w:t>
      </w:r>
      <w:r w:rsidRPr="00393C63">
        <w:rPr>
          <w:rFonts w:ascii="Arial" w:hAnsi="Arial" w:cs="Arial"/>
          <w:color w:val="000000" w:themeColor="text1"/>
          <w:sz w:val="20"/>
          <w:szCs w:val="20"/>
        </w:rPr>
        <w:t xml:space="preserve">de bronce y oro. Los visitantes también pueden obtener una buena vista general del valle de </w:t>
      </w:r>
      <w:proofErr w:type="spellStart"/>
      <w:r w:rsidRPr="00393C63">
        <w:rPr>
          <w:rFonts w:ascii="Arial" w:hAnsi="Arial" w:cs="Arial"/>
          <w:color w:val="000000" w:themeColor="text1"/>
          <w:sz w:val="20"/>
          <w:szCs w:val="20"/>
        </w:rPr>
        <w:t>Thimphu</w:t>
      </w:r>
      <w:proofErr w:type="spellEnd"/>
      <w:r w:rsidRPr="00393C63">
        <w:rPr>
          <w:rFonts w:ascii="Arial" w:hAnsi="Arial" w:cs="Arial"/>
          <w:color w:val="000000" w:themeColor="text1"/>
          <w:sz w:val="20"/>
          <w:szCs w:val="20"/>
        </w:rPr>
        <w:t xml:space="preserve"> desde este punto. Luego continuaremos hacia el norte de la ciud</w:t>
      </w:r>
      <w:r w:rsidRPr="00520C3E">
        <w:rPr>
          <w:rFonts w:ascii="Arial" w:hAnsi="Arial" w:cs="Arial"/>
          <w:color w:val="000000" w:themeColor="text1"/>
          <w:sz w:val="20"/>
          <w:szCs w:val="20"/>
        </w:rPr>
        <w:t>ad de T</w:t>
      </w:r>
      <w:r w:rsidR="00B20C7B" w:rsidRPr="00520C3E">
        <w:rPr>
          <w:rFonts w:ascii="Arial" w:hAnsi="Arial" w:cs="Arial"/>
          <w:color w:val="000000" w:themeColor="text1"/>
          <w:sz w:val="20"/>
          <w:szCs w:val="20"/>
        </w:rPr>
        <w:t>imbu</w:t>
      </w:r>
      <w:r w:rsidRPr="00520C3E">
        <w:rPr>
          <w:rFonts w:ascii="Arial" w:hAnsi="Arial" w:cs="Arial"/>
          <w:color w:val="000000" w:themeColor="text1"/>
          <w:sz w:val="20"/>
          <w:szCs w:val="20"/>
        </w:rPr>
        <w:t xml:space="preserve"> hasta el hermoso valle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montañoso de </w:t>
      </w:r>
      <w:proofErr w:type="spellStart"/>
      <w:r w:rsidRPr="00F660B5">
        <w:rPr>
          <w:rFonts w:ascii="Arial" w:hAnsi="Arial" w:cs="Arial"/>
          <w:color w:val="000000" w:themeColor="text1"/>
          <w:sz w:val="20"/>
          <w:szCs w:val="20"/>
        </w:rPr>
        <w:t>Kabesa</w:t>
      </w:r>
      <w:proofErr w:type="spellEnd"/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, para visitar </w:t>
      </w:r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 xml:space="preserve">la Escuela de Arte Tradicional 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Choki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es el único instituto privado que brinda educación gratuita a jóvenes que tienen un gran interés en aprender las artes y artesanías tradicionales. Después del </w:t>
      </w:r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 xml:space="preserve">almuerzo incluido en restaurante local, 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visitaremos 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Simply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Bhutan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un museo 'viviente' interactivo que brinda una introducción rápida a varios aspectos de la vida tradicional en Bután. Los visitantes son recibidos con un chupito de </w:t>
      </w:r>
      <w:proofErr w:type="spellStart"/>
      <w:r w:rsidRPr="00F660B5">
        <w:rPr>
          <w:rFonts w:ascii="Arial" w:hAnsi="Arial" w:cs="Arial"/>
          <w:color w:val="000000" w:themeColor="text1"/>
          <w:sz w:val="20"/>
          <w:szCs w:val="20"/>
        </w:rPr>
        <w:t>arra</w:t>
      </w:r>
      <w:proofErr w:type="spellEnd"/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(licor de arroz) local, antes de ser guiados a través de escenas de aldeas simuladas. Concluya el recorrido del día con la visita de </w:t>
      </w:r>
      <w:proofErr w:type="spellStart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Trashichhoedzong</w:t>
      </w:r>
      <w:proofErr w:type="spellEnd"/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r w:rsidRPr="00F660B5">
        <w:rPr>
          <w:rFonts w:ascii="Arial" w:hAnsi="Arial" w:cs="Arial"/>
          <w:b/>
          <w:color w:val="000000" w:themeColor="text1"/>
          <w:sz w:val="20"/>
          <w:szCs w:val="20"/>
        </w:rPr>
        <w:t>"la fortaleza de la gloriosa religión".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Este es uno de los edificios más impresionantes situado a lo largo del río T</w:t>
      </w:r>
      <w:r w:rsidR="00B20C7B" w:rsidRPr="00F660B5">
        <w:rPr>
          <w:rFonts w:ascii="Arial" w:hAnsi="Arial" w:cs="Arial"/>
          <w:color w:val="000000" w:themeColor="text1"/>
          <w:sz w:val="20"/>
          <w:szCs w:val="20"/>
        </w:rPr>
        <w:t>imbu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, construido en 1641 por </w:t>
      </w:r>
      <w:proofErr w:type="spellStart"/>
      <w:r w:rsidRPr="00F660B5">
        <w:rPr>
          <w:rFonts w:ascii="Arial" w:hAnsi="Arial" w:cs="Arial"/>
          <w:color w:val="000000" w:themeColor="text1"/>
          <w:sz w:val="20"/>
          <w:szCs w:val="20"/>
        </w:rPr>
        <w:t>Zhabdrung</w:t>
      </w:r>
      <w:proofErr w:type="spellEnd"/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 Ngawang </w:t>
      </w:r>
      <w:proofErr w:type="spellStart"/>
      <w:r w:rsidRPr="00F660B5">
        <w:rPr>
          <w:rFonts w:ascii="Arial" w:hAnsi="Arial" w:cs="Arial"/>
          <w:color w:val="000000" w:themeColor="text1"/>
          <w:sz w:val="20"/>
          <w:szCs w:val="20"/>
        </w:rPr>
        <w:t>Namgyel</w:t>
      </w:r>
      <w:proofErr w:type="spellEnd"/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, quien unificó Bután y luego fue reconstruido en 1962 por el tercer rey, Jigme Dorji </w:t>
      </w:r>
      <w:proofErr w:type="spellStart"/>
      <w:r w:rsidRPr="00F660B5">
        <w:rPr>
          <w:rFonts w:ascii="Arial" w:hAnsi="Arial" w:cs="Arial"/>
          <w:color w:val="000000" w:themeColor="text1"/>
          <w:sz w:val="20"/>
          <w:szCs w:val="20"/>
        </w:rPr>
        <w:t>Wangchuk</w:t>
      </w:r>
      <w:proofErr w:type="spellEnd"/>
      <w:r w:rsidRPr="00F660B5">
        <w:rPr>
          <w:rFonts w:ascii="Arial" w:hAnsi="Arial" w:cs="Arial"/>
          <w:color w:val="000000" w:themeColor="text1"/>
          <w:sz w:val="20"/>
          <w:szCs w:val="20"/>
        </w:rPr>
        <w:t>. Esta impresionante fortaleza</w:t>
      </w:r>
      <w:r w:rsidR="000C322C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Pr="00F660B5">
        <w:rPr>
          <w:rFonts w:ascii="Arial" w:hAnsi="Arial" w:cs="Arial"/>
          <w:color w:val="000000" w:themeColor="text1"/>
          <w:sz w:val="20"/>
          <w:szCs w:val="20"/>
        </w:rPr>
        <w:t xml:space="preserve">monasterio alberga el edificio de la Secretaría, la sala del trono de Su Majestad el Rey y varias oficinas gubernamentales. </w:t>
      </w:r>
    </w:p>
    <w:p w14:paraId="22691D82" w14:textId="0750678F" w:rsidR="00500960" w:rsidRPr="00F660B5" w:rsidRDefault="000C322C" w:rsidP="00393C63">
      <w:pPr>
        <w:spacing w:after="0" w:line="240" w:lineRule="auto"/>
        <w:ind w:left="-142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C322C">
        <w:rPr>
          <w:rFonts w:ascii="Arial" w:hAnsi="Arial" w:cs="Arial"/>
          <w:bCs/>
          <w:color w:val="000000" w:themeColor="text1"/>
          <w:sz w:val="20"/>
          <w:szCs w:val="20"/>
        </w:rPr>
        <w:t>Finalmente regresamos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0C322C">
        <w:rPr>
          <w:rFonts w:ascii="Arial" w:hAnsi="Arial" w:cs="Arial"/>
          <w:bCs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 hotel en Paro, donde tendremos una </w:t>
      </w:r>
      <w:r w:rsidRPr="000C322C">
        <w:rPr>
          <w:rFonts w:ascii="Arial" w:hAnsi="Arial" w:cs="Arial"/>
          <w:b/>
          <w:bCs/>
          <w:color w:val="000000" w:themeColor="text1"/>
          <w:sz w:val="20"/>
          <w:szCs w:val="20"/>
        </w:rPr>
        <w:t>c</w:t>
      </w:r>
      <w:r w:rsidR="00354C74" w:rsidRPr="000C322C">
        <w:rPr>
          <w:rFonts w:ascii="Arial" w:hAnsi="Arial" w:cs="Arial"/>
          <w:b/>
          <w:bCs/>
          <w:color w:val="000000" w:themeColor="text1"/>
          <w:sz w:val="20"/>
          <w:szCs w:val="20"/>
        </w:rPr>
        <w:t>ena incluida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5A5ECD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3E3ED1" w14:textId="77777777" w:rsidR="00500960" w:rsidRDefault="00500960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14:paraId="7EB2B12F" w14:textId="77777777" w:rsidR="00500960" w:rsidRDefault="00354C74" w:rsidP="00500960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>DIA 3. PARO</w:t>
      </w:r>
    </w:p>
    <w:p w14:paraId="6DCE1E1A" w14:textId="63D31329" w:rsidR="00500960" w:rsidRDefault="00354C74" w:rsidP="00500960">
      <w:pPr>
        <w:spacing w:after="0" w:line="240" w:lineRule="auto"/>
        <w:ind w:left="-142"/>
        <w:jc w:val="both"/>
        <w:rPr>
          <w:rFonts w:ascii="Arial" w:hAnsi="Arial" w:cs="Arial"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 xml:space="preserve">Desayuno. </w:t>
      </w:r>
      <w:r w:rsidRPr="00354C74">
        <w:rPr>
          <w:rFonts w:ascii="Arial" w:hAnsi="Arial" w:cs="Arial"/>
          <w:sz w:val="20"/>
          <w:szCs w:val="20"/>
        </w:rPr>
        <w:t>Por la mañana</w:t>
      </w:r>
      <w:r w:rsidRPr="00354C74">
        <w:rPr>
          <w:rFonts w:ascii="Arial" w:hAnsi="Arial" w:cs="Arial"/>
          <w:b/>
          <w:sz w:val="20"/>
          <w:szCs w:val="20"/>
        </w:rPr>
        <w:t xml:space="preserve"> </w:t>
      </w:r>
      <w:r w:rsidRPr="00354C74">
        <w:rPr>
          <w:rFonts w:ascii="Arial" w:hAnsi="Arial" w:cs="Arial"/>
          <w:sz w:val="20"/>
          <w:szCs w:val="20"/>
        </w:rPr>
        <w:t>excursión a</w:t>
      </w:r>
      <w:r w:rsidRPr="00354C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54C74">
        <w:rPr>
          <w:rFonts w:ascii="Arial" w:hAnsi="Arial" w:cs="Arial"/>
          <w:b/>
          <w:sz w:val="20"/>
          <w:szCs w:val="20"/>
        </w:rPr>
        <w:t>Taktsang</w:t>
      </w:r>
      <w:proofErr w:type="spellEnd"/>
      <w:r w:rsidRPr="00354C74">
        <w:rPr>
          <w:rFonts w:ascii="Arial" w:hAnsi="Arial" w:cs="Arial"/>
          <w:b/>
          <w:sz w:val="20"/>
          <w:szCs w:val="20"/>
        </w:rPr>
        <w:t xml:space="preserve"> Monasterio</w:t>
      </w:r>
      <w:r w:rsidRPr="00354C74">
        <w:rPr>
          <w:rFonts w:ascii="Arial" w:hAnsi="Arial" w:cs="Arial"/>
          <w:sz w:val="20"/>
          <w:szCs w:val="20"/>
        </w:rPr>
        <w:t xml:space="preserve"> y desde aquí subir hasta el punto de vista del monasterio sagrado </w:t>
      </w:r>
      <w:proofErr w:type="spellStart"/>
      <w:r w:rsidRPr="00354C74">
        <w:rPr>
          <w:rFonts w:ascii="Arial" w:hAnsi="Arial" w:cs="Arial"/>
          <w:sz w:val="20"/>
          <w:szCs w:val="20"/>
        </w:rPr>
        <w:t>Taktsang</w:t>
      </w:r>
      <w:proofErr w:type="spellEnd"/>
      <w:r w:rsidRPr="00354C74">
        <w:rPr>
          <w:rFonts w:ascii="Arial" w:hAnsi="Arial" w:cs="Arial"/>
          <w:sz w:val="20"/>
          <w:szCs w:val="20"/>
        </w:rPr>
        <w:t>, que es de aprox. 610 metros por encima del valle de Paro. Este es un lugar sagrado para los butaneses</w:t>
      </w:r>
      <w:r w:rsidR="00AD3877">
        <w:rPr>
          <w:rFonts w:ascii="Arial" w:hAnsi="Arial" w:cs="Arial"/>
          <w:sz w:val="20"/>
          <w:szCs w:val="20"/>
        </w:rPr>
        <w:t xml:space="preserve">, </w:t>
      </w:r>
      <w:r w:rsidRPr="00354C74">
        <w:rPr>
          <w:rFonts w:ascii="Arial" w:hAnsi="Arial" w:cs="Arial"/>
          <w:sz w:val="20"/>
          <w:szCs w:val="20"/>
        </w:rPr>
        <w:t xml:space="preserve">desde lugares lejanos tratan de visitar este lugar al menos una vez en su vida. </w:t>
      </w:r>
      <w:r w:rsidR="00424A0F">
        <w:rPr>
          <w:rFonts w:ascii="Arial" w:hAnsi="Arial" w:cs="Arial"/>
          <w:sz w:val="20"/>
          <w:szCs w:val="20"/>
        </w:rPr>
        <w:t xml:space="preserve">Tendrás </w:t>
      </w:r>
      <w:r w:rsidRPr="00354C74">
        <w:rPr>
          <w:rFonts w:ascii="Arial" w:hAnsi="Arial" w:cs="Arial"/>
          <w:sz w:val="20"/>
          <w:szCs w:val="20"/>
        </w:rPr>
        <w:t xml:space="preserve">opción </w:t>
      </w:r>
      <w:r w:rsidR="00424A0F">
        <w:rPr>
          <w:rFonts w:ascii="Arial" w:hAnsi="Arial" w:cs="Arial"/>
          <w:sz w:val="20"/>
          <w:szCs w:val="20"/>
        </w:rPr>
        <w:t>de</w:t>
      </w:r>
      <w:r w:rsidRPr="00354C74">
        <w:rPr>
          <w:rFonts w:ascii="Arial" w:hAnsi="Arial" w:cs="Arial"/>
          <w:sz w:val="20"/>
          <w:szCs w:val="20"/>
        </w:rPr>
        <w:t xml:space="preserve"> caminar o </w:t>
      </w:r>
      <w:r w:rsidR="00424A0F">
        <w:rPr>
          <w:rFonts w:ascii="Arial" w:hAnsi="Arial" w:cs="Arial"/>
          <w:sz w:val="20"/>
          <w:szCs w:val="20"/>
        </w:rPr>
        <w:t xml:space="preserve">elegir </w:t>
      </w:r>
      <w:r w:rsidRPr="00354C74">
        <w:rPr>
          <w:rFonts w:ascii="Arial" w:hAnsi="Arial" w:cs="Arial"/>
          <w:sz w:val="20"/>
          <w:szCs w:val="20"/>
        </w:rPr>
        <w:t xml:space="preserve">un paseo en pony (paga directo </w:t>
      </w:r>
      <w:r w:rsidR="00424A0F">
        <w:rPr>
          <w:rFonts w:ascii="Arial" w:hAnsi="Arial" w:cs="Arial"/>
          <w:sz w:val="20"/>
          <w:szCs w:val="20"/>
        </w:rPr>
        <w:t>en destino, efectivo</w:t>
      </w:r>
      <w:r w:rsidRPr="00354C74">
        <w:rPr>
          <w:rFonts w:ascii="Arial" w:hAnsi="Arial" w:cs="Arial"/>
          <w:sz w:val="20"/>
          <w:szCs w:val="20"/>
        </w:rPr>
        <w:t xml:space="preserve">). </w:t>
      </w:r>
      <w:r w:rsidR="00FA79B5">
        <w:rPr>
          <w:rFonts w:ascii="Arial" w:hAnsi="Arial" w:cs="Arial"/>
          <w:sz w:val="20"/>
          <w:szCs w:val="20"/>
        </w:rPr>
        <w:t xml:space="preserve">Tomaremos un descanso para el </w:t>
      </w:r>
      <w:r w:rsidR="00FA79B5" w:rsidRPr="00FA79B5">
        <w:rPr>
          <w:rFonts w:ascii="Arial" w:hAnsi="Arial" w:cs="Arial"/>
          <w:b/>
          <w:bCs/>
          <w:sz w:val="20"/>
          <w:szCs w:val="20"/>
        </w:rPr>
        <w:t>a</w:t>
      </w:r>
      <w:r w:rsidRPr="00354C74">
        <w:rPr>
          <w:rFonts w:ascii="Arial" w:hAnsi="Arial" w:cs="Arial"/>
          <w:b/>
          <w:sz w:val="20"/>
          <w:szCs w:val="20"/>
        </w:rPr>
        <w:t>lmuerzo en restaurante local</w:t>
      </w:r>
      <w:r w:rsidR="00FA79B5">
        <w:rPr>
          <w:rFonts w:ascii="Arial" w:hAnsi="Arial" w:cs="Arial"/>
          <w:sz w:val="20"/>
          <w:szCs w:val="20"/>
        </w:rPr>
        <w:t xml:space="preserve"> </w:t>
      </w:r>
      <w:r w:rsidR="00FA79B5" w:rsidRPr="00FA79B5">
        <w:rPr>
          <w:rFonts w:ascii="Arial" w:hAnsi="Arial" w:cs="Arial"/>
          <w:b/>
          <w:bCs/>
          <w:sz w:val="20"/>
          <w:szCs w:val="20"/>
        </w:rPr>
        <w:t>(incluido).</w:t>
      </w:r>
      <w:r w:rsidRPr="00354C74">
        <w:rPr>
          <w:rFonts w:ascii="Arial" w:hAnsi="Arial" w:cs="Arial"/>
          <w:sz w:val="20"/>
          <w:szCs w:val="20"/>
        </w:rPr>
        <w:t xml:space="preserve"> Más tarde </w:t>
      </w:r>
      <w:r w:rsidR="00053DBB">
        <w:rPr>
          <w:rFonts w:ascii="Arial" w:hAnsi="Arial" w:cs="Arial"/>
          <w:sz w:val="20"/>
          <w:szCs w:val="20"/>
        </w:rPr>
        <w:t xml:space="preserve">continuaremos el recorrido hacia </w:t>
      </w:r>
      <w:proofErr w:type="spellStart"/>
      <w:r w:rsidRPr="00354C74">
        <w:rPr>
          <w:rFonts w:ascii="Arial" w:hAnsi="Arial" w:cs="Arial"/>
          <w:b/>
          <w:sz w:val="20"/>
          <w:szCs w:val="20"/>
        </w:rPr>
        <w:t>Drukgyel</w:t>
      </w:r>
      <w:proofErr w:type="spellEnd"/>
      <w:r w:rsidRPr="00354C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54C74">
        <w:rPr>
          <w:rFonts w:ascii="Arial" w:hAnsi="Arial" w:cs="Arial"/>
          <w:b/>
          <w:sz w:val="20"/>
          <w:szCs w:val="20"/>
        </w:rPr>
        <w:t>Dzong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, una fortaleza en ruinas donde los guerreros butaneses lucharon contra los invasores tibetanos hace siglos. A principios de 1954, el </w:t>
      </w:r>
      <w:proofErr w:type="spellStart"/>
      <w:r w:rsidRPr="00354C74">
        <w:rPr>
          <w:rFonts w:ascii="Arial" w:hAnsi="Arial" w:cs="Arial"/>
          <w:sz w:val="20"/>
          <w:szCs w:val="20"/>
        </w:rPr>
        <w:t>Drukgyel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4C74">
        <w:rPr>
          <w:rFonts w:ascii="Arial" w:hAnsi="Arial" w:cs="Arial"/>
          <w:sz w:val="20"/>
          <w:szCs w:val="20"/>
        </w:rPr>
        <w:t>Dzong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 fue completamente destruido por un incendio y hoy solo quedan las ruinas. La cúpula nevada del sagrado </w:t>
      </w:r>
      <w:proofErr w:type="spellStart"/>
      <w:r w:rsidRPr="00354C74">
        <w:rPr>
          <w:rFonts w:ascii="Arial" w:hAnsi="Arial" w:cs="Arial"/>
          <w:sz w:val="20"/>
          <w:szCs w:val="20"/>
        </w:rPr>
        <w:t>Chomolhari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, "montaña de la diosa", se puede ver en todo su esplendor desde el camino de acceso al </w:t>
      </w:r>
      <w:proofErr w:type="spellStart"/>
      <w:r w:rsidRPr="00354C74">
        <w:rPr>
          <w:rFonts w:ascii="Arial" w:hAnsi="Arial" w:cs="Arial"/>
          <w:sz w:val="20"/>
          <w:szCs w:val="20"/>
        </w:rPr>
        <w:t>Dzong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. Regreso al hotel, en el camino, visite el </w:t>
      </w:r>
      <w:proofErr w:type="spellStart"/>
      <w:r w:rsidRPr="00354C74">
        <w:rPr>
          <w:rFonts w:ascii="Arial" w:hAnsi="Arial" w:cs="Arial"/>
          <w:b/>
          <w:sz w:val="20"/>
          <w:szCs w:val="20"/>
        </w:rPr>
        <w:t>Kyichu</w:t>
      </w:r>
      <w:proofErr w:type="spellEnd"/>
      <w:r w:rsidRPr="00354C7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54C74">
        <w:rPr>
          <w:rFonts w:ascii="Arial" w:hAnsi="Arial" w:cs="Arial"/>
          <w:b/>
          <w:sz w:val="20"/>
          <w:szCs w:val="20"/>
        </w:rPr>
        <w:t>Lhakhang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 del siglo VII, uno de los 108 templos construidos en el Himalaya por el rey tibetano, </w:t>
      </w:r>
      <w:proofErr w:type="spellStart"/>
      <w:r w:rsidRPr="00354C74">
        <w:rPr>
          <w:rFonts w:ascii="Arial" w:hAnsi="Arial" w:cs="Arial"/>
          <w:sz w:val="20"/>
          <w:szCs w:val="20"/>
        </w:rPr>
        <w:t>Songtsen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4C74">
        <w:rPr>
          <w:rFonts w:ascii="Arial" w:hAnsi="Arial" w:cs="Arial"/>
          <w:sz w:val="20"/>
          <w:szCs w:val="20"/>
        </w:rPr>
        <w:t>Gampo</w:t>
      </w:r>
      <w:proofErr w:type="spellEnd"/>
      <w:r w:rsidRPr="00354C74">
        <w:rPr>
          <w:rFonts w:ascii="Arial" w:hAnsi="Arial" w:cs="Arial"/>
          <w:sz w:val="20"/>
          <w:szCs w:val="20"/>
        </w:rPr>
        <w:t xml:space="preserve">. La construcción de este templo marca la introducción del budismo en Bután. </w:t>
      </w:r>
      <w:r w:rsidRPr="00354C74">
        <w:rPr>
          <w:rFonts w:ascii="Arial" w:hAnsi="Arial" w:cs="Arial"/>
          <w:b/>
          <w:sz w:val="20"/>
          <w:szCs w:val="20"/>
        </w:rPr>
        <w:t>Cena incluida</w:t>
      </w:r>
      <w:r w:rsidRPr="00354C74">
        <w:rPr>
          <w:rFonts w:ascii="Arial" w:hAnsi="Arial" w:cs="Arial"/>
          <w:sz w:val="20"/>
          <w:szCs w:val="20"/>
        </w:rPr>
        <w:t xml:space="preserve"> y </w:t>
      </w:r>
      <w:r w:rsidR="005A5ECD">
        <w:rPr>
          <w:rFonts w:ascii="Arial" w:hAnsi="Arial" w:cs="Arial"/>
          <w:b/>
          <w:bCs/>
          <w:sz w:val="20"/>
          <w:szCs w:val="20"/>
        </w:rPr>
        <w:t>a</w:t>
      </w:r>
      <w:r w:rsidRPr="005A5ECD">
        <w:rPr>
          <w:rFonts w:ascii="Arial" w:hAnsi="Arial" w:cs="Arial"/>
          <w:b/>
          <w:bCs/>
          <w:sz w:val="20"/>
          <w:szCs w:val="20"/>
        </w:rPr>
        <w:t xml:space="preserve">lojamiento en el </w:t>
      </w:r>
      <w:r w:rsidR="00CE7545" w:rsidRPr="005A5ECD">
        <w:rPr>
          <w:rFonts w:ascii="Arial" w:hAnsi="Arial" w:cs="Arial"/>
          <w:b/>
          <w:bCs/>
          <w:sz w:val="20"/>
          <w:szCs w:val="20"/>
        </w:rPr>
        <w:t>h</w:t>
      </w:r>
      <w:r w:rsidRPr="005A5ECD">
        <w:rPr>
          <w:rFonts w:ascii="Arial" w:hAnsi="Arial" w:cs="Arial"/>
          <w:b/>
          <w:bCs/>
          <w:sz w:val="20"/>
          <w:szCs w:val="20"/>
        </w:rPr>
        <w:t>otel.</w:t>
      </w:r>
      <w:r w:rsidRPr="00354C74">
        <w:rPr>
          <w:rFonts w:ascii="Arial" w:hAnsi="Arial" w:cs="Arial"/>
          <w:sz w:val="20"/>
          <w:szCs w:val="20"/>
        </w:rPr>
        <w:t xml:space="preserve"> </w:t>
      </w:r>
    </w:p>
    <w:p w14:paraId="337F7C4D" w14:textId="77777777" w:rsidR="00500960" w:rsidRDefault="00500960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</w:p>
    <w:p w14:paraId="5AA5869B" w14:textId="77777777" w:rsidR="00500960" w:rsidRDefault="00354C74" w:rsidP="00500960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>DIA 4. PARO</w:t>
      </w:r>
    </w:p>
    <w:p w14:paraId="706AC13D" w14:textId="251CACF7" w:rsidR="00AC4D26" w:rsidRDefault="00354C74" w:rsidP="00AC4D26">
      <w:pPr>
        <w:spacing w:after="0" w:line="240" w:lineRule="auto"/>
        <w:ind w:left="-142"/>
        <w:jc w:val="both"/>
        <w:rPr>
          <w:rFonts w:ascii="Arial" w:hAnsi="Arial" w:cs="Arial"/>
          <w:b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>Desayuno.</w:t>
      </w:r>
      <w:r w:rsidRPr="00354C74">
        <w:rPr>
          <w:rFonts w:ascii="Arial" w:hAnsi="Arial" w:cs="Arial"/>
          <w:sz w:val="20"/>
          <w:szCs w:val="20"/>
        </w:rPr>
        <w:t xml:space="preserve"> </w:t>
      </w:r>
      <w:r w:rsidR="00AC4D26">
        <w:rPr>
          <w:rFonts w:ascii="Arial" w:hAnsi="Arial" w:cs="Arial"/>
          <w:sz w:val="20"/>
          <w:szCs w:val="20"/>
        </w:rPr>
        <w:t xml:space="preserve">De acuerdo con la hora de tu vuelo se te brindará el </w:t>
      </w:r>
      <w:r w:rsidRPr="00354C74">
        <w:rPr>
          <w:rFonts w:ascii="Arial" w:hAnsi="Arial" w:cs="Arial"/>
          <w:sz w:val="20"/>
          <w:szCs w:val="20"/>
        </w:rPr>
        <w:t xml:space="preserve">traslado al aeropuerto para </w:t>
      </w:r>
      <w:r w:rsidR="00AC4D26">
        <w:rPr>
          <w:rFonts w:ascii="Arial" w:hAnsi="Arial" w:cs="Arial"/>
          <w:sz w:val="20"/>
          <w:szCs w:val="20"/>
        </w:rPr>
        <w:t>t</w:t>
      </w:r>
      <w:r w:rsidRPr="00354C74">
        <w:rPr>
          <w:rFonts w:ascii="Arial" w:hAnsi="Arial" w:cs="Arial"/>
          <w:sz w:val="20"/>
          <w:szCs w:val="20"/>
        </w:rPr>
        <w:t xml:space="preserve">u vuelo internacional </w:t>
      </w:r>
      <w:r w:rsidRPr="00354C74">
        <w:rPr>
          <w:rFonts w:ascii="Arial" w:hAnsi="Arial" w:cs="Arial"/>
          <w:b/>
          <w:sz w:val="20"/>
          <w:szCs w:val="20"/>
        </w:rPr>
        <w:t>(debe</w:t>
      </w:r>
      <w:r w:rsidR="00AC4D26">
        <w:rPr>
          <w:rFonts w:ascii="Arial" w:hAnsi="Arial" w:cs="Arial"/>
          <w:b/>
          <w:sz w:val="20"/>
          <w:szCs w:val="20"/>
        </w:rPr>
        <w:t>s</w:t>
      </w:r>
      <w:r w:rsidRPr="00354C74">
        <w:rPr>
          <w:rFonts w:ascii="Arial" w:hAnsi="Arial" w:cs="Arial"/>
          <w:b/>
          <w:sz w:val="20"/>
          <w:szCs w:val="20"/>
        </w:rPr>
        <w:t xml:space="preserve"> presenta</w:t>
      </w:r>
      <w:r w:rsidR="00AC4D26">
        <w:rPr>
          <w:rFonts w:ascii="Arial" w:hAnsi="Arial" w:cs="Arial"/>
          <w:b/>
          <w:sz w:val="20"/>
          <w:szCs w:val="20"/>
        </w:rPr>
        <w:t>rte</w:t>
      </w:r>
      <w:r w:rsidRPr="00354C74">
        <w:rPr>
          <w:rFonts w:ascii="Arial" w:hAnsi="Arial" w:cs="Arial"/>
          <w:b/>
          <w:sz w:val="20"/>
          <w:szCs w:val="20"/>
        </w:rPr>
        <w:t xml:space="preserve"> en el aeropuerto 3</w:t>
      </w:r>
      <w:r w:rsidR="00AC4D26">
        <w:rPr>
          <w:rFonts w:ascii="Arial" w:hAnsi="Arial" w:cs="Arial"/>
          <w:b/>
          <w:sz w:val="20"/>
          <w:szCs w:val="20"/>
        </w:rPr>
        <w:t xml:space="preserve"> </w:t>
      </w:r>
      <w:r w:rsidRPr="00354C74">
        <w:rPr>
          <w:rFonts w:ascii="Arial" w:hAnsi="Arial" w:cs="Arial"/>
          <w:b/>
          <w:sz w:val="20"/>
          <w:szCs w:val="20"/>
        </w:rPr>
        <w:t>horas antes de la hora de salida del vuelo)</w:t>
      </w:r>
      <w:r w:rsidR="00AC4D26">
        <w:rPr>
          <w:rFonts w:ascii="Arial" w:hAnsi="Arial" w:cs="Arial"/>
          <w:b/>
          <w:sz w:val="20"/>
          <w:szCs w:val="20"/>
        </w:rPr>
        <w:t xml:space="preserve">. </w:t>
      </w:r>
    </w:p>
    <w:p w14:paraId="7E39D3EA" w14:textId="245F9E0E" w:rsidR="00AC4D26" w:rsidRDefault="00AC4D26" w:rsidP="00AC4D26">
      <w:pPr>
        <w:spacing w:after="0" w:line="240" w:lineRule="auto"/>
        <w:ind w:left="-142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A5ECD">
        <w:rPr>
          <w:rFonts w:ascii="Arial" w:hAnsi="Arial" w:cs="Arial"/>
          <w:b/>
          <w:color w:val="FF0000"/>
          <w:sz w:val="20"/>
          <w:szCs w:val="20"/>
        </w:rPr>
        <w:t>La habitación debe desalojarse antes del mediodía.</w:t>
      </w:r>
    </w:p>
    <w:p w14:paraId="0E9FEBCB" w14:textId="09B37A2A" w:rsidR="00354C74" w:rsidRDefault="00354C74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5625EE5" w14:textId="77777777" w:rsidR="00A46520" w:rsidRDefault="00A46520" w:rsidP="001C7F16">
      <w:pPr>
        <w:spacing w:after="0" w:line="240" w:lineRule="auto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3064A4ED" w14:textId="2017DB7F" w:rsidR="00DE3B67" w:rsidRDefault="00DE3B67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="00C12049" w:rsidRPr="00354C74">
        <w:rPr>
          <w:rFonts w:ascii="Arial" w:hAnsi="Arial" w:cs="Arial"/>
          <w:b/>
          <w:bCs/>
          <w:color w:val="FF0000"/>
          <w:sz w:val="18"/>
          <w:szCs w:val="18"/>
        </w:rPr>
        <w:t xml:space="preserve">PASAJEROS DE NACIONALIDAD MEXICANA REQUIEREN VISA PARA VISITAR </w:t>
      </w:r>
      <w:r w:rsidR="00354C74" w:rsidRPr="00354C74">
        <w:rPr>
          <w:rFonts w:ascii="Arial" w:hAnsi="Arial" w:cs="Arial"/>
          <w:b/>
          <w:bCs/>
          <w:color w:val="FF0000"/>
          <w:sz w:val="18"/>
          <w:szCs w:val="18"/>
        </w:rPr>
        <w:t>BUTÁN</w:t>
      </w:r>
      <w:r w:rsidR="00C12049" w:rsidRPr="00354C74"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41FD9BA7" w14:textId="2CF79039" w:rsidR="00C12049" w:rsidRPr="00354C74" w:rsidRDefault="00C12049" w:rsidP="001C7F16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354C74">
        <w:rPr>
          <w:rFonts w:ascii="Arial" w:hAnsi="Arial" w:cs="Arial"/>
          <w:b/>
          <w:bCs/>
          <w:color w:val="FF0000"/>
          <w:sz w:val="18"/>
          <w:szCs w:val="18"/>
        </w:rPr>
        <w:t>OTRAS NACIONALIDADES FAVOR DE CONSULTAR CON EL CONSULADO CORRESPONDIENTE</w:t>
      </w:r>
    </w:p>
    <w:p w14:paraId="1105096D" w14:textId="77777777" w:rsidR="008A4E58" w:rsidRPr="00354C74" w:rsidRDefault="008A4E58" w:rsidP="001C7F16">
      <w:pPr>
        <w:tabs>
          <w:tab w:val="left" w:pos="1418"/>
        </w:tabs>
        <w:spacing w:after="0" w:line="240" w:lineRule="auto"/>
        <w:ind w:left="-142" w:right="-142"/>
        <w:rPr>
          <w:rFonts w:ascii="Arial" w:eastAsia="Arial Unicode MS" w:hAnsi="Arial" w:cs="Arial"/>
          <w:b/>
          <w:sz w:val="20"/>
          <w:szCs w:val="20"/>
        </w:rPr>
      </w:pPr>
      <w:r w:rsidRPr="00354C74">
        <w:rPr>
          <w:rFonts w:ascii="Arial" w:eastAsia="Arial Unicode MS" w:hAnsi="Arial" w:cs="Arial"/>
          <w:b/>
          <w:sz w:val="20"/>
          <w:szCs w:val="20"/>
        </w:rPr>
        <w:t>INCLUYE:</w:t>
      </w:r>
    </w:p>
    <w:p w14:paraId="094742EA" w14:textId="01E5E14A" w:rsidR="00B20C7B" w:rsidRDefault="00B20C7B" w:rsidP="00B20C7B">
      <w:pPr>
        <w:pStyle w:val="Sinespaciado"/>
        <w:numPr>
          <w:ilvl w:val="0"/>
          <w:numId w:val="13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3 noches </w:t>
      </w:r>
      <w:r w:rsidR="000555F9">
        <w:rPr>
          <w:rFonts w:ascii="Arial" w:eastAsia="Arial Unicode MS" w:hAnsi="Arial" w:cs="Arial"/>
          <w:sz w:val="20"/>
          <w:szCs w:val="20"/>
          <w:lang w:val="es-MX" w:bidi="ar-SA"/>
        </w:rPr>
        <w:t>en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 los hoteles mencionados o similares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8B0A086" w14:textId="5D6A7DDB" w:rsidR="00DE3B67" w:rsidRDefault="00DE3B67" w:rsidP="00B20C7B">
      <w:pPr>
        <w:pStyle w:val="Sinespaciado"/>
        <w:numPr>
          <w:ilvl w:val="0"/>
          <w:numId w:val="13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Incluye los impuestos y tasas.</w:t>
      </w:r>
    </w:p>
    <w:p w14:paraId="0DDEB3D9" w14:textId="1CD0671D" w:rsidR="00B20C7B" w:rsidRPr="00B20C7B" w:rsidRDefault="00B20C7B" w:rsidP="00B20C7B">
      <w:pPr>
        <w:pStyle w:val="Sinespaciado"/>
        <w:numPr>
          <w:ilvl w:val="0"/>
          <w:numId w:val="13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b/>
          <w:bCs/>
          <w:sz w:val="20"/>
          <w:szCs w:val="20"/>
          <w:lang w:val="es-MX" w:bidi="ar-SA"/>
        </w:rPr>
        <w:t>Pensión completa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 como se mencionan en el itinerario (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>d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esayuno y </w:t>
      </w:r>
      <w:r>
        <w:rPr>
          <w:rFonts w:ascii="Arial" w:eastAsia="Arial Unicode MS" w:hAnsi="Arial" w:cs="Arial"/>
          <w:sz w:val="20"/>
          <w:szCs w:val="20"/>
          <w:lang w:val="es-MX" w:bidi="ar-SA"/>
        </w:rPr>
        <w:t>c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ena en los hoteles, almuerzos en restaurantes locales) </w:t>
      </w:r>
      <w:r w:rsidR="005A5ECD">
        <w:rPr>
          <w:rFonts w:ascii="Arial" w:eastAsia="Arial Unicode MS" w:hAnsi="Arial" w:cs="Arial"/>
          <w:sz w:val="20"/>
          <w:szCs w:val="20"/>
          <w:lang w:val="es-MX" w:bidi="ar-SA"/>
        </w:rPr>
        <w:t>excepto en la categoría de Lujo.</w:t>
      </w:r>
    </w:p>
    <w:p w14:paraId="33A63F16" w14:textId="16946757" w:rsidR="00B20C7B" w:rsidRPr="00B20C7B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>Traslado aeropuerto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-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>hotel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-a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eropuerto 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en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 coche privado sin aire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>acondicionado con asistencia en inglés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0BCEEBC3" w14:textId="02FBAE8F" w:rsidR="00B20C7B" w:rsidRPr="00B20C7B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Visitas guiadas y excursiones 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en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 coche privado sin aire acondicionado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1C37573B" w14:textId="4610F4B8" w:rsidR="00B20C7B" w:rsidRPr="00B20C7B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Guía acompañante de habla </w:t>
      </w:r>
      <w:r>
        <w:rPr>
          <w:rFonts w:ascii="Arial" w:eastAsia="Arial Unicode MS" w:hAnsi="Arial" w:cs="Arial"/>
          <w:b/>
          <w:bCs/>
          <w:sz w:val="20"/>
          <w:szCs w:val="20"/>
          <w:lang w:val="es-MX" w:bidi="ar-SA"/>
        </w:rPr>
        <w:t xml:space="preserve">inglesa 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desde 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la llegada y salida de Paro</w:t>
      </w:r>
      <w:r w:rsidR="00A46520">
        <w:rPr>
          <w:rFonts w:ascii="Arial" w:eastAsia="Arial Unicode MS" w:hAnsi="Arial" w:cs="Arial"/>
          <w:sz w:val="20"/>
          <w:szCs w:val="20"/>
          <w:lang w:val="es-MX" w:bidi="ar-SA"/>
        </w:rPr>
        <w:t xml:space="preserve"> (suplemento adiciona si se requiere en español).</w:t>
      </w:r>
    </w:p>
    <w:p w14:paraId="121A3F8A" w14:textId="5C26AA9B" w:rsidR="00B20C7B" w:rsidRPr="00B20C7B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>Entradas a los monumentos mencionad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os.</w:t>
      </w:r>
    </w:p>
    <w:p w14:paraId="14044117" w14:textId="77777777" w:rsidR="00B20C7B" w:rsidRPr="00B20C7B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Los honorarios de visa de Bután </w:t>
      </w:r>
    </w:p>
    <w:p w14:paraId="0241CC6D" w14:textId="04D97F75" w:rsidR="00B20C7B" w:rsidRPr="00B20C7B" w:rsidRDefault="005A5ECD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>
        <w:rPr>
          <w:rFonts w:ascii="Arial" w:eastAsia="Arial Unicode MS" w:hAnsi="Arial" w:cs="Arial"/>
          <w:sz w:val="20"/>
          <w:szCs w:val="20"/>
          <w:lang w:val="es-MX" w:bidi="ar-SA"/>
        </w:rPr>
        <w:t>A</w:t>
      </w:r>
      <w:r w:rsidR="00B20C7B" w:rsidRPr="00B20C7B">
        <w:rPr>
          <w:rFonts w:ascii="Arial" w:eastAsia="Arial Unicode MS" w:hAnsi="Arial" w:cs="Arial"/>
          <w:sz w:val="20"/>
          <w:szCs w:val="20"/>
          <w:lang w:val="es-MX" w:bidi="ar-SA"/>
        </w:rPr>
        <w:t>gua mineral en el vehículo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.</w:t>
      </w:r>
    </w:p>
    <w:p w14:paraId="314C2680" w14:textId="26FB5B76" w:rsidR="00B20C7B" w:rsidRPr="00354C74" w:rsidRDefault="00B20C7B" w:rsidP="00B20C7B">
      <w:pPr>
        <w:pStyle w:val="Sinespaciado"/>
        <w:numPr>
          <w:ilvl w:val="0"/>
          <w:numId w:val="9"/>
        </w:numPr>
        <w:ind w:right="-142"/>
        <w:jc w:val="both"/>
        <w:rPr>
          <w:rFonts w:ascii="Arial" w:eastAsia="Arial Unicode MS" w:hAnsi="Arial" w:cs="Arial"/>
          <w:sz w:val="20"/>
          <w:szCs w:val="20"/>
          <w:lang w:val="es-MX" w:bidi="ar-SA"/>
        </w:rPr>
      </w:pP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Servicio en español </w:t>
      </w:r>
      <w:r w:rsidR="00DE3B67">
        <w:rPr>
          <w:rFonts w:ascii="Arial" w:eastAsia="Arial Unicode MS" w:hAnsi="Arial" w:cs="Arial"/>
          <w:sz w:val="20"/>
          <w:szCs w:val="20"/>
          <w:lang w:val="es-MX" w:bidi="ar-SA"/>
        </w:rPr>
        <w:t>24/7.</w:t>
      </w:r>
      <w:r w:rsidRPr="00B20C7B">
        <w:rPr>
          <w:rFonts w:ascii="Arial" w:eastAsia="Arial Unicode MS" w:hAnsi="Arial" w:cs="Arial"/>
          <w:sz w:val="20"/>
          <w:szCs w:val="20"/>
          <w:lang w:val="es-MX" w:bidi="ar-SA"/>
        </w:rPr>
        <w:t xml:space="preserve"> </w:t>
      </w:r>
    </w:p>
    <w:p w14:paraId="516DB91E" w14:textId="77777777" w:rsidR="00B20C7B" w:rsidRDefault="00B20C7B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63A2B7" w14:textId="77777777" w:rsidR="00C12049" w:rsidRPr="00354C74" w:rsidRDefault="00C12049" w:rsidP="001C7F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54C74">
        <w:rPr>
          <w:rFonts w:ascii="Arial" w:hAnsi="Arial" w:cs="Arial"/>
          <w:b/>
          <w:sz w:val="20"/>
          <w:szCs w:val="20"/>
        </w:rPr>
        <w:t>NO INCLUYE:</w:t>
      </w:r>
    </w:p>
    <w:p w14:paraId="7E66391E" w14:textId="44293E2C" w:rsidR="00B20C7B" w:rsidRPr="00297D3A" w:rsidRDefault="00B20C7B" w:rsidP="00297D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297D3A">
        <w:rPr>
          <w:rFonts w:ascii="Arial" w:hAnsi="Arial" w:cs="Arial"/>
          <w:bCs/>
          <w:sz w:val="20"/>
          <w:szCs w:val="20"/>
          <w:lang w:eastAsia="es-ES"/>
        </w:rPr>
        <w:t xml:space="preserve">Vuelos internacionales </w:t>
      </w:r>
      <w:r w:rsidR="005A5ECD">
        <w:rPr>
          <w:rFonts w:ascii="Arial" w:hAnsi="Arial" w:cs="Arial"/>
          <w:bCs/>
          <w:sz w:val="20"/>
          <w:szCs w:val="20"/>
          <w:lang w:eastAsia="es-ES"/>
        </w:rPr>
        <w:t>e internos.</w:t>
      </w:r>
    </w:p>
    <w:p w14:paraId="32AA30CE" w14:textId="6299E17C" w:rsidR="00B20C7B" w:rsidRPr="00297D3A" w:rsidRDefault="00B20C7B" w:rsidP="00297D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297D3A">
        <w:rPr>
          <w:rFonts w:ascii="Arial" w:hAnsi="Arial" w:cs="Arial"/>
          <w:bCs/>
          <w:sz w:val="20"/>
          <w:szCs w:val="20"/>
          <w:lang w:eastAsia="es-ES"/>
        </w:rPr>
        <w:t>Transporte, viajes y excursiones no mencionadas en el itinerario</w:t>
      </w:r>
      <w:r w:rsidR="00297D3A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461F20E2" w14:textId="52E95094" w:rsidR="00B20C7B" w:rsidRPr="00297D3A" w:rsidRDefault="00B20C7B" w:rsidP="00297D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297D3A">
        <w:rPr>
          <w:rFonts w:ascii="Arial" w:hAnsi="Arial" w:cs="Arial"/>
          <w:bCs/>
          <w:sz w:val="20"/>
          <w:szCs w:val="20"/>
          <w:lang w:eastAsia="es-ES"/>
        </w:rPr>
        <w:t xml:space="preserve">Cualquiera comida </w:t>
      </w:r>
      <w:r w:rsidR="00297D3A">
        <w:rPr>
          <w:rFonts w:ascii="Arial" w:hAnsi="Arial" w:cs="Arial"/>
          <w:bCs/>
          <w:sz w:val="20"/>
          <w:szCs w:val="20"/>
          <w:lang w:eastAsia="es-ES"/>
        </w:rPr>
        <w:t xml:space="preserve">y bebidas </w:t>
      </w:r>
      <w:r w:rsidRPr="00297D3A">
        <w:rPr>
          <w:rFonts w:ascii="Arial" w:hAnsi="Arial" w:cs="Arial"/>
          <w:bCs/>
          <w:sz w:val="20"/>
          <w:szCs w:val="20"/>
          <w:lang w:eastAsia="es-ES"/>
        </w:rPr>
        <w:t>excepto los mencionados en el itinerario</w:t>
      </w:r>
      <w:r w:rsidR="00821871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333D53F8" w14:textId="585F60EE" w:rsidR="00B20C7B" w:rsidRPr="00297D3A" w:rsidRDefault="00821871" w:rsidP="00297D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es-ES"/>
        </w:rPr>
      </w:pPr>
      <w:r>
        <w:rPr>
          <w:rFonts w:ascii="Arial" w:hAnsi="Arial" w:cs="Arial"/>
          <w:bCs/>
          <w:sz w:val="20"/>
          <w:szCs w:val="20"/>
          <w:lang w:eastAsia="es-ES"/>
        </w:rPr>
        <w:t>P</w:t>
      </w:r>
      <w:r w:rsidR="00B20C7B" w:rsidRPr="00297D3A">
        <w:rPr>
          <w:rFonts w:ascii="Arial" w:hAnsi="Arial" w:cs="Arial"/>
          <w:bCs/>
          <w:sz w:val="20"/>
          <w:szCs w:val="20"/>
          <w:lang w:eastAsia="es-ES"/>
        </w:rPr>
        <w:t>ropina</w:t>
      </w:r>
      <w:r w:rsidR="005A5ECD">
        <w:rPr>
          <w:rFonts w:ascii="Arial" w:hAnsi="Arial" w:cs="Arial"/>
          <w:bCs/>
          <w:sz w:val="20"/>
          <w:szCs w:val="20"/>
          <w:lang w:eastAsia="es-ES"/>
        </w:rPr>
        <w:t xml:space="preserve"> para </w:t>
      </w:r>
      <w:r w:rsidR="00B20C7B" w:rsidRPr="00297D3A">
        <w:rPr>
          <w:rFonts w:ascii="Arial" w:hAnsi="Arial" w:cs="Arial"/>
          <w:bCs/>
          <w:sz w:val="20"/>
          <w:szCs w:val="20"/>
          <w:lang w:eastAsia="es-ES"/>
        </w:rPr>
        <w:t xml:space="preserve">choferes, guías, camareros </w:t>
      </w:r>
      <w:r w:rsidR="005A5ECD" w:rsidRPr="00297D3A">
        <w:rPr>
          <w:rFonts w:ascii="Arial" w:hAnsi="Arial" w:cs="Arial"/>
          <w:bCs/>
          <w:sz w:val="20"/>
          <w:szCs w:val="20"/>
          <w:lang w:eastAsia="es-ES"/>
        </w:rPr>
        <w:t>e</w:t>
      </w:r>
      <w:r w:rsidR="005A5ECD">
        <w:rPr>
          <w:rFonts w:ascii="Arial" w:hAnsi="Arial" w:cs="Arial"/>
          <w:bCs/>
          <w:sz w:val="20"/>
          <w:szCs w:val="20"/>
          <w:lang w:eastAsia="es-ES"/>
        </w:rPr>
        <w:t>tc.</w:t>
      </w:r>
    </w:p>
    <w:p w14:paraId="52CB3113" w14:textId="1FE67F1F" w:rsidR="00B20C7B" w:rsidRDefault="00B20C7B" w:rsidP="00297D3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Cs/>
          <w:sz w:val="20"/>
          <w:szCs w:val="20"/>
          <w:lang w:eastAsia="es-ES"/>
        </w:rPr>
      </w:pPr>
      <w:r w:rsidRPr="00297D3A">
        <w:rPr>
          <w:rFonts w:ascii="Arial" w:hAnsi="Arial" w:cs="Arial"/>
          <w:bCs/>
          <w:sz w:val="20"/>
          <w:szCs w:val="20"/>
          <w:lang w:eastAsia="es-ES"/>
        </w:rPr>
        <w:t xml:space="preserve">Gastos </w:t>
      </w:r>
      <w:r w:rsidR="005A5ECD">
        <w:rPr>
          <w:rFonts w:ascii="Arial" w:hAnsi="Arial" w:cs="Arial"/>
          <w:bCs/>
          <w:sz w:val="20"/>
          <w:szCs w:val="20"/>
          <w:lang w:eastAsia="es-ES"/>
        </w:rPr>
        <w:t>de índole personal</w:t>
      </w:r>
      <w:r w:rsidRPr="00297D3A">
        <w:rPr>
          <w:rFonts w:ascii="Arial" w:hAnsi="Arial" w:cs="Arial"/>
          <w:bCs/>
          <w:sz w:val="20"/>
          <w:szCs w:val="20"/>
          <w:lang w:eastAsia="es-ES"/>
        </w:rPr>
        <w:t>.</w:t>
      </w:r>
    </w:p>
    <w:p w14:paraId="68A791C4" w14:textId="270F16D4" w:rsidR="00F67F98" w:rsidRDefault="00F67F98" w:rsidP="00F67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s-ES"/>
        </w:rPr>
      </w:pPr>
    </w:p>
    <w:p w14:paraId="08EB8987" w14:textId="63050F5C" w:rsidR="00F67F98" w:rsidRPr="00F67F98" w:rsidRDefault="00F67F98" w:rsidP="00F67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F67F98">
        <w:rPr>
          <w:rFonts w:ascii="Arial" w:hAnsi="Arial" w:cs="Arial"/>
          <w:b/>
          <w:sz w:val="20"/>
          <w:szCs w:val="20"/>
          <w:lang w:eastAsia="es-ES"/>
        </w:rPr>
        <w:t xml:space="preserve">Notas importantes: </w:t>
      </w:r>
    </w:p>
    <w:p w14:paraId="6E0E45D8" w14:textId="77777777" w:rsidR="00A46520" w:rsidRPr="005C411F" w:rsidRDefault="00A46520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C411F">
        <w:rPr>
          <w:rFonts w:ascii="Arial" w:hAnsi="Arial" w:cs="Arial"/>
          <w:color w:val="000000" w:themeColor="text1"/>
          <w:sz w:val="20"/>
          <w:szCs w:val="20"/>
        </w:rPr>
        <w:t>- Los vuelos a Paro, no operan todos los días y los horarios pueden variar, por lo que se sugiere se revisen previamente los días de operatividad.</w:t>
      </w:r>
    </w:p>
    <w:p w14:paraId="349A60B0" w14:textId="77777777" w:rsidR="00A46520" w:rsidRPr="005C411F" w:rsidRDefault="00A46520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C411F">
        <w:rPr>
          <w:rFonts w:ascii="Arial" w:hAnsi="Arial" w:cs="Arial"/>
          <w:color w:val="000000" w:themeColor="text1"/>
          <w:sz w:val="20"/>
          <w:szCs w:val="20"/>
        </w:rPr>
        <w:t xml:space="preserve">- Año Nuevo, del 31 de diciembre 2024 al 05 enero de 2025 en le </w:t>
      </w:r>
      <w:proofErr w:type="spellStart"/>
      <w:r w:rsidRPr="005C411F">
        <w:rPr>
          <w:rFonts w:ascii="Arial" w:hAnsi="Arial" w:cs="Arial"/>
          <w:color w:val="000000" w:themeColor="text1"/>
          <w:sz w:val="20"/>
          <w:szCs w:val="20"/>
        </w:rPr>
        <w:t>Meridien</w:t>
      </w:r>
      <w:proofErr w:type="spellEnd"/>
      <w:r w:rsidRPr="005C411F">
        <w:rPr>
          <w:rFonts w:ascii="Arial" w:hAnsi="Arial" w:cs="Arial"/>
          <w:color w:val="000000" w:themeColor="text1"/>
          <w:sz w:val="20"/>
          <w:szCs w:val="20"/>
        </w:rPr>
        <w:t>, Paro: 150 USD por persona, que incluye cena de gala y fiesta temática.</w:t>
      </w:r>
    </w:p>
    <w:p w14:paraId="217C0519" w14:textId="77777777" w:rsidR="00A46520" w:rsidRPr="005C411F" w:rsidRDefault="00A46520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C411F">
        <w:rPr>
          <w:rFonts w:ascii="Arial" w:hAnsi="Arial" w:cs="Arial"/>
          <w:color w:val="000000" w:themeColor="text1"/>
          <w:sz w:val="20"/>
          <w:szCs w:val="20"/>
        </w:rPr>
        <w:t xml:space="preserve">- Festival Paro </w:t>
      </w:r>
      <w:proofErr w:type="spellStart"/>
      <w:r w:rsidRPr="005C411F">
        <w:rPr>
          <w:rFonts w:ascii="Arial" w:hAnsi="Arial" w:cs="Arial"/>
          <w:color w:val="000000" w:themeColor="text1"/>
          <w:sz w:val="20"/>
          <w:szCs w:val="20"/>
        </w:rPr>
        <w:t>Tshechu</w:t>
      </w:r>
      <w:proofErr w:type="spellEnd"/>
      <w:r w:rsidRPr="005C411F">
        <w:rPr>
          <w:rFonts w:ascii="Arial" w:hAnsi="Arial" w:cs="Arial"/>
          <w:color w:val="000000" w:themeColor="text1"/>
          <w:sz w:val="20"/>
          <w:szCs w:val="20"/>
        </w:rPr>
        <w:t xml:space="preserve"> en Le </w:t>
      </w:r>
      <w:proofErr w:type="spellStart"/>
      <w:r w:rsidRPr="005C411F">
        <w:rPr>
          <w:rFonts w:ascii="Arial" w:hAnsi="Arial" w:cs="Arial"/>
          <w:color w:val="000000" w:themeColor="text1"/>
          <w:sz w:val="20"/>
          <w:szCs w:val="20"/>
        </w:rPr>
        <w:t>Meridien</w:t>
      </w:r>
      <w:proofErr w:type="spellEnd"/>
      <w:r w:rsidRPr="005C411F">
        <w:rPr>
          <w:rFonts w:ascii="Arial" w:hAnsi="Arial" w:cs="Arial"/>
          <w:color w:val="000000" w:themeColor="text1"/>
          <w:sz w:val="20"/>
          <w:szCs w:val="20"/>
        </w:rPr>
        <w:t>, Paro del 8 al 12 de abril del 2025 (fechas provisionales): 160 USD por habitación individual o doble por noche.</w:t>
      </w:r>
    </w:p>
    <w:p w14:paraId="2DDC5CA9" w14:textId="4A5CB5E8" w:rsidR="00A46520" w:rsidRDefault="00A46520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5C411F">
        <w:rPr>
          <w:rFonts w:ascii="Arial" w:hAnsi="Arial" w:cs="Arial"/>
          <w:color w:val="000000" w:themeColor="text1"/>
          <w:sz w:val="20"/>
          <w:szCs w:val="20"/>
        </w:rPr>
        <w:t xml:space="preserve">- Suplemento obligatorio: suplemento de año nuevo el 31 de diciembre de 2025 en le </w:t>
      </w:r>
      <w:proofErr w:type="spellStart"/>
      <w:r w:rsidRPr="005C411F">
        <w:rPr>
          <w:rFonts w:ascii="Arial" w:hAnsi="Arial" w:cs="Arial"/>
          <w:color w:val="000000" w:themeColor="text1"/>
          <w:sz w:val="20"/>
          <w:szCs w:val="20"/>
        </w:rPr>
        <w:t>Meridien</w:t>
      </w:r>
      <w:proofErr w:type="spellEnd"/>
      <w:r w:rsidRPr="005C411F">
        <w:rPr>
          <w:rFonts w:ascii="Arial" w:hAnsi="Arial" w:cs="Arial"/>
          <w:color w:val="000000" w:themeColor="text1"/>
          <w:sz w:val="20"/>
          <w:szCs w:val="20"/>
        </w:rPr>
        <w:t>, Paro: 150 USD por persona, que incluye cena de gala y fiesta temática.</w:t>
      </w:r>
    </w:p>
    <w:tbl>
      <w:tblPr>
        <w:tblW w:w="593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961"/>
        <w:gridCol w:w="3734"/>
        <w:gridCol w:w="432"/>
      </w:tblGrid>
      <w:tr w:rsidR="005C411F" w:rsidRPr="005C411F" w14:paraId="66A0DBDF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8DA933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5C411F" w:rsidRPr="005C411F" w14:paraId="27395863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FEBC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41A9D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DC82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49F8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5C411F" w:rsidRPr="005C411F" w14:paraId="1B75B085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08D2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33098C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PARO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22289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TASHI NAMGAY RESORT (</w:t>
            </w:r>
            <w:proofErr w:type="spellStart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hab</w:t>
            </w:r>
            <w:proofErr w:type="spellEnd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deluxe</w:t>
            </w:r>
            <w:proofErr w:type="spellEnd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) /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3EA7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</w:t>
            </w:r>
          </w:p>
        </w:tc>
      </w:tr>
      <w:tr w:rsidR="005C411F" w:rsidRPr="005C411F" w14:paraId="08C43B05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8C07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5946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0AAE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TENZINLING RESORT (</w:t>
            </w:r>
            <w:proofErr w:type="spellStart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deluxe</w:t>
            </w:r>
            <w:proofErr w:type="spellEnd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room</w:t>
            </w:r>
            <w:proofErr w:type="spellEnd"/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) 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8CF5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5C411F" w:rsidRPr="005C411F" w14:paraId="6DB4D842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8E224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874AE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1012A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 xml:space="preserve">NAKSEL BOUTIQUE HTL &amp; SPA (deluxe room)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E68CC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  <w:tr w:rsidR="005C411F" w:rsidRPr="005C411F" w14:paraId="278B8A59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4DF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FFB08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9E2BA3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LE MERIDIEN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CDBDD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10349DAB" w14:textId="5B4E474C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14:paraId="651216C2" w14:textId="01FFFCC1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14:paraId="54901748" w14:textId="36DA1494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14:paraId="67544010" w14:textId="262A9EE6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14:paraId="4C1EA569" w14:textId="4EBC8E67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740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699"/>
        <w:gridCol w:w="699"/>
        <w:gridCol w:w="699"/>
      </w:tblGrid>
      <w:tr w:rsidR="005C411F" w:rsidRPr="005C411F" w14:paraId="49A35603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73A590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TARIFA EN USD POR PERSONA </w:t>
            </w:r>
          </w:p>
        </w:tc>
      </w:tr>
      <w:tr w:rsidR="005C411F" w:rsidRPr="005C411F" w14:paraId="77E496D5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8080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77C9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SERVICIOS TERRESTRES EXCLUSIVAMENTE (MINIMO 2 PASAJEROS)</w:t>
            </w:r>
          </w:p>
        </w:tc>
      </w:tr>
      <w:tr w:rsidR="005C411F" w:rsidRPr="005C411F" w14:paraId="6259FC22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B56A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70BAB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478D4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34424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5C411F" w:rsidRPr="005C411F" w14:paraId="08E2920F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A8323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01 ABR 2024 - 31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5A6F0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1340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21B2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A7A7F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1540</w:t>
            </w:r>
          </w:p>
        </w:tc>
      </w:tr>
      <w:tr w:rsidR="005C411F" w:rsidRPr="005C411F" w14:paraId="11972BDF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A043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01 ENE 2025 AL 31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FB539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1220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E83B6D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3C97C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1400</w:t>
            </w:r>
          </w:p>
        </w:tc>
      </w:tr>
      <w:tr w:rsidR="005C411F" w:rsidRPr="005C411F" w14:paraId="60B91D53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7AD28A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DE GUÍA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BF1BE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5D85E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A7FE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590</w:t>
            </w:r>
          </w:p>
        </w:tc>
      </w:tr>
      <w:tr w:rsidR="005C411F" w:rsidRPr="005C411F" w14:paraId="3C06F0F7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A6EEA4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DDC39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65DF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9F6588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5C411F" w:rsidRPr="005C411F" w14:paraId="683F666F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71669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JUN - AGO y DIC 2024 / ENE - FEB 2025 / JUN - AGO y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39C74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95CD9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FD876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2210</w:t>
            </w:r>
          </w:p>
        </w:tc>
      </w:tr>
      <w:tr w:rsidR="005C411F" w:rsidRPr="005C411F" w14:paraId="01C4E511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99420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ES"/>
              </w:rPr>
              <w:t>SEPT - NOV 2024 / MAR - MAY 2025 / SEPT - NOV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C48DBB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E0D4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1710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16963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2350</w:t>
            </w:r>
          </w:p>
        </w:tc>
      </w:tr>
      <w:tr w:rsidR="005C411F" w:rsidRPr="005C411F" w14:paraId="0A465CBE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4787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DE GUÍA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D7AE4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C066B3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30D41E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590</w:t>
            </w:r>
          </w:p>
        </w:tc>
      </w:tr>
      <w:tr w:rsidR="005C411F" w:rsidRPr="005C411F" w14:paraId="12109BFB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09055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E64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C7B34B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36100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5C411F" w:rsidRPr="005C411F" w14:paraId="4300D272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3CA6B5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JUL - AGO y DIC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D4276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F8CB6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1532E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2820</w:t>
            </w:r>
          </w:p>
        </w:tc>
      </w:tr>
      <w:tr w:rsidR="005C411F" w:rsidRPr="005C411F" w14:paraId="42BD5F66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624E0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MAR - JUN / SEPT - NOV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16776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2370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AFBA6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2290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54EAB8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3650</w:t>
            </w:r>
          </w:p>
        </w:tc>
      </w:tr>
      <w:tr w:rsidR="005C411F" w:rsidRPr="005C411F" w14:paraId="2ABF09FF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19BA0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ENE - FEB 2025 / JUL - AGO y DIC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BC459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C633B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BB552B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3070</w:t>
            </w:r>
          </w:p>
        </w:tc>
      </w:tr>
      <w:tr w:rsidR="005C411F" w:rsidRPr="005C411F" w14:paraId="59B8F72C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F3807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MAR - JUN 2025 / SEPT - NOV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54DD1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2510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C72CB5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AF72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3970</w:t>
            </w:r>
          </w:p>
        </w:tc>
      </w:tr>
      <w:tr w:rsidR="005C411F" w:rsidRPr="005C411F" w14:paraId="771C4754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EF48EC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SUPLEMENTO DE GUÍA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CD5BD4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8A28A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906FC3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590</w:t>
            </w:r>
          </w:p>
        </w:tc>
      </w:tr>
      <w:tr w:rsidR="005C411F" w:rsidRPr="005C411F" w14:paraId="1F9E52DA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E96A43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5C411F" w:rsidRPr="005C411F" w14:paraId="19FE0534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DD25C0" w14:textId="4389A0F1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TARIFAS NO APLICAN PARA NAVIDAD,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FIN DE AÑO, SEMANA SANTA, CONGRESOS O EVENTOS ESPECIALES. CONSULTAR SUPLEMENTO.</w:t>
            </w:r>
          </w:p>
        </w:tc>
      </w:tr>
      <w:tr w:rsidR="005C411F" w:rsidRPr="005C411F" w14:paraId="2A692F0E" w14:textId="77777777" w:rsidTr="005C411F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1A562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EL 31 DICIEMBRE 2025</w:t>
            </w:r>
          </w:p>
        </w:tc>
      </w:tr>
    </w:tbl>
    <w:p w14:paraId="6B33BC41" w14:textId="7E4E94BA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7EF87F" wp14:editId="7010AC24">
            <wp:simplePos x="0" y="0"/>
            <wp:positionH relativeFrom="column">
              <wp:posOffset>2230755</wp:posOffset>
            </wp:positionH>
            <wp:positionV relativeFrom="paragraph">
              <wp:posOffset>212725</wp:posOffset>
            </wp:positionV>
            <wp:extent cx="1983105" cy="514350"/>
            <wp:effectExtent l="0" t="0" r="0" b="0"/>
            <wp:wrapSquare wrapText="bothSides"/>
            <wp:docPr id="240726475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726475" name="Imagen 1" descr="Logotip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EE817" w14:textId="27AC8C52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14:paraId="218FFD3C" w14:textId="77777777" w:rsid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10"/>
      </w:tblGrid>
      <w:tr w:rsidR="005C411F" w:rsidRPr="005C411F" w14:paraId="2106653F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A7CA3D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TRAVEL SHOP PACK </w:t>
            </w:r>
          </w:p>
        </w:tc>
      </w:tr>
      <w:tr w:rsidR="005C411F" w:rsidRPr="005C411F" w14:paraId="3FF6E138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66E89F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</w:tr>
      <w:tr w:rsidR="005C411F" w:rsidRPr="005C411F" w14:paraId="2AB92088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09CA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DELHI - PARO - DELHI (vuelo en clase turista)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39286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790</w:t>
            </w:r>
          </w:p>
        </w:tc>
      </w:tr>
      <w:tr w:rsidR="005C411F" w:rsidRPr="005C411F" w14:paraId="0F06B45E" w14:textId="77777777" w:rsidTr="005C411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1D301" w14:textId="77777777" w:rsidR="005C411F" w:rsidRPr="005C411F" w:rsidRDefault="005C411F" w:rsidP="005C41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KATMANDÚ - PARO - KATMANDÚ (vuelo en clase turista)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A89FC8" w14:textId="77777777" w:rsidR="005C411F" w:rsidRPr="005C411F" w:rsidRDefault="005C411F" w:rsidP="005C41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5C411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610</w:t>
            </w:r>
          </w:p>
        </w:tc>
      </w:tr>
    </w:tbl>
    <w:p w14:paraId="74492446" w14:textId="77777777" w:rsidR="005C411F" w:rsidRPr="005C411F" w:rsidRDefault="005C411F" w:rsidP="00A46520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sectPr w:rsidR="005C411F" w:rsidRPr="005C411F" w:rsidSect="00500960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41CC" w14:textId="77777777" w:rsidR="007C7BD9" w:rsidRDefault="007C7BD9" w:rsidP="00DE076F">
      <w:pPr>
        <w:spacing w:after="0" w:line="240" w:lineRule="auto"/>
      </w:pPr>
      <w:r>
        <w:separator/>
      </w:r>
    </w:p>
  </w:endnote>
  <w:endnote w:type="continuationSeparator" w:id="0">
    <w:p w14:paraId="6F093149" w14:textId="77777777" w:rsidR="007C7BD9" w:rsidRDefault="007C7BD9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DAA0F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9FA640" wp14:editId="15B9DC2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047477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FC565" w14:textId="77777777" w:rsidR="007C7BD9" w:rsidRDefault="007C7BD9" w:rsidP="00DE076F">
      <w:pPr>
        <w:spacing w:after="0" w:line="240" w:lineRule="auto"/>
      </w:pPr>
      <w:r>
        <w:separator/>
      </w:r>
    </w:p>
  </w:footnote>
  <w:footnote w:type="continuationSeparator" w:id="0">
    <w:p w14:paraId="1D2B47F2" w14:textId="77777777" w:rsidR="007C7BD9" w:rsidRDefault="007C7BD9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19DA" w14:textId="69DBD5E6" w:rsidR="00C9452B" w:rsidRPr="00C9452B" w:rsidRDefault="00500960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8F62E3" wp14:editId="2107DC5D">
              <wp:simplePos x="0" y="0"/>
              <wp:positionH relativeFrom="column">
                <wp:posOffset>-512445</wp:posOffset>
              </wp:positionH>
              <wp:positionV relativeFrom="paragraph">
                <wp:posOffset>-354330</wp:posOffset>
              </wp:positionV>
              <wp:extent cx="5162550" cy="9906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255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FF4DA" w14:textId="77777777" w:rsidR="00354C74" w:rsidRPr="00EB7A13" w:rsidRDefault="001B5F96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EXTENSION A </w:t>
                          </w:r>
                          <w:r w:rsidR="00354C74"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BUTÁN</w:t>
                          </w:r>
                          <w:r w:rsidR="00244C6A"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 w14:paraId="2EA10E83" w14:textId="46B7127A" w:rsidR="00DC560D" w:rsidRPr="00EB7A13" w:rsidRDefault="00354C74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2318</w:t>
                          </w:r>
                          <w:r w:rsidR="00DC560D"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</w:t>
                          </w:r>
                          <w:r w:rsidR="00DC560D" w:rsidRP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B7A1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4/2025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8F62E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0.35pt;margin-top:-27.9pt;width:406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" filled="f" stroked="f">
              <v:textbox>
                <w:txbxContent>
                  <w:p w14:paraId="163FF4DA" w14:textId="77777777" w:rsidR="00354C74" w:rsidRPr="00EB7A13" w:rsidRDefault="001B5F96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EXTENSION A </w:t>
                    </w:r>
                    <w:r w:rsidR="00354C74"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BUTÁN</w:t>
                    </w:r>
                    <w:r w:rsidR="00244C6A"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</w:p>
                  <w:p w14:paraId="2EA10E83" w14:textId="46B7127A" w:rsidR="00DC560D" w:rsidRPr="00EB7A13" w:rsidRDefault="00354C74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2318</w:t>
                    </w:r>
                    <w:r w:rsidR="00DC560D"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</w:t>
                    </w:r>
                    <w:r w:rsidR="00DC560D" w:rsidRP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B7A1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4/2025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132E76A3" wp14:editId="07C846AF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A68955A" wp14:editId="59367C54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0DD7D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1A4C8C2B" wp14:editId="05AA057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974"/>
    <w:multiLevelType w:val="hybridMultilevel"/>
    <w:tmpl w:val="3F2E25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5D81"/>
    <w:multiLevelType w:val="hybridMultilevel"/>
    <w:tmpl w:val="F642CC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CD130C"/>
    <w:multiLevelType w:val="hybridMultilevel"/>
    <w:tmpl w:val="CD00FC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6020AE9"/>
    <w:multiLevelType w:val="hybridMultilevel"/>
    <w:tmpl w:val="64F69494"/>
    <w:lvl w:ilvl="0" w:tplc="4B02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72E1E"/>
    <w:multiLevelType w:val="hybridMultilevel"/>
    <w:tmpl w:val="FA729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02239">
    <w:abstractNumId w:val="8"/>
  </w:num>
  <w:num w:numId="2" w16cid:durableId="249048443">
    <w:abstractNumId w:val="4"/>
  </w:num>
  <w:num w:numId="3" w16cid:durableId="1241864697">
    <w:abstractNumId w:val="5"/>
  </w:num>
  <w:num w:numId="4" w16cid:durableId="1708991103">
    <w:abstractNumId w:val="7"/>
  </w:num>
  <w:num w:numId="5" w16cid:durableId="1130127943">
    <w:abstractNumId w:val="2"/>
  </w:num>
  <w:num w:numId="6" w16cid:durableId="1204487165">
    <w:abstractNumId w:val="6"/>
  </w:num>
  <w:num w:numId="7" w16cid:durableId="66264737">
    <w:abstractNumId w:val="10"/>
  </w:num>
  <w:num w:numId="8" w16cid:durableId="1006447063">
    <w:abstractNumId w:val="1"/>
  </w:num>
  <w:num w:numId="9" w16cid:durableId="1135489433">
    <w:abstractNumId w:val="9"/>
  </w:num>
  <w:num w:numId="10" w16cid:durableId="625358642">
    <w:abstractNumId w:val="12"/>
  </w:num>
  <w:num w:numId="11" w16cid:durableId="271592244">
    <w:abstractNumId w:val="0"/>
  </w:num>
  <w:num w:numId="12" w16cid:durableId="1610889492">
    <w:abstractNumId w:val="11"/>
  </w:num>
  <w:num w:numId="13" w16cid:durableId="1180269949">
    <w:abstractNumId w:val="13"/>
  </w:num>
  <w:num w:numId="14" w16cid:durableId="47657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26B"/>
    <w:rsid w:val="000218CD"/>
    <w:rsid w:val="0003333E"/>
    <w:rsid w:val="00046294"/>
    <w:rsid w:val="00051428"/>
    <w:rsid w:val="00053DBB"/>
    <w:rsid w:val="000555F9"/>
    <w:rsid w:val="0008663C"/>
    <w:rsid w:val="00090288"/>
    <w:rsid w:val="000B3BC5"/>
    <w:rsid w:val="000C21BF"/>
    <w:rsid w:val="000C322C"/>
    <w:rsid w:val="000D1A52"/>
    <w:rsid w:val="000D6F1B"/>
    <w:rsid w:val="000E692E"/>
    <w:rsid w:val="000F0E2F"/>
    <w:rsid w:val="000F58D2"/>
    <w:rsid w:val="00150B59"/>
    <w:rsid w:val="00167D83"/>
    <w:rsid w:val="001733A5"/>
    <w:rsid w:val="00187665"/>
    <w:rsid w:val="001B5F96"/>
    <w:rsid w:val="001C7F16"/>
    <w:rsid w:val="001C7F54"/>
    <w:rsid w:val="001E1FD8"/>
    <w:rsid w:val="001E584F"/>
    <w:rsid w:val="001F40C1"/>
    <w:rsid w:val="00204725"/>
    <w:rsid w:val="00211552"/>
    <w:rsid w:val="00216AC6"/>
    <w:rsid w:val="0022147F"/>
    <w:rsid w:val="00244C6A"/>
    <w:rsid w:val="00297D3A"/>
    <w:rsid w:val="002A0CDD"/>
    <w:rsid w:val="002C4401"/>
    <w:rsid w:val="002D09D1"/>
    <w:rsid w:val="00300B1E"/>
    <w:rsid w:val="003079D9"/>
    <w:rsid w:val="00354C74"/>
    <w:rsid w:val="003832CA"/>
    <w:rsid w:val="00393C63"/>
    <w:rsid w:val="0039458B"/>
    <w:rsid w:val="003B3F97"/>
    <w:rsid w:val="003D029F"/>
    <w:rsid w:val="003D1671"/>
    <w:rsid w:val="00421299"/>
    <w:rsid w:val="00424A0F"/>
    <w:rsid w:val="00432FC3"/>
    <w:rsid w:val="004479C2"/>
    <w:rsid w:val="004803F1"/>
    <w:rsid w:val="004E04D3"/>
    <w:rsid w:val="004E60A3"/>
    <w:rsid w:val="004F3082"/>
    <w:rsid w:val="00500960"/>
    <w:rsid w:val="00520C3E"/>
    <w:rsid w:val="00550889"/>
    <w:rsid w:val="00591F1C"/>
    <w:rsid w:val="005A5ECD"/>
    <w:rsid w:val="005B4333"/>
    <w:rsid w:val="005C411F"/>
    <w:rsid w:val="005F0F74"/>
    <w:rsid w:val="00613A98"/>
    <w:rsid w:val="00640EAB"/>
    <w:rsid w:val="00645124"/>
    <w:rsid w:val="00663F2A"/>
    <w:rsid w:val="00666163"/>
    <w:rsid w:val="00673866"/>
    <w:rsid w:val="00676504"/>
    <w:rsid w:val="006A3CD9"/>
    <w:rsid w:val="006B5E64"/>
    <w:rsid w:val="006C7BC6"/>
    <w:rsid w:val="006D0631"/>
    <w:rsid w:val="006D525E"/>
    <w:rsid w:val="006F421F"/>
    <w:rsid w:val="00714B4F"/>
    <w:rsid w:val="00773512"/>
    <w:rsid w:val="00784187"/>
    <w:rsid w:val="007953A3"/>
    <w:rsid w:val="007C7BD9"/>
    <w:rsid w:val="007D052A"/>
    <w:rsid w:val="007E2E49"/>
    <w:rsid w:val="0080269A"/>
    <w:rsid w:val="008045D5"/>
    <w:rsid w:val="00810964"/>
    <w:rsid w:val="00821871"/>
    <w:rsid w:val="00851252"/>
    <w:rsid w:val="00855DFC"/>
    <w:rsid w:val="008A26C4"/>
    <w:rsid w:val="008A4E58"/>
    <w:rsid w:val="008A5423"/>
    <w:rsid w:val="008F440F"/>
    <w:rsid w:val="00905AA1"/>
    <w:rsid w:val="00922A62"/>
    <w:rsid w:val="009267C5"/>
    <w:rsid w:val="00941893"/>
    <w:rsid w:val="00953482"/>
    <w:rsid w:val="00954F49"/>
    <w:rsid w:val="00961A21"/>
    <w:rsid w:val="009929D3"/>
    <w:rsid w:val="009A0FD6"/>
    <w:rsid w:val="009E6BC2"/>
    <w:rsid w:val="00A1475D"/>
    <w:rsid w:val="00A44713"/>
    <w:rsid w:val="00A44D79"/>
    <w:rsid w:val="00A46520"/>
    <w:rsid w:val="00A665A0"/>
    <w:rsid w:val="00A70D0A"/>
    <w:rsid w:val="00A74447"/>
    <w:rsid w:val="00A97470"/>
    <w:rsid w:val="00AC4D26"/>
    <w:rsid w:val="00AD10B7"/>
    <w:rsid w:val="00AD3877"/>
    <w:rsid w:val="00AF4D8D"/>
    <w:rsid w:val="00B20C7B"/>
    <w:rsid w:val="00B27CF0"/>
    <w:rsid w:val="00B4273A"/>
    <w:rsid w:val="00B43D62"/>
    <w:rsid w:val="00B4566A"/>
    <w:rsid w:val="00B750A0"/>
    <w:rsid w:val="00B751DE"/>
    <w:rsid w:val="00B822C3"/>
    <w:rsid w:val="00B855AD"/>
    <w:rsid w:val="00BA4BBC"/>
    <w:rsid w:val="00BA6129"/>
    <w:rsid w:val="00BB3F72"/>
    <w:rsid w:val="00BC0C51"/>
    <w:rsid w:val="00BC0C82"/>
    <w:rsid w:val="00C12049"/>
    <w:rsid w:val="00C7266C"/>
    <w:rsid w:val="00C9452B"/>
    <w:rsid w:val="00CA1B8D"/>
    <w:rsid w:val="00CC69DD"/>
    <w:rsid w:val="00CE7545"/>
    <w:rsid w:val="00CF3086"/>
    <w:rsid w:val="00D04B2C"/>
    <w:rsid w:val="00D2636D"/>
    <w:rsid w:val="00D44E9A"/>
    <w:rsid w:val="00DB08E1"/>
    <w:rsid w:val="00DB6816"/>
    <w:rsid w:val="00DC560D"/>
    <w:rsid w:val="00DE076F"/>
    <w:rsid w:val="00DE3B67"/>
    <w:rsid w:val="00DF0A00"/>
    <w:rsid w:val="00E70D77"/>
    <w:rsid w:val="00E753C2"/>
    <w:rsid w:val="00E90967"/>
    <w:rsid w:val="00E95DA7"/>
    <w:rsid w:val="00EB7A13"/>
    <w:rsid w:val="00EC5F17"/>
    <w:rsid w:val="00EE46BC"/>
    <w:rsid w:val="00F421AC"/>
    <w:rsid w:val="00F43E2A"/>
    <w:rsid w:val="00F54A13"/>
    <w:rsid w:val="00F660B5"/>
    <w:rsid w:val="00F67F98"/>
    <w:rsid w:val="00F86B47"/>
    <w:rsid w:val="00F961EE"/>
    <w:rsid w:val="00FA79B5"/>
    <w:rsid w:val="00F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27D4A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99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7">
    <w:name w:val="A7"/>
    <w:uiPriority w:val="99"/>
    <w:rsid w:val="00905AA1"/>
    <w:rPr>
      <w:rFonts w:ascii="Helvetica 55" w:hAnsi="Helvetica 55" w:cs="Helvetica 55"/>
      <w:color w:val="211D1E"/>
      <w:sz w:val="19"/>
      <w:szCs w:val="19"/>
    </w:rPr>
  </w:style>
  <w:style w:type="paragraph" w:customStyle="1" w:styleId="NoSpacing1">
    <w:name w:val="No Spacing1"/>
    <w:qFormat/>
    <w:rsid w:val="00905AA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extosinformato">
    <w:name w:val="Plain Text"/>
    <w:basedOn w:val="Normal"/>
    <w:link w:val="TextosinformatoCar"/>
    <w:uiPriority w:val="99"/>
    <w:unhideWhenUsed/>
    <w:rsid w:val="00E95DA7"/>
    <w:pPr>
      <w:spacing w:after="0" w:line="240" w:lineRule="auto"/>
    </w:pPr>
    <w:rPr>
      <w:rFonts w:ascii="Arial" w:eastAsia="Calibri" w:hAnsi="Arial" w:cs="Times New Roman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95DA7"/>
    <w:rPr>
      <w:rFonts w:ascii="Arial" w:eastAsia="Calibri" w:hAnsi="Arial" w:cs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A46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1121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2024-08-12T22:20:00Z</dcterms:created>
  <dcterms:modified xsi:type="dcterms:W3CDTF">2024-08-12T22:28:00Z</dcterms:modified>
</cp:coreProperties>
</file>