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6D515" w14:textId="77777777" w:rsidR="00512701" w:rsidRDefault="00512701" w:rsidP="003B3087">
      <w:pPr>
        <w:pStyle w:val="Sinespaciado"/>
        <w:jc w:val="center"/>
        <w:rPr>
          <w:rFonts w:ascii="Arial" w:hAnsi="Arial" w:cs="Arial"/>
          <w:b/>
          <w:sz w:val="32"/>
          <w:szCs w:val="32"/>
          <w:lang w:val="es-CR"/>
        </w:rPr>
      </w:pPr>
    </w:p>
    <w:p w14:paraId="7DD952E7" w14:textId="77777777" w:rsidR="003B3087" w:rsidRDefault="003B3087" w:rsidP="003B3087">
      <w:pPr>
        <w:pStyle w:val="Sinespaciado"/>
        <w:jc w:val="center"/>
        <w:rPr>
          <w:rFonts w:ascii="Arial" w:hAnsi="Arial" w:cs="Arial"/>
          <w:b/>
          <w:lang w:val="es-CR"/>
        </w:rPr>
      </w:pPr>
      <w:r w:rsidRPr="003776E8">
        <w:rPr>
          <w:rFonts w:ascii="Arial" w:hAnsi="Arial" w:cs="Arial"/>
          <w:b/>
          <w:lang w:val="es-CR"/>
        </w:rPr>
        <w:t xml:space="preserve">San José, </w:t>
      </w:r>
      <w:r w:rsidR="001408B9" w:rsidRPr="003776E8">
        <w:rPr>
          <w:rFonts w:ascii="Arial" w:hAnsi="Arial" w:cs="Arial"/>
          <w:b/>
          <w:lang w:val="es-CR"/>
        </w:rPr>
        <w:t>Guatemala</w:t>
      </w:r>
      <w:r w:rsidR="00703164" w:rsidRPr="003776E8">
        <w:rPr>
          <w:rFonts w:ascii="Arial" w:hAnsi="Arial" w:cs="Arial"/>
          <w:b/>
          <w:lang w:val="es-CR"/>
        </w:rPr>
        <w:t>, Antigua, Chichicastenango, Lago Atitlán y Panajachel</w:t>
      </w:r>
    </w:p>
    <w:p w14:paraId="154E64AD" w14:textId="77777777" w:rsidR="003776E8" w:rsidRPr="00A13154" w:rsidRDefault="00A13154" w:rsidP="003B3087">
      <w:pPr>
        <w:pStyle w:val="Sinespaciado"/>
        <w:jc w:val="center"/>
        <w:rPr>
          <w:rFonts w:ascii="Arial" w:hAnsi="Arial" w:cs="Arial"/>
          <w:b/>
          <w:lang w:val="es-CR"/>
        </w:rPr>
      </w:pPr>
      <w:r w:rsidRPr="00A13154">
        <w:rPr>
          <w:rFonts w:ascii="Arial" w:hAnsi="Arial" w:cs="Arial"/>
          <w:lang w:val="es-MX"/>
        </w:rPr>
        <w:t>Visita de Antigua Guatemala, Mercado de Chichicastenango, Fábrica de Textiles</w:t>
      </w:r>
    </w:p>
    <w:p w14:paraId="7B7904F4" w14:textId="77777777" w:rsidR="003B3087" w:rsidRPr="00340C75" w:rsidRDefault="00512701" w:rsidP="003B3087">
      <w:pPr>
        <w:pStyle w:val="Sinespaciado"/>
        <w:jc w:val="center"/>
        <w:rPr>
          <w:rFonts w:ascii="Arial" w:hAnsi="Arial" w:cs="Arial"/>
          <w:b/>
          <w:sz w:val="24"/>
          <w:szCs w:val="24"/>
          <w:lang w:val="es-CR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D680422" wp14:editId="11355C6A">
            <wp:simplePos x="0" y="0"/>
            <wp:positionH relativeFrom="margin">
              <wp:align>right</wp:align>
            </wp:positionH>
            <wp:positionV relativeFrom="paragraph">
              <wp:posOffset>86360</wp:posOffset>
            </wp:positionV>
            <wp:extent cx="1933015" cy="438150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01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0091D" w14:textId="77777777" w:rsidR="003B3087" w:rsidRPr="00340C75" w:rsidRDefault="00703164" w:rsidP="003B3087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8</w:t>
      </w:r>
      <w:r w:rsidR="003B3087" w:rsidRPr="00340C75">
        <w:rPr>
          <w:rFonts w:ascii="Arial" w:hAnsi="Arial" w:cs="Arial"/>
          <w:b/>
          <w:sz w:val="20"/>
          <w:szCs w:val="20"/>
          <w:lang w:val="es-CR"/>
        </w:rPr>
        <w:t xml:space="preserve"> días</w:t>
      </w:r>
    </w:p>
    <w:p w14:paraId="1E2A7CC5" w14:textId="3911A6D7" w:rsidR="003B3087" w:rsidRDefault="001408B9" w:rsidP="003B3087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Salidas: </w:t>
      </w:r>
      <w:r w:rsidR="00AA3526">
        <w:rPr>
          <w:rFonts w:ascii="Arial" w:hAnsi="Arial" w:cs="Arial"/>
          <w:b/>
          <w:sz w:val="20"/>
          <w:szCs w:val="20"/>
          <w:lang w:val="es-CR"/>
        </w:rPr>
        <w:t>sábado y martes</w:t>
      </w:r>
      <w:r w:rsidR="003776E8">
        <w:rPr>
          <w:rFonts w:ascii="Arial" w:hAnsi="Arial" w:cs="Arial"/>
          <w:b/>
          <w:sz w:val="20"/>
          <w:szCs w:val="20"/>
          <w:lang w:val="es-CR"/>
        </w:rPr>
        <w:t xml:space="preserve"> hasta </w:t>
      </w:r>
      <w:r w:rsidR="00DE0CC0">
        <w:rPr>
          <w:rFonts w:ascii="Arial" w:hAnsi="Arial" w:cs="Arial"/>
          <w:b/>
          <w:sz w:val="20"/>
          <w:szCs w:val="20"/>
          <w:lang w:val="es-CR"/>
        </w:rPr>
        <w:t xml:space="preserve">diciembre </w:t>
      </w:r>
      <w:r w:rsidR="003776E8">
        <w:rPr>
          <w:rFonts w:ascii="Arial" w:hAnsi="Arial" w:cs="Arial"/>
          <w:b/>
          <w:sz w:val="20"/>
          <w:szCs w:val="20"/>
          <w:lang w:val="es-CR"/>
        </w:rPr>
        <w:t>202</w:t>
      </w:r>
      <w:r w:rsidR="00AA3526">
        <w:rPr>
          <w:rFonts w:ascii="Arial" w:hAnsi="Arial" w:cs="Arial"/>
          <w:b/>
          <w:sz w:val="20"/>
          <w:szCs w:val="20"/>
          <w:lang w:val="es-CR"/>
        </w:rPr>
        <w:t>4</w:t>
      </w:r>
    </w:p>
    <w:p w14:paraId="6DB57DF4" w14:textId="6B20F098" w:rsidR="002743F3" w:rsidRDefault="002743F3" w:rsidP="003B3087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 xml:space="preserve">Mínimo 02 pasajeros </w:t>
      </w:r>
    </w:p>
    <w:p w14:paraId="5F01664F" w14:textId="77777777" w:rsidR="00C51D83" w:rsidRDefault="00C51D83" w:rsidP="002F58DB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3BECF3F" w14:textId="77777777" w:rsidR="00512701" w:rsidRDefault="00512701" w:rsidP="001408B9">
      <w:pPr>
        <w:pStyle w:val="Sinespaciado"/>
        <w:jc w:val="both"/>
        <w:rPr>
          <w:rFonts w:ascii="Arial" w:hAnsi="Arial" w:cs="Arial"/>
          <w:b/>
          <w:szCs w:val="20"/>
          <w:lang w:val="es-CR"/>
        </w:rPr>
      </w:pPr>
    </w:p>
    <w:p w14:paraId="5A2188F7" w14:textId="0A6794A9" w:rsidR="001408B9" w:rsidRPr="00536391" w:rsidRDefault="00536391" w:rsidP="001408B9">
      <w:pPr>
        <w:pStyle w:val="Sinespaciado"/>
        <w:jc w:val="both"/>
        <w:rPr>
          <w:rFonts w:ascii="Arial" w:hAnsi="Arial" w:cs="Arial"/>
          <w:b/>
          <w:szCs w:val="20"/>
          <w:lang w:val="es-CR"/>
        </w:rPr>
      </w:pPr>
      <w:r w:rsidRPr="00536391">
        <w:rPr>
          <w:rFonts w:ascii="Arial" w:hAnsi="Arial" w:cs="Arial"/>
          <w:b/>
          <w:szCs w:val="20"/>
          <w:lang w:val="es-CR"/>
        </w:rPr>
        <w:t xml:space="preserve">Día 1. México – </w:t>
      </w:r>
      <w:r w:rsidR="00AA3526">
        <w:rPr>
          <w:rFonts w:ascii="Arial" w:hAnsi="Arial" w:cs="Arial"/>
          <w:b/>
          <w:szCs w:val="20"/>
          <w:lang w:val="es-CR"/>
        </w:rPr>
        <w:t xml:space="preserve">Panamá - </w:t>
      </w:r>
      <w:r w:rsidRPr="00536391">
        <w:rPr>
          <w:rFonts w:ascii="Arial" w:hAnsi="Arial" w:cs="Arial"/>
          <w:b/>
          <w:szCs w:val="20"/>
          <w:lang w:val="es-CR"/>
        </w:rPr>
        <w:t xml:space="preserve">San José </w:t>
      </w:r>
    </w:p>
    <w:p w14:paraId="539046D8" w14:textId="77777777" w:rsidR="001408B9" w:rsidRPr="001408B9" w:rsidRDefault="001408B9" w:rsidP="001408B9">
      <w:pPr>
        <w:spacing w:after="0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408B9">
        <w:rPr>
          <w:rFonts w:ascii="Arial" w:hAnsi="Arial" w:cs="Arial"/>
          <w:sz w:val="20"/>
          <w:szCs w:val="20"/>
          <w:lang w:val="es-CR"/>
        </w:rPr>
        <w:t>¡Bienvenidos a Costa Rica! Uno de nuestros representantes le estará esperando en el Aeropuerto Internacional para trasladarlos al hotel en San José</w:t>
      </w:r>
      <w:r w:rsidR="006022F2">
        <w:rPr>
          <w:rFonts w:ascii="Arial" w:hAnsi="Arial" w:cs="Arial"/>
          <w:sz w:val="20"/>
          <w:szCs w:val="20"/>
          <w:lang w:val="es-CR"/>
        </w:rPr>
        <w:t xml:space="preserve"> para darles la bienvenida y luego trasladarle a su hotel</w:t>
      </w:r>
      <w:r w:rsidRPr="001408B9">
        <w:rPr>
          <w:rFonts w:ascii="Arial" w:hAnsi="Arial" w:cs="Arial"/>
          <w:sz w:val="20"/>
          <w:szCs w:val="20"/>
          <w:lang w:val="es-CR"/>
        </w:rPr>
        <w:t xml:space="preserve">. </w:t>
      </w:r>
      <w:r>
        <w:rPr>
          <w:rFonts w:ascii="Arial" w:hAnsi="Arial" w:cs="Arial"/>
          <w:b/>
          <w:sz w:val="20"/>
          <w:szCs w:val="20"/>
          <w:lang w:val="es-CR"/>
        </w:rPr>
        <w:t>Alojamiento</w:t>
      </w:r>
      <w:r w:rsidR="006022F2">
        <w:rPr>
          <w:rFonts w:ascii="Arial" w:hAnsi="Arial" w:cs="Arial"/>
          <w:b/>
          <w:sz w:val="20"/>
          <w:szCs w:val="20"/>
          <w:lang w:val="es-CR"/>
        </w:rPr>
        <w:t>.</w:t>
      </w:r>
    </w:p>
    <w:p w14:paraId="60FAA183" w14:textId="77777777" w:rsidR="001408B9" w:rsidRPr="001408B9" w:rsidRDefault="001408B9" w:rsidP="001408B9">
      <w:pPr>
        <w:pStyle w:val="Sinespaciado"/>
        <w:jc w:val="both"/>
        <w:rPr>
          <w:rFonts w:ascii="Arial" w:hAnsi="Arial" w:cs="Arial"/>
          <w:color w:val="000000"/>
          <w:sz w:val="20"/>
          <w:szCs w:val="20"/>
          <w:lang w:val="es-CR"/>
        </w:rPr>
      </w:pPr>
    </w:p>
    <w:p w14:paraId="0A12FEA7" w14:textId="77777777" w:rsidR="006022F2" w:rsidRPr="00536391" w:rsidRDefault="00536391" w:rsidP="006022F2">
      <w:pPr>
        <w:pStyle w:val="Sinespaciado"/>
        <w:rPr>
          <w:rFonts w:ascii="Arial" w:hAnsi="Arial" w:cs="Arial"/>
          <w:b/>
          <w:bCs/>
          <w:szCs w:val="20"/>
          <w:lang w:val="es-CR"/>
        </w:rPr>
      </w:pPr>
      <w:r w:rsidRPr="00536391">
        <w:rPr>
          <w:rFonts w:ascii="Arial" w:hAnsi="Arial" w:cs="Arial"/>
          <w:b/>
          <w:szCs w:val="20"/>
          <w:lang w:val="es-CR"/>
        </w:rPr>
        <w:t>Día 2. San José</w:t>
      </w:r>
      <w:r w:rsidRPr="00536391">
        <w:rPr>
          <w:rFonts w:ascii="Arial" w:hAnsi="Arial" w:cs="Arial"/>
          <w:b/>
          <w:bCs/>
          <w:szCs w:val="20"/>
          <w:lang w:val="es-CR"/>
        </w:rPr>
        <w:tab/>
      </w:r>
      <w:r w:rsidRPr="00536391">
        <w:rPr>
          <w:rFonts w:ascii="Arial" w:hAnsi="Arial" w:cs="Arial"/>
          <w:b/>
          <w:bCs/>
          <w:szCs w:val="20"/>
          <w:lang w:val="es-CR"/>
        </w:rPr>
        <w:tab/>
      </w:r>
      <w:r w:rsidRPr="00536391">
        <w:rPr>
          <w:rFonts w:ascii="Arial" w:hAnsi="Arial" w:cs="Arial"/>
          <w:b/>
          <w:bCs/>
          <w:szCs w:val="20"/>
          <w:lang w:val="es-CR"/>
        </w:rPr>
        <w:tab/>
      </w:r>
      <w:r w:rsidRPr="00536391">
        <w:rPr>
          <w:rFonts w:ascii="Arial" w:hAnsi="Arial" w:cs="Arial"/>
          <w:b/>
          <w:bCs/>
          <w:szCs w:val="20"/>
          <w:lang w:val="es-CR"/>
        </w:rPr>
        <w:tab/>
      </w:r>
      <w:r w:rsidRPr="00536391">
        <w:rPr>
          <w:rFonts w:ascii="Arial" w:hAnsi="Arial" w:cs="Arial"/>
          <w:b/>
          <w:bCs/>
          <w:szCs w:val="20"/>
          <w:lang w:val="es-CR"/>
        </w:rPr>
        <w:tab/>
        <w:t xml:space="preserve">        </w:t>
      </w:r>
    </w:p>
    <w:p w14:paraId="15BFFAE7" w14:textId="77777777" w:rsidR="006022F2" w:rsidRPr="006022F2" w:rsidRDefault="006022F2" w:rsidP="00536391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120FA1">
        <w:rPr>
          <w:rFonts w:ascii="Arial" w:hAnsi="Arial" w:cs="Arial"/>
          <w:b/>
          <w:bCs/>
          <w:sz w:val="20"/>
          <w:szCs w:val="20"/>
          <w:lang w:val="es-CR"/>
        </w:rPr>
        <w:t>Desayuno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. </w:t>
      </w:r>
      <w:r w:rsidR="00536391" w:rsidRPr="00536391">
        <w:rPr>
          <w:rFonts w:ascii="Arial" w:hAnsi="Arial" w:cs="Arial"/>
          <w:sz w:val="20"/>
          <w:szCs w:val="20"/>
          <w:lang w:val="es-CR"/>
        </w:rPr>
        <w:t>Por la tarde está programa la visita a la cuidad de San José. Gracias a la herencia colonial española, San José se caracteriza por ser una ciudad dominada por sus cuadras y algunos edificios coloniales que aún se conservan como por ejemplo el Teatro Nacional. Durante la caminata por los diferentes bulevares peatonales, aprenderá de la cultura e historia de Costa Rica y también podrá admirar excelentes exhibiciones en los museos y sitios históricos de la ciudad capital</w:t>
      </w:r>
      <w:r>
        <w:rPr>
          <w:rFonts w:ascii="Arial" w:hAnsi="Arial" w:cs="Arial"/>
          <w:sz w:val="20"/>
          <w:szCs w:val="20"/>
          <w:lang w:val="es-CR"/>
        </w:rPr>
        <w:t xml:space="preserve">. </w:t>
      </w:r>
      <w:r w:rsidRPr="006022F2">
        <w:rPr>
          <w:rFonts w:ascii="Arial" w:hAnsi="Arial" w:cs="Arial"/>
          <w:b/>
          <w:sz w:val="20"/>
          <w:szCs w:val="20"/>
          <w:lang w:val="es-CR"/>
        </w:rPr>
        <w:t>Alojamiento.</w:t>
      </w:r>
    </w:p>
    <w:p w14:paraId="0109262C" w14:textId="77777777" w:rsidR="001408B9" w:rsidRPr="001408B9" w:rsidRDefault="001408B9" w:rsidP="006022F2">
      <w:pPr>
        <w:pStyle w:val="Sinespaciad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</w:p>
    <w:p w14:paraId="570A0694" w14:textId="07B1DAAC" w:rsidR="001408B9" w:rsidRPr="00536391" w:rsidRDefault="00536391" w:rsidP="001408B9">
      <w:pPr>
        <w:pStyle w:val="Sinespaciado"/>
        <w:jc w:val="both"/>
        <w:rPr>
          <w:rFonts w:ascii="Arial" w:hAnsi="Arial" w:cs="Arial"/>
          <w:b/>
          <w:szCs w:val="20"/>
          <w:lang w:val="es-CR"/>
        </w:rPr>
      </w:pPr>
      <w:r w:rsidRPr="00536391">
        <w:rPr>
          <w:rFonts w:ascii="Arial" w:hAnsi="Arial" w:cs="Arial"/>
          <w:b/>
          <w:szCs w:val="20"/>
          <w:lang w:val="es-CR"/>
        </w:rPr>
        <w:t>Dia 3. San José</w:t>
      </w:r>
    </w:p>
    <w:p w14:paraId="36AB3622" w14:textId="77777777" w:rsidR="001408B9" w:rsidRPr="001408B9" w:rsidRDefault="001408B9" w:rsidP="001408B9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408B9">
        <w:rPr>
          <w:rFonts w:ascii="Arial" w:hAnsi="Arial" w:cs="Arial"/>
          <w:b/>
          <w:sz w:val="20"/>
          <w:szCs w:val="20"/>
          <w:lang w:val="es-CR"/>
        </w:rPr>
        <w:t xml:space="preserve">Desayuno.  </w:t>
      </w:r>
      <w:r w:rsidRPr="001408B9">
        <w:rPr>
          <w:rFonts w:ascii="Arial" w:hAnsi="Arial" w:cs="Arial"/>
          <w:sz w:val="20"/>
          <w:szCs w:val="20"/>
          <w:lang w:val="es-CR"/>
        </w:rPr>
        <w:t>Día libre para visitar los alrededores de la ciudad</w:t>
      </w:r>
      <w:r w:rsidR="006022F2">
        <w:rPr>
          <w:rFonts w:ascii="Arial" w:hAnsi="Arial" w:cs="Arial"/>
          <w:sz w:val="20"/>
          <w:szCs w:val="20"/>
          <w:lang w:val="es-CR"/>
        </w:rPr>
        <w:t xml:space="preserve"> o tomar alguna de las excursiones que se ofrecen en el área. </w:t>
      </w:r>
      <w:r>
        <w:rPr>
          <w:rFonts w:ascii="Arial" w:hAnsi="Arial" w:cs="Arial"/>
          <w:b/>
          <w:bCs/>
          <w:sz w:val="20"/>
          <w:szCs w:val="20"/>
          <w:lang w:val="es-CR"/>
        </w:rPr>
        <w:t>Alojamiento</w:t>
      </w:r>
      <w:r w:rsidRPr="001408B9">
        <w:rPr>
          <w:rFonts w:ascii="Arial" w:hAnsi="Arial" w:cs="Arial"/>
          <w:b/>
          <w:bCs/>
          <w:sz w:val="20"/>
          <w:szCs w:val="20"/>
          <w:lang w:val="es-CR"/>
        </w:rPr>
        <w:t>.</w:t>
      </w:r>
    </w:p>
    <w:p w14:paraId="6148778A" w14:textId="77777777" w:rsidR="001408B9" w:rsidRPr="001408B9" w:rsidRDefault="001408B9" w:rsidP="001408B9">
      <w:pPr>
        <w:pStyle w:val="Sinespaciado"/>
        <w:jc w:val="both"/>
        <w:rPr>
          <w:rFonts w:ascii="Arial" w:eastAsia="Calibri" w:hAnsi="Arial" w:cs="Arial"/>
          <w:b/>
          <w:sz w:val="20"/>
          <w:szCs w:val="20"/>
          <w:lang w:val="es-CR"/>
        </w:rPr>
      </w:pPr>
    </w:p>
    <w:p w14:paraId="341EC406" w14:textId="77777777" w:rsidR="00703164" w:rsidRDefault="00536391" w:rsidP="00703164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5C74AC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4</w:t>
      </w:r>
      <w:r w:rsidRPr="005C74AC">
        <w:rPr>
          <w:rFonts w:ascii="Arial" w:hAnsi="Arial" w:cs="Arial"/>
          <w:b/>
          <w:szCs w:val="20"/>
          <w:lang w:val="es-MX"/>
        </w:rPr>
        <w:t xml:space="preserve">. </w:t>
      </w:r>
      <w:r>
        <w:rPr>
          <w:rFonts w:ascii="Arial" w:hAnsi="Arial" w:cs="Arial"/>
          <w:b/>
          <w:szCs w:val="20"/>
          <w:lang w:val="es-MX"/>
        </w:rPr>
        <w:t>San José</w:t>
      </w:r>
      <w:r w:rsidRPr="005C74AC">
        <w:rPr>
          <w:rFonts w:ascii="Arial" w:hAnsi="Arial" w:cs="Arial"/>
          <w:b/>
          <w:szCs w:val="20"/>
          <w:lang w:val="es-MX"/>
        </w:rPr>
        <w:t xml:space="preserve"> –</w:t>
      </w:r>
      <w:r w:rsidR="00703164">
        <w:rPr>
          <w:rFonts w:ascii="Arial" w:hAnsi="Arial" w:cs="Arial"/>
          <w:b/>
          <w:szCs w:val="20"/>
          <w:lang w:val="es-MX"/>
        </w:rPr>
        <w:t xml:space="preserve"> </w:t>
      </w:r>
      <w:r w:rsidR="00703164" w:rsidRPr="0022629E">
        <w:rPr>
          <w:rFonts w:ascii="Arial" w:hAnsi="Arial" w:cs="Arial"/>
          <w:b/>
          <w:szCs w:val="20"/>
          <w:lang w:val="es-MX"/>
        </w:rPr>
        <w:t>Guatemala – Antigua</w:t>
      </w:r>
      <w:r w:rsidR="00703164">
        <w:rPr>
          <w:rFonts w:ascii="Arial" w:hAnsi="Arial" w:cs="Arial"/>
          <w:b/>
          <w:szCs w:val="20"/>
          <w:lang w:val="es-MX"/>
        </w:rPr>
        <w:t>.</w:t>
      </w:r>
    </w:p>
    <w:p w14:paraId="1B52DA52" w14:textId="77777777" w:rsidR="00703164" w:rsidRPr="00703164" w:rsidRDefault="00703164" w:rsidP="00703164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 w:rsidRPr="00703164">
        <w:rPr>
          <w:rFonts w:ascii="Arial" w:hAnsi="Arial" w:cs="Arial"/>
          <w:b/>
          <w:sz w:val="20"/>
          <w:szCs w:val="20"/>
          <w:lang w:val="es-MX"/>
        </w:rPr>
        <w:t>Desayu</w:t>
      </w:r>
      <w:r>
        <w:rPr>
          <w:rFonts w:ascii="Arial" w:hAnsi="Arial" w:cs="Arial"/>
          <w:b/>
          <w:sz w:val="20"/>
          <w:szCs w:val="20"/>
          <w:lang w:val="es-MX"/>
        </w:rPr>
        <w:t xml:space="preserve">no. </w:t>
      </w:r>
      <w:r>
        <w:rPr>
          <w:rFonts w:ascii="Arial" w:hAnsi="Arial" w:cs="Arial"/>
          <w:bCs/>
          <w:sz w:val="20"/>
          <w:szCs w:val="20"/>
          <w:lang w:val="es-MX"/>
        </w:rPr>
        <w:t xml:space="preserve">Traslado al aeropuerto para tomar el vuelo con destino a Guatemala. </w:t>
      </w:r>
      <w:r w:rsidRPr="00703164">
        <w:rPr>
          <w:rFonts w:ascii="Arial" w:hAnsi="Arial" w:cs="Arial"/>
          <w:b/>
          <w:color w:val="FF0000"/>
          <w:sz w:val="20"/>
          <w:szCs w:val="20"/>
          <w:lang w:val="es-MX"/>
        </w:rPr>
        <w:t>(Vuelo no incluido).</w:t>
      </w:r>
      <w:r w:rsidRPr="00703164">
        <w:rPr>
          <w:rFonts w:ascii="Arial" w:hAnsi="Arial" w:cs="Arial"/>
          <w:bCs/>
          <w:color w:val="FF0000"/>
          <w:sz w:val="20"/>
          <w:szCs w:val="20"/>
          <w:lang w:val="es-MX"/>
        </w:rPr>
        <w:t xml:space="preserve"> </w:t>
      </w:r>
      <w:r>
        <w:rPr>
          <w:rFonts w:ascii="Arial" w:hAnsi="Arial" w:cs="Arial"/>
          <w:bCs/>
          <w:sz w:val="20"/>
          <w:szCs w:val="20"/>
          <w:lang w:val="es-MX"/>
        </w:rPr>
        <w:t>Llegada, a</w:t>
      </w:r>
      <w:r w:rsidRPr="002F0E7E">
        <w:rPr>
          <w:rFonts w:ascii="Arial" w:hAnsi="Arial" w:cs="Arial"/>
          <w:sz w:val="20"/>
          <w:szCs w:val="20"/>
          <w:lang w:val="es-MX"/>
        </w:rPr>
        <w:t>rribo en Aeropuerto Internacional La Aurora para asistencia y traslado hacia Antigua Guatemala.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>
        <w:rPr>
          <w:rFonts w:ascii="Arial" w:hAnsi="Arial" w:cs="Arial"/>
          <w:b/>
          <w:sz w:val="20"/>
          <w:szCs w:val="20"/>
          <w:lang w:val="es-MX"/>
        </w:rPr>
        <w:t>Alojamiento.</w:t>
      </w:r>
    </w:p>
    <w:p w14:paraId="548E41D9" w14:textId="77777777" w:rsidR="00703164" w:rsidRDefault="00703164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080F54D" w14:textId="77777777" w:rsidR="00703164" w:rsidRPr="0022629E" w:rsidRDefault="00703164" w:rsidP="00703164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5</w:t>
      </w:r>
      <w:r w:rsidRPr="0022629E">
        <w:rPr>
          <w:rFonts w:ascii="Arial" w:hAnsi="Arial" w:cs="Arial"/>
          <w:b/>
          <w:szCs w:val="20"/>
          <w:lang w:val="es-MX"/>
        </w:rPr>
        <w:t>. Antigua</w:t>
      </w:r>
      <w:r>
        <w:rPr>
          <w:rFonts w:ascii="Arial" w:hAnsi="Arial" w:cs="Arial"/>
          <w:b/>
          <w:szCs w:val="20"/>
          <w:lang w:val="es-MX"/>
        </w:rPr>
        <w:t>.</w:t>
      </w:r>
      <w:r w:rsidRPr="0022629E">
        <w:rPr>
          <w:rFonts w:ascii="Arial" w:hAnsi="Arial" w:cs="Arial"/>
          <w:b/>
          <w:szCs w:val="20"/>
          <w:lang w:val="es-MX"/>
        </w:rPr>
        <w:t xml:space="preserve"> </w:t>
      </w:r>
    </w:p>
    <w:p w14:paraId="1E4F7227" w14:textId="77777777" w:rsidR="00C475F8" w:rsidRPr="000B2420" w:rsidRDefault="00C475F8" w:rsidP="00C475F8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</w:t>
      </w:r>
      <w:r w:rsidRPr="00FE3FE5">
        <w:rPr>
          <w:rFonts w:ascii="Arial" w:hAnsi="Arial" w:cs="Arial"/>
          <w:sz w:val="20"/>
          <w:szCs w:val="20"/>
          <w:lang w:val="es-MX"/>
        </w:rPr>
        <w:t>Salida para visita de una de las ciudades más importantes durante el periodo colonial en América, a su llegada visita del monasterio de la Merced, visita de la plaza de Armas y Catedral, tiempo libre para compras y a la hora indicada retorno a su hotel para alojamiento</w:t>
      </w:r>
      <w:r w:rsidRPr="002F0E7E">
        <w:rPr>
          <w:rFonts w:ascii="Arial" w:hAnsi="Arial" w:cs="Arial"/>
          <w:sz w:val="20"/>
          <w:szCs w:val="20"/>
          <w:lang w:val="es-MX"/>
        </w:rPr>
        <w:t>.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 </w:t>
      </w:r>
      <w:r w:rsidRPr="000B2420">
        <w:rPr>
          <w:rFonts w:ascii="Arial" w:hAnsi="Arial" w:cs="Arial"/>
          <w:b/>
          <w:sz w:val="20"/>
          <w:szCs w:val="20"/>
          <w:lang w:val="es-MX"/>
        </w:rPr>
        <w:t xml:space="preserve">Alojamiento </w:t>
      </w:r>
    </w:p>
    <w:p w14:paraId="68DAFA49" w14:textId="77777777" w:rsidR="00703164" w:rsidRPr="000B2420" w:rsidRDefault="00703164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3C0C499" w14:textId="77777777" w:rsidR="00C475F8" w:rsidRPr="0022629E" w:rsidRDefault="00703164" w:rsidP="00C475F8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6</w:t>
      </w:r>
      <w:r w:rsidRPr="0022629E">
        <w:rPr>
          <w:rFonts w:ascii="Arial" w:hAnsi="Arial" w:cs="Arial"/>
          <w:b/>
          <w:szCs w:val="20"/>
          <w:lang w:val="es-MX"/>
        </w:rPr>
        <w:t>.</w:t>
      </w:r>
      <w:bookmarkStart w:id="0" w:name="_Hlk500420749"/>
      <w:r>
        <w:rPr>
          <w:rFonts w:ascii="Arial" w:hAnsi="Arial" w:cs="Arial"/>
          <w:b/>
          <w:szCs w:val="20"/>
          <w:lang w:val="es-MX"/>
        </w:rPr>
        <w:t xml:space="preserve"> </w:t>
      </w:r>
      <w:bookmarkEnd w:id="0"/>
      <w:r w:rsidR="00C475F8" w:rsidRPr="0022629E">
        <w:rPr>
          <w:rFonts w:ascii="Arial" w:hAnsi="Arial" w:cs="Arial"/>
          <w:b/>
          <w:szCs w:val="20"/>
          <w:lang w:val="es-MX"/>
        </w:rPr>
        <w:t>Antigua – Chichicastenango – Lago Atitlán</w:t>
      </w:r>
    </w:p>
    <w:p w14:paraId="0542E1A6" w14:textId="77777777" w:rsidR="00C475F8" w:rsidRDefault="00C475F8" w:rsidP="00C475F8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</w:t>
      </w:r>
      <w:r w:rsidRPr="0022629E">
        <w:rPr>
          <w:rFonts w:ascii="Arial" w:hAnsi="Arial" w:cs="Arial"/>
          <w:sz w:val="20"/>
          <w:szCs w:val="20"/>
          <w:lang w:val="es-MX"/>
        </w:rPr>
        <w:t>Salida muy temprano hacia el mercado de Chichicastenango, localizado en el altiplano central guatemalteco, importante por su mercado multicolor, visita de la Iglesia de Santo Tomás, a la hora conveniente salida hacia el Lago Atitlán, rodeado de tres volcanes Atitlán, Tolimán y San Pedro, sus aguas cristalinas reflejan la belleza natural del lago. Visita panorámica de Panajachel.</w:t>
      </w:r>
      <w:r>
        <w:rPr>
          <w:rFonts w:ascii="Arial" w:hAnsi="Arial" w:cs="Arial"/>
          <w:sz w:val="20"/>
          <w:szCs w:val="20"/>
          <w:lang w:val="es-MX"/>
        </w:rPr>
        <w:t xml:space="preserve"> </w:t>
      </w:r>
      <w:r w:rsidRPr="0022629E">
        <w:rPr>
          <w:rFonts w:ascii="Arial" w:hAnsi="Arial" w:cs="Arial"/>
          <w:sz w:val="20"/>
          <w:szCs w:val="20"/>
          <w:lang w:val="es-MX"/>
        </w:rPr>
        <w:t xml:space="preserve">A la hora conveniente traslado a su </w:t>
      </w:r>
      <w:r>
        <w:rPr>
          <w:rFonts w:ascii="Arial" w:hAnsi="Arial" w:cs="Arial"/>
          <w:sz w:val="20"/>
          <w:szCs w:val="20"/>
          <w:lang w:val="es-MX"/>
        </w:rPr>
        <w:t>h</w:t>
      </w:r>
      <w:r w:rsidRPr="0022629E">
        <w:rPr>
          <w:rFonts w:ascii="Arial" w:hAnsi="Arial" w:cs="Arial"/>
          <w:sz w:val="20"/>
          <w:szCs w:val="20"/>
          <w:lang w:val="es-MX"/>
        </w:rPr>
        <w:t>otel</w:t>
      </w:r>
      <w:r>
        <w:rPr>
          <w:rFonts w:ascii="Arial" w:hAnsi="Arial" w:cs="Arial"/>
          <w:sz w:val="20"/>
          <w:szCs w:val="20"/>
          <w:lang w:val="es-MX"/>
        </w:rPr>
        <w:t xml:space="preserve">. </w:t>
      </w:r>
      <w:r w:rsidRPr="001F1370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>
        <w:rPr>
          <w:rFonts w:ascii="Arial" w:hAnsi="Arial" w:cs="Arial"/>
          <w:sz w:val="20"/>
          <w:szCs w:val="20"/>
          <w:lang w:val="es-MX"/>
        </w:rPr>
        <w:t>.</w:t>
      </w:r>
    </w:p>
    <w:p w14:paraId="71D75C64" w14:textId="77777777" w:rsidR="00703164" w:rsidRPr="0022629E" w:rsidRDefault="00703164" w:rsidP="00C475F8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E006648" w14:textId="77777777" w:rsidR="00703164" w:rsidRDefault="00703164" w:rsidP="00703164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7</w:t>
      </w:r>
      <w:r w:rsidRPr="0022629E">
        <w:rPr>
          <w:rFonts w:ascii="Arial" w:hAnsi="Arial" w:cs="Arial"/>
          <w:b/>
          <w:szCs w:val="20"/>
          <w:lang w:val="es-MX"/>
        </w:rPr>
        <w:t>.</w:t>
      </w:r>
      <w:r>
        <w:rPr>
          <w:rFonts w:ascii="Arial" w:hAnsi="Arial" w:cs="Arial"/>
          <w:b/>
          <w:szCs w:val="20"/>
          <w:lang w:val="es-MX"/>
        </w:rPr>
        <w:t xml:space="preserve"> </w:t>
      </w:r>
      <w:r w:rsidRPr="001F1370">
        <w:rPr>
          <w:rFonts w:ascii="Arial" w:hAnsi="Arial" w:cs="Arial"/>
          <w:b/>
          <w:szCs w:val="20"/>
          <w:lang w:val="es-MX"/>
        </w:rPr>
        <w:t>B</w:t>
      </w:r>
      <w:r>
        <w:rPr>
          <w:rFonts w:ascii="Arial" w:hAnsi="Arial" w:cs="Arial"/>
          <w:b/>
          <w:szCs w:val="20"/>
          <w:lang w:val="es-MX"/>
        </w:rPr>
        <w:t xml:space="preserve">ote San Juan la Laguna – Lago Atitlán – Guatemala. </w:t>
      </w:r>
    </w:p>
    <w:p w14:paraId="2060BF09" w14:textId="77777777" w:rsidR="00703164" w:rsidRPr="001F1370" w:rsidRDefault="00703164" w:rsidP="0070316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1F1370">
        <w:rPr>
          <w:rFonts w:ascii="Arial" w:hAnsi="Arial" w:cs="Arial"/>
          <w:b/>
          <w:bCs/>
          <w:sz w:val="20"/>
          <w:szCs w:val="20"/>
          <w:lang w:val="es-MX"/>
        </w:rPr>
        <w:t>Desayuno</w:t>
      </w:r>
      <w:r w:rsidRPr="001F1370">
        <w:rPr>
          <w:rFonts w:ascii="Arial" w:hAnsi="Arial" w:cs="Arial"/>
          <w:sz w:val="20"/>
          <w:szCs w:val="20"/>
          <w:lang w:val="es-MX"/>
        </w:rPr>
        <w:t xml:space="preserve">.  A las 0900 de la mañana, abordaremos el bote que nos conducirá hacia el poblado de San Juan La Laguna, a su llegada caminata y visita de la Iglesia Católica. Luego nos dirigiremos hacia la fábrica de chocolate para ver la elaboración </w:t>
      </w:r>
      <w:proofErr w:type="gramStart"/>
      <w:r w:rsidRPr="001F1370">
        <w:rPr>
          <w:rFonts w:ascii="Arial" w:hAnsi="Arial" w:cs="Arial"/>
          <w:sz w:val="20"/>
          <w:szCs w:val="20"/>
          <w:lang w:val="es-MX"/>
        </w:rPr>
        <w:t>del mismo</w:t>
      </w:r>
      <w:proofErr w:type="gramEnd"/>
      <w:r w:rsidRPr="001F1370">
        <w:rPr>
          <w:rFonts w:ascii="Arial" w:hAnsi="Arial" w:cs="Arial"/>
          <w:sz w:val="20"/>
          <w:szCs w:val="20"/>
          <w:lang w:val="es-MX"/>
        </w:rPr>
        <w:t xml:space="preserve">, siguiendo hacia la </w:t>
      </w:r>
      <w:r w:rsidR="00A13154" w:rsidRPr="001F1370">
        <w:rPr>
          <w:rFonts w:ascii="Arial" w:hAnsi="Arial" w:cs="Arial"/>
          <w:sz w:val="20"/>
          <w:szCs w:val="20"/>
          <w:lang w:val="es-MX"/>
        </w:rPr>
        <w:t xml:space="preserve">Fábrica de Textiles </w:t>
      </w:r>
      <w:r w:rsidRPr="001F1370">
        <w:rPr>
          <w:rFonts w:ascii="Arial" w:hAnsi="Arial" w:cs="Arial"/>
          <w:sz w:val="20"/>
          <w:szCs w:val="20"/>
          <w:lang w:val="es-MX"/>
        </w:rPr>
        <w:t xml:space="preserve">donde nos mostrarán la elaboración de los tintes para estos bellos lienzos, además visitaremos a los artesanos de las plantas medicinales. A la hora conveniente retorno a Panajachel, por la tarde traslado a la Ciudad de Guatemala para </w:t>
      </w:r>
      <w:r>
        <w:rPr>
          <w:rFonts w:ascii="Arial" w:hAnsi="Arial" w:cs="Arial"/>
          <w:sz w:val="20"/>
          <w:szCs w:val="20"/>
          <w:lang w:val="es-MX"/>
        </w:rPr>
        <w:t xml:space="preserve">su </w:t>
      </w:r>
      <w:r w:rsidRPr="001F1370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Pr="001F1370">
        <w:rPr>
          <w:rFonts w:ascii="Arial" w:hAnsi="Arial" w:cs="Arial"/>
          <w:sz w:val="20"/>
          <w:szCs w:val="20"/>
          <w:lang w:val="es-MX"/>
        </w:rPr>
        <w:t>.</w:t>
      </w:r>
    </w:p>
    <w:p w14:paraId="3A8D7EE2" w14:textId="77777777" w:rsidR="00703164" w:rsidRDefault="00703164" w:rsidP="0070316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</w:p>
    <w:p w14:paraId="614969EF" w14:textId="11ABAA18" w:rsidR="00703164" w:rsidRDefault="00703164" w:rsidP="00703164">
      <w:pPr>
        <w:pStyle w:val="Sinespaciado"/>
        <w:jc w:val="both"/>
        <w:rPr>
          <w:rFonts w:ascii="Arial" w:hAnsi="Arial" w:cs="Arial"/>
          <w:b/>
          <w:szCs w:val="20"/>
          <w:lang w:val="es-MX"/>
        </w:rPr>
      </w:pPr>
      <w:r>
        <w:rPr>
          <w:rFonts w:ascii="Arial" w:hAnsi="Arial" w:cs="Arial"/>
          <w:b/>
          <w:szCs w:val="20"/>
          <w:lang w:val="es-MX"/>
        </w:rPr>
        <w:t>Día</w:t>
      </w:r>
      <w:r w:rsidRPr="0022629E">
        <w:rPr>
          <w:rFonts w:ascii="Arial" w:hAnsi="Arial" w:cs="Arial"/>
          <w:b/>
          <w:szCs w:val="20"/>
          <w:lang w:val="es-MX"/>
        </w:rPr>
        <w:t xml:space="preserve"> </w:t>
      </w:r>
      <w:r>
        <w:rPr>
          <w:rFonts w:ascii="Arial" w:hAnsi="Arial" w:cs="Arial"/>
          <w:b/>
          <w:szCs w:val="20"/>
          <w:lang w:val="es-MX"/>
        </w:rPr>
        <w:t>8</w:t>
      </w:r>
      <w:r w:rsidRPr="0022629E">
        <w:rPr>
          <w:rFonts w:ascii="Arial" w:hAnsi="Arial" w:cs="Arial"/>
          <w:b/>
          <w:szCs w:val="20"/>
          <w:lang w:val="es-MX"/>
        </w:rPr>
        <w:t>.</w:t>
      </w:r>
      <w:r w:rsidRPr="0022629E">
        <w:rPr>
          <w:rFonts w:ascii="Arial" w:hAnsi="Arial" w:cs="Arial"/>
          <w:b/>
          <w:szCs w:val="20"/>
          <w:lang w:val="es-MX"/>
        </w:rPr>
        <w:tab/>
        <w:t>Guatemala –</w:t>
      </w:r>
      <w:r w:rsidR="00AA3526">
        <w:rPr>
          <w:rFonts w:ascii="Arial" w:hAnsi="Arial" w:cs="Arial"/>
          <w:b/>
          <w:szCs w:val="20"/>
          <w:lang w:val="es-MX"/>
        </w:rPr>
        <w:t xml:space="preserve"> Panamá -</w:t>
      </w:r>
      <w:r w:rsidRPr="0022629E">
        <w:rPr>
          <w:rFonts w:ascii="Arial" w:hAnsi="Arial" w:cs="Arial"/>
          <w:b/>
          <w:szCs w:val="20"/>
          <w:lang w:val="es-MX"/>
        </w:rPr>
        <w:t xml:space="preserve"> México</w:t>
      </w:r>
      <w:r>
        <w:rPr>
          <w:rFonts w:ascii="Arial" w:hAnsi="Arial" w:cs="Arial"/>
          <w:b/>
          <w:szCs w:val="20"/>
          <w:lang w:val="es-MX"/>
        </w:rPr>
        <w:t>.</w:t>
      </w:r>
    </w:p>
    <w:p w14:paraId="5871DAC0" w14:textId="77777777" w:rsidR="00703164" w:rsidRPr="000B2420" w:rsidRDefault="00703164" w:rsidP="00703164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0B2420">
        <w:rPr>
          <w:rFonts w:ascii="Arial" w:hAnsi="Arial" w:cs="Arial"/>
          <w:b/>
          <w:sz w:val="20"/>
          <w:szCs w:val="20"/>
          <w:lang w:val="es-MX"/>
        </w:rPr>
        <w:t>Desayuno</w:t>
      </w:r>
      <w:r w:rsidRPr="000B2420">
        <w:rPr>
          <w:rFonts w:ascii="Arial" w:hAnsi="Arial" w:cs="Arial"/>
          <w:sz w:val="20"/>
          <w:szCs w:val="20"/>
          <w:lang w:val="es-MX"/>
        </w:rPr>
        <w:t xml:space="preserve">. Traslado al aeropuerto para tomar el vuelo de regreso a casa. </w:t>
      </w:r>
      <w:r w:rsidRPr="00AA3526">
        <w:rPr>
          <w:rFonts w:ascii="Arial" w:hAnsi="Arial" w:cs="Arial"/>
          <w:b/>
          <w:i/>
          <w:iCs/>
          <w:sz w:val="20"/>
          <w:szCs w:val="20"/>
          <w:lang w:val="es-MX"/>
        </w:rPr>
        <w:t>Fin de los servicios</w:t>
      </w:r>
      <w:r w:rsidRPr="00AA3526">
        <w:rPr>
          <w:rFonts w:ascii="Arial" w:hAnsi="Arial" w:cs="Arial"/>
          <w:i/>
          <w:iCs/>
          <w:sz w:val="20"/>
          <w:szCs w:val="20"/>
          <w:lang w:val="es-MX"/>
        </w:rPr>
        <w:t>.</w:t>
      </w:r>
    </w:p>
    <w:p w14:paraId="22E1EB4B" w14:textId="77777777" w:rsidR="00703164" w:rsidRDefault="00703164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500C532B" w14:textId="77777777" w:rsidR="00703164" w:rsidRDefault="00703164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03DF77EF" w14:textId="77777777" w:rsidR="00C475F8" w:rsidRDefault="00C475F8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F08C119" w14:textId="77777777" w:rsidR="00C475F8" w:rsidRDefault="00C475F8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DE4BB8A" w14:textId="77777777" w:rsidR="00C475F8" w:rsidRDefault="00C475F8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2E6BA50C" w14:textId="2D25C6FA" w:rsidR="001408B9" w:rsidRDefault="001408B9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INCLUYE:</w:t>
      </w:r>
    </w:p>
    <w:p w14:paraId="1D4F28B5" w14:textId="77777777" w:rsidR="003D2AC8" w:rsidRDefault="003D2AC8" w:rsidP="00703164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72A78849" w14:textId="77777777" w:rsidR="00703164" w:rsidRDefault="001408B9" w:rsidP="003D2AC8">
      <w:pPr>
        <w:pStyle w:val="Sinespaciado"/>
        <w:numPr>
          <w:ilvl w:val="0"/>
          <w:numId w:val="18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CR"/>
        </w:rPr>
        <w:t>3 noch</w:t>
      </w:r>
      <w:r w:rsidR="006022F2">
        <w:rPr>
          <w:rFonts w:ascii="Arial" w:hAnsi="Arial" w:cs="Arial"/>
          <w:sz w:val="20"/>
          <w:szCs w:val="20"/>
          <w:lang w:val="es-CR"/>
        </w:rPr>
        <w:t xml:space="preserve">es de alojamiento en San José, </w:t>
      </w:r>
      <w:r w:rsidR="00703164">
        <w:rPr>
          <w:rFonts w:ascii="Arial" w:hAnsi="Arial" w:cs="Arial"/>
          <w:sz w:val="20"/>
          <w:szCs w:val="20"/>
          <w:lang w:val="es-MX"/>
        </w:rPr>
        <w:t>2 noches en Antigua, 1 noche en Panajachel y 1 noche en Guatemala con desayunos.</w:t>
      </w:r>
    </w:p>
    <w:p w14:paraId="2B5B9AC0" w14:textId="4018580E" w:rsidR="006C78A5" w:rsidRPr="00AA3526" w:rsidRDefault="006C78A5" w:rsidP="00AA3526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6C78A5">
        <w:rPr>
          <w:rFonts w:ascii="Arial" w:hAnsi="Arial" w:cs="Arial"/>
          <w:sz w:val="20"/>
          <w:szCs w:val="20"/>
          <w:lang w:val="es-CR"/>
        </w:rPr>
        <w:t>Traslados aeropuerto – hotel – aeropuerto en servicio compartido</w:t>
      </w:r>
      <w:r w:rsidR="00AA3526">
        <w:rPr>
          <w:rFonts w:ascii="Arial" w:hAnsi="Arial" w:cs="Arial"/>
          <w:sz w:val="20"/>
          <w:szCs w:val="20"/>
          <w:lang w:val="es-CR"/>
        </w:rPr>
        <w:t>.</w:t>
      </w:r>
    </w:p>
    <w:p w14:paraId="744C8F1D" w14:textId="77777777" w:rsidR="00C475F8" w:rsidRDefault="00C475F8" w:rsidP="003D2AC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3D2AC8">
        <w:rPr>
          <w:rFonts w:ascii="Arial" w:hAnsi="Arial" w:cs="Arial"/>
          <w:color w:val="000000"/>
          <w:sz w:val="20"/>
          <w:szCs w:val="20"/>
          <w:lang w:val="es-MX"/>
        </w:rPr>
        <w:t>Excursión regular de medio de visita a la ciudad de San José.</w:t>
      </w:r>
    </w:p>
    <w:p w14:paraId="381B43CC" w14:textId="77777777" w:rsidR="00C475F8" w:rsidRDefault="00C475F8" w:rsidP="003D2AC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de ciudad en Antigua, Ciudad Vieja en servicio compartido.</w:t>
      </w:r>
    </w:p>
    <w:p w14:paraId="0904B11F" w14:textId="77777777" w:rsidR="00C475F8" w:rsidRDefault="00C475F8" w:rsidP="003D2AC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Excursión al Mercado de Chichicastenango en servicio compartido.</w:t>
      </w:r>
    </w:p>
    <w:p w14:paraId="140B94BB" w14:textId="77777777" w:rsidR="00C475F8" w:rsidRDefault="00C475F8" w:rsidP="003D2AC8">
      <w:pPr>
        <w:pStyle w:val="Sinespaciado"/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Visita San Juan la Laguna y Paseo en Bote por el Lago Atitlán en servicio compartido.</w:t>
      </w:r>
    </w:p>
    <w:p w14:paraId="1B5592B1" w14:textId="73261286" w:rsidR="006022F2" w:rsidRPr="00C475F8" w:rsidRDefault="00C475F8" w:rsidP="003D2AC8">
      <w:pPr>
        <w:numPr>
          <w:ilvl w:val="0"/>
          <w:numId w:val="23"/>
        </w:numPr>
        <w:shd w:val="clear" w:color="auto" w:fill="FFFFFF"/>
        <w:spacing w:before="100" w:beforeAutospacing="1"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C475F8">
        <w:rPr>
          <w:rFonts w:ascii="Arial" w:hAnsi="Arial" w:cs="Arial"/>
          <w:sz w:val="20"/>
          <w:szCs w:val="20"/>
          <w:lang w:val="es-ES"/>
        </w:rPr>
        <w:t>Tarjeta Básica de asistencia al viajero</w:t>
      </w:r>
      <w:r w:rsidR="00AA3526">
        <w:rPr>
          <w:rFonts w:ascii="Arial" w:hAnsi="Arial" w:cs="Arial"/>
          <w:sz w:val="20"/>
          <w:szCs w:val="20"/>
          <w:lang w:val="es-ES"/>
        </w:rPr>
        <w:t>.</w:t>
      </w:r>
    </w:p>
    <w:p w14:paraId="7C4A0CBA" w14:textId="77777777" w:rsidR="003D2AC8" w:rsidRDefault="003D2AC8" w:rsidP="00140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3CE95217" w14:textId="3FD744EA" w:rsidR="001408B9" w:rsidRDefault="001408B9" w:rsidP="00140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No incluye:</w:t>
      </w:r>
    </w:p>
    <w:p w14:paraId="552FFDBB" w14:textId="77777777" w:rsidR="003D2AC8" w:rsidRDefault="003D2AC8" w:rsidP="001408B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5DFF0243" w14:textId="77777777" w:rsidR="005E143B" w:rsidRPr="00D9167C" w:rsidRDefault="005E143B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 w:rsidRPr="00D9167C">
        <w:rPr>
          <w:rFonts w:ascii="Arial" w:hAnsi="Arial" w:cs="Arial"/>
          <w:sz w:val="20"/>
          <w:szCs w:val="20"/>
          <w:lang w:val="es-ES"/>
        </w:rPr>
        <w:t>Servicios, excursiones o comidas no especificadas.</w:t>
      </w:r>
    </w:p>
    <w:p w14:paraId="1B06B03D" w14:textId="77777777" w:rsidR="005E143B" w:rsidRDefault="005E143B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 w:rsidRPr="00D9167C">
        <w:rPr>
          <w:rFonts w:ascii="Arial" w:hAnsi="Arial" w:cs="Arial"/>
          <w:sz w:val="20"/>
          <w:szCs w:val="20"/>
          <w:lang w:val="es-ES"/>
        </w:rPr>
        <w:t>Gastos personales.</w:t>
      </w:r>
    </w:p>
    <w:p w14:paraId="3276C376" w14:textId="77777777" w:rsidR="008379F6" w:rsidRPr="008379F6" w:rsidRDefault="008379F6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 w:rsidRPr="008379F6">
        <w:rPr>
          <w:lang w:val="es-MX"/>
        </w:rPr>
        <w:t xml:space="preserve">RESORT FEE </w:t>
      </w:r>
    </w:p>
    <w:p w14:paraId="6AA3DD37" w14:textId="267004D9" w:rsidR="00703164" w:rsidRPr="00D9167C" w:rsidRDefault="00703164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Vuelos internacionales e internos. </w:t>
      </w:r>
    </w:p>
    <w:p w14:paraId="2B6A64A4" w14:textId="77777777" w:rsidR="005E143B" w:rsidRPr="00D9167C" w:rsidRDefault="005E143B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 w:rsidRPr="00D9167C">
        <w:rPr>
          <w:rFonts w:ascii="Arial" w:hAnsi="Arial" w:cs="Arial"/>
          <w:sz w:val="20"/>
          <w:szCs w:val="20"/>
          <w:lang w:val="es-ES"/>
        </w:rPr>
        <w:t>Impuestos de Salida de Costa Rica $29.00 USD por persona</w:t>
      </w:r>
      <w:r w:rsidR="00703164">
        <w:rPr>
          <w:rFonts w:ascii="Arial" w:hAnsi="Arial" w:cs="Arial"/>
          <w:sz w:val="20"/>
          <w:szCs w:val="20"/>
          <w:lang w:val="es-ES"/>
        </w:rPr>
        <w:t>.</w:t>
      </w:r>
    </w:p>
    <w:p w14:paraId="2BA3C35E" w14:textId="77777777" w:rsidR="005E143B" w:rsidRDefault="005E143B" w:rsidP="005E143B">
      <w:pPr>
        <w:pStyle w:val="Sinespaciado"/>
        <w:numPr>
          <w:ilvl w:val="0"/>
          <w:numId w:val="25"/>
        </w:numPr>
        <w:rPr>
          <w:rFonts w:ascii="Arial" w:hAnsi="Arial" w:cs="Arial"/>
          <w:sz w:val="20"/>
          <w:szCs w:val="20"/>
          <w:lang w:val="es-ES"/>
        </w:rPr>
      </w:pPr>
      <w:r w:rsidRPr="00D9167C">
        <w:rPr>
          <w:rFonts w:ascii="Arial" w:hAnsi="Arial" w:cs="Arial"/>
          <w:sz w:val="20"/>
          <w:szCs w:val="20"/>
          <w:lang w:val="es-ES"/>
        </w:rPr>
        <w:t xml:space="preserve">Propinas a mucamas, botones, guías, chóferes. </w:t>
      </w:r>
    </w:p>
    <w:p w14:paraId="448AB42E" w14:textId="1BF9C53D" w:rsidR="001408B9" w:rsidRDefault="001408B9" w:rsidP="004B5470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  <w:r w:rsidRPr="000712A3">
        <w:rPr>
          <w:rFonts w:ascii="Arial" w:hAnsi="Arial" w:cs="Arial"/>
          <w:sz w:val="20"/>
          <w:szCs w:val="20"/>
          <w:lang w:val="es-CR"/>
        </w:rPr>
        <w:t>Boletos aéreos internacionales e internos.</w:t>
      </w:r>
    </w:p>
    <w:p w14:paraId="08AAA578" w14:textId="77777777" w:rsidR="008379F6" w:rsidRDefault="008379F6" w:rsidP="008379F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3AF4FD7F" w14:textId="63E7B242" w:rsidR="008379F6" w:rsidRPr="008379F6" w:rsidRDefault="008379F6" w:rsidP="008379F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CR"/>
        </w:rPr>
      </w:pPr>
      <w:r>
        <w:rPr>
          <w:rFonts w:ascii="Arial" w:hAnsi="Arial" w:cs="Arial"/>
          <w:b/>
          <w:bCs/>
          <w:sz w:val="20"/>
          <w:szCs w:val="20"/>
          <w:lang w:val="es-CR"/>
        </w:rPr>
        <w:t xml:space="preserve">Notas: </w:t>
      </w:r>
    </w:p>
    <w:p w14:paraId="089DC42D" w14:textId="77777777" w:rsidR="008379F6" w:rsidRPr="008379F6" w:rsidRDefault="008379F6" w:rsidP="00837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</w:pPr>
      <w:r w:rsidRPr="008379F6">
        <w:rPr>
          <w:rFonts w:ascii="Arial" w:hAnsi="Arial" w:cs="Arial"/>
          <w:sz w:val="20"/>
          <w:szCs w:val="20"/>
          <w:lang w:val="es-ES"/>
        </w:rPr>
        <w:t>Antigua Property Fee se distribuye en inversión para sostenibilidad, como proyectos de reforestación, ornato, seguridad, apoyo a la comunidad y jardinización de Ruta del Orgullo (Carretera de Guatemala a La Antigua Km 33)</w:t>
      </w:r>
    </w:p>
    <w:p w14:paraId="182F2A0C" w14:textId="455A7A12" w:rsidR="008B0675" w:rsidRPr="008379F6" w:rsidRDefault="008379F6" w:rsidP="008379F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  <w:lang w:val="es-ES"/>
        </w:rPr>
      </w:pPr>
      <w:r w:rsidRPr="008379F6">
        <w:rPr>
          <w:rFonts w:ascii="Arial" w:hAnsi="Arial" w:cs="Arial"/>
          <w:sz w:val="20"/>
          <w:szCs w:val="20"/>
          <w:lang w:val="es-ES"/>
        </w:rPr>
        <w:t>Panajachel Property Fee se distribuye en inversión para sostenibilidad, como proyectos de reforestación, ornato, seguridad, y apoyo a la comunidad.</w:t>
      </w: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4"/>
        <w:gridCol w:w="1823"/>
        <w:gridCol w:w="451"/>
      </w:tblGrid>
      <w:tr w:rsidR="00AA3526" w:rsidRPr="008379F6" w14:paraId="5103D888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DB84B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LISTA DE HOTELES (Previstos o similares)</w:t>
            </w:r>
          </w:p>
        </w:tc>
      </w:tr>
      <w:tr w:rsidR="00AA3526" w:rsidRPr="00AA3526" w14:paraId="0C5F1F99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6B798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0E0210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1CA00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AA3526" w:rsidRPr="00AA3526" w14:paraId="2EEB8505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BD72C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SAN JOSE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8A7B5D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SLEEP IN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B8A74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A3526" w:rsidRPr="00AA3526" w14:paraId="638254DC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AD47B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626FB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RADISSON SAN JOSÉ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626326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A3526" w:rsidRPr="00AA3526" w14:paraId="2DAF53F3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9FE74A2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GUATEMALA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D363B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CASA VERANDA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A644EF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A3526" w:rsidRPr="00AA3526" w14:paraId="61FEAFB8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A3463ED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EA3BFD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CLARION SUITES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30C17EC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A3526" w:rsidRPr="00AA3526" w14:paraId="046A773F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2A810C5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ANTIGUA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9810C4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SAN JORGE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8C7CF59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A3526" w:rsidRPr="00AA3526" w14:paraId="42E6B783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6D61FD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54DFEF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PORTA ANTIGUA 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11F9011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AA3526" w:rsidRPr="00AA3526" w14:paraId="38FB5758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81B068A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PANAJACHEL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D6AFD4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REGIS </w:t>
            </w:r>
          </w:p>
        </w:tc>
        <w:tc>
          <w:tcPr>
            <w:tcW w:w="0" w:type="auto"/>
            <w:tcBorders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A242DBB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AA3526" w:rsidRPr="00AA3526" w14:paraId="555C90E5" w14:textId="77777777" w:rsidTr="00AA3526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D52A0D7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0" w:type="auto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F111BB" w14:textId="77777777" w:rsidR="00AA3526" w:rsidRPr="00AA3526" w:rsidRDefault="00AA3526" w:rsidP="00AA3526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PORTA DEL LAGO</w:t>
            </w:r>
          </w:p>
        </w:tc>
        <w:tc>
          <w:tcPr>
            <w:tcW w:w="0" w:type="auto"/>
            <w:tcBorders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C41DA33" w14:textId="77777777" w:rsidR="00AA3526" w:rsidRPr="00AA3526" w:rsidRDefault="00AA3526" w:rsidP="00AA3526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AA3526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2FE64CC0" w14:textId="77777777" w:rsidR="00AA3526" w:rsidRDefault="00AA3526" w:rsidP="008B0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77A6F05B" w14:textId="77777777" w:rsidR="000D335A" w:rsidRDefault="000D335A" w:rsidP="008B0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467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567"/>
        <w:gridCol w:w="709"/>
        <w:gridCol w:w="739"/>
        <w:gridCol w:w="678"/>
      </w:tblGrid>
      <w:tr w:rsidR="000D335A" w:rsidRPr="008379F6" w14:paraId="3830F022" w14:textId="77777777" w:rsidTr="000D335A">
        <w:trPr>
          <w:trHeight w:val="300"/>
          <w:tblCellSpacing w:w="0" w:type="dxa"/>
          <w:jc w:val="center"/>
        </w:trPr>
        <w:tc>
          <w:tcPr>
            <w:tcW w:w="4670" w:type="dxa"/>
            <w:gridSpan w:val="5"/>
            <w:tcBorders>
              <w:top w:val="single" w:sz="6" w:space="0" w:color="716BC1"/>
              <w:left w:val="single" w:sz="6" w:space="0" w:color="716BC1"/>
              <w:bottom w:val="single" w:sz="6" w:space="0" w:color="716BC1"/>
              <w:right w:val="single" w:sz="6" w:space="0" w:color="716BC1"/>
            </w:tcBorders>
            <w:shd w:val="clear" w:color="auto" w:fill="282456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C7F6A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  <w:lang w:val="es-MX" w:eastAsia="es-MX" w:bidi="ar-SA"/>
              </w:rPr>
              <w:t>PRECIO POR PERSONA EN USD</w:t>
            </w:r>
          </w:p>
        </w:tc>
      </w:tr>
      <w:tr w:rsidR="000D335A" w:rsidRPr="000D335A" w14:paraId="4DDC8D71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790E1C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TURISTA 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F2621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6B7A6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C03837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7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978D0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0D335A" w:rsidRPr="000D335A" w14:paraId="7881367A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2B05A3" w14:textId="77777777" w:rsidR="000D335A" w:rsidRPr="000D335A" w:rsidRDefault="000D335A" w:rsidP="000D335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84130A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870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B0B6D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830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520F30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1220</w:t>
            </w:r>
          </w:p>
        </w:tc>
        <w:tc>
          <w:tcPr>
            <w:tcW w:w="67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1DA649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400</w:t>
            </w:r>
          </w:p>
        </w:tc>
      </w:tr>
      <w:tr w:rsidR="000D335A" w:rsidRPr="000D335A" w14:paraId="129AE753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13DF1C" w14:textId="77777777" w:rsidR="000D335A" w:rsidRPr="000D335A" w:rsidRDefault="000D335A" w:rsidP="000D335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2E127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1160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486E9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1120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86825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1510</w:t>
            </w:r>
          </w:p>
        </w:tc>
        <w:tc>
          <w:tcPr>
            <w:tcW w:w="67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E02291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</w:tr>
      <w:tr w:rsidR="000D335A" w:rsidRPr="000D335A" w14:paraId="53435085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262F96" w14:textId="77777777" w:rsid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  <w:p w14:paraId="42FF56AA" w14:textId="77777777" w:rsidR="008379F6" w:rsidRDefault="008379F6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  <w:p w14:paraId="71432D45" w14:textId="77777777" w:rsidR="008379F6" w:rsidRDefault="008379F6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  <w:p w14:paraId="5BA91C0A" w14:textId="77777777" w:rsidR="008379F6" w:rsidRPr="000D335A" w:rsidRDefault="008379F6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A59104" w14:textId="77777777" w:rsidR="000D335A" w:rsidRPr="000D335A" w:rsidRDefault="000D335A" w:rsidP="000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B8F0B6" w14:textId="77777777" w:rsidR="000D335A" w:rsidRPr="000D335A" w:rsidRDefault="000D335A" w:rsidP="000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F7610B" w14:textId="77777777" w:rsidR="000D335A" w:rsidRPr="000D335A" w:rsidRDefault="000D335A" w:rsidP="000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678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52A9A7" w14:textId="77777777" w:rsidR="000D335A" w:rsidRPr="000D335A" w:rsidRDefault="000D335A" w:rsidP="000D33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s-MX" w:eastAsia="es-MX" w:bidi="ar-SA"/>
              </w:rPr>
            </w:pPr>
          </w:p>
        </w:tc>
      </w:tr>
      <w:tr w:rsidR="000D335A" w:rsidRPr="000D335A" w14:paraId="5752C8A5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4EAE3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PRIMERA </w:t>
            </w:r>
          </w:p>
        </w:tc>
        <w:tc>
          <w:tcPr>
            <w:tcW w:w="567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63E7E0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70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334F2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739" w:type="dxa"/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30713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 xml:space="preserve">SGL </w:t>
            </w:r>
          </w:p>
        </w:tc>
        <w:tc>
          <w:tcPr>
            <w:tcW w:w="678" w:type="dxa"/>
            <w:tcBorders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C3319B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0D335A" w:rsidRPr="000D335A" w14:paraId="015FBC37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E84AC5" w14:textId="77777777" w:rsidR="000D335A" w:rsidRPr="000D335A" w:rsidRDefault="000D335A" w:rsidP="000D335A">
            <w:pPr>
              <w:spacing w:after="0" w:line="240" w:lineRule="auto"/>
              <w:jc w:val="right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567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891F76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910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8DF09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840</w:t>
            </w:r>
          </w:p>
        </w:tc>
        <w:tc>
          <w:tcPr>
            <w:tcW w:w="73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E14F23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1400</w:t>
            </w:r>
          </w:p>
        </w:tc>
        <w:tc>
          <w:tcPr>
            <w:tcW w:w="678" w:type="dxa"/>
            <w:tcBorders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5B6B9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400</w:t>
            </w:r>
          </w:p>
        </w:tc>
      </w:tr>
      <w:tr w:rsidR="000D335A" w:rsidRPr="000D335A" w14:paraId="34F0D875" w14:textId="77777777" w:rsidTr="000D335A">
        <w:trPr>
          <w:trHeight w:val="300"/>
          <w:tblCellSpacing w:w="0" w:type="dxa"/>
          <w:jc w:val="center"/>
        </w:trPr>
        <w:tc>
          <w:tcPr>
            <w:tcW w:w="1977" w:type="dxa"/>
            <w:tcBorders>
              <w:left w:val="single" w:sz="6" w:space="0" w:color="716BC1"/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C437C3" w14:textId="77777777" w:rsidR="000D335A" w:rsidRPr="000D335A" w:rsidRDefault="000D335A" w:rsidP="000D335A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TERRESTRE Y AÉREO</w:t>
            </w:r>
          </w:p>
        </w:tc>
        <w:tc>
          <w:tcPr>
            <w:tcW w:w="567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9C0D02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1200</w:t>
            </w:r>
          </w:p>
        </w:tc>
        <w:tc>
          <w:tcPr>
            <w:tcW w:w="70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ABCA84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1130</w:t>
            </w:r>
          </w:p>
        </w:tc>
        <w:tc>
          <w:tcPr>
            <w:tcW w:w="739" w:type="dxa"/>
            <w:tcBorders>
              <w:bottom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D3B0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1690</w:t>
            </w:r>
          </w:p>
        </w:tc>
        <w:tc>
          <w:tcPr>
            <w:tcW w:w="678" w:type="dxa"/>
            <w:tcBorders>
              <w:bottom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B9E772" w14:textId="77777777" w:rsidR="000D335A" w:rsidRPr="000D335A" w:rsidRDefault="000D335A" w:rsidP="000D335A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690</w:t>
            </w:r>
          </w:p>
        </w:tc>
      </w:tr>
    </w:tbl>
    <w:p w14:paraId="29B13DA8" w14:textId="77777777" w:rsidR="000D335A" w:rsidRDefault="000D335A" w:rsidP="008B0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p w14:paraId="5EE63B64" w14:textId="77777777" w:rsidR="000D335A" w:rsidRDefault="000D335A" w:rsidP="008B0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CR"/>
        </w:rPr>
      </w:pPr>
    </w:p>
    <w:tbl>
      <w:tblPr>
        <w:tblW w:w="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1"/>
      </w:tblGrid>
      <w:tr w:rsidR="000D335A" w:rsidRPr="008379F6" w14:paraId="7327ACDB" w14:textId="77777777" w:rsidTr="000D335A">
        <w:trPr>
          <w:trHeight w:val="300"/>
          <w:tblCellSpacing w:w="0" w:type="dxa"/>
          <w:jc w:val="center"/>
        </w:trPr>
        <w:tc>
          <w:tcPr>
            <w:tcW w:w="0" w:type="auto"/>
            <w:tcBorders>
              <w:top w:val="single" w:sz="6" w:space="0" w:color="716BC1"/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D9F20C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RUTA AÉREA PROPUESTA CON AVIANCA Y COPA AIRLINES MEX/PTY/SJO/GUA/PTY/MEX</w:t>
            </w:r>
          </w:p>
        </w:tc>
      </w:tr>
      <w:tr w:rsidR="000D335A" w:rsidRPr="008379F6" w14:paraId="4E9E131B" w14:textId="77777777" w:rsidTr="000D335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44C5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IMPUESTOS Y Q DE COMBUSTIBLE (SUJETOS A CONFIRMACIÓN): 335 USD</w:t>
            </w:r>
          </w:p>
        </w:tc>
      </w:tr>
      <w:tr w:rsidR="000D335A" w:rsidRPr="008379F6" w14:paraId="0DC3E9F9" w14:textId="77777777" w:rsidTr="000D335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C9C7E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4FCEF9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SUPLEMENTO PASAJERO VIAJANDO SOLO: 475 USD</w:t>
            </w:r>
          </w:p>
        </w:tc>
      </w:tr>
      <w:tr w:rsidR="000D335A" w:rsidRPr="008379F6" w14:paraId="2FADA121" w14:textId="77777777" w:rsidTr="000D335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39BD2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</w:tr>
      <w:tr w:rsidR="000D335A" w:rsidRPr="008379F6" w14:paraId="51BC6CC9" w14:textId="77777777" w:rsidTr="000D335A">
        <w:trPr>
          <w:trHeight w:val="30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B40A9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</w:tr>
      <w:tr w:rsidR="000D335A" w:rsidRPr="008379F6" w14:paraId="358921A4" w14:textId="77777777" w:rsidTr="000D335A">
        <w:trPr>
          <w:trHeight w:val="330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right w:val="single" w:sz="6" w:space="0" w:color="716BC1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A6293F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SE CONSIDERA MENOR DE 0 A 10 AÑOS COMPARTIENDO HABITACIÓN CON 2 ADULTOS</w:t>
            </w:r>
          </w:p>
        </w:tc>
      </w:tr>
      <w:tr w:rsidR="000D335A" w:rsidRPr="000D335A" w14:paraId="68D79477" w14:textId="77777777" w:rsidTr="000D335A">
        <w:trPr>
          <w:trHeight w:val="387"/>
          <w:tblCellSpacing w:w="0" w:type="dxa"/>
          <w:jc w:val="center"/>
        </w:trPr>
        <w:tc>
          <w:tcPr>
            <w:tcW w:w="0" w:type="auto"/>
            <w:tcBorders>
              <w:left w:val="single" w:sz="6" w:space="0" w:color="716BC1"/>
              <w:bottom w:val="single" w:sz="6" w:space="0" w:color="716BC1"/>
              <w:right w:val="single" w:sz="6" w:space="0" w:color="716BC1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5C8E" w14:textId="77777777" w:rsidR="000D335A" w:rsidRPr="000D335A" w:rsidRDefault="000D335A" w:rsidP="000D335A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0D335A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VIGENCIA: A 10 DICIEMBRE 2024 (EXCEPTO SEMANA SANTA, PUENTES Y DÍAS FESTIVOS. CONSULTE SUPLEMENTOS)</w:t>
            </w:r>
          </w:p>
        </w:tc>
      </w:tr>
    </w:tbl>
    <w:p w14:paraId="1C495A9E" w14:textId="77777777" w:rsidR="000D335A" w:rsidRPr="000D335A" w:rsidRDefault="000D335A" w:rsidP="008B0675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sectPr w:rsidR="000D335A" w:rsidRPr="000D335A" w:rsidSect="008935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985" w:right="1080" w:bottom="1134" w:left="1080" w:header="70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E1E9E" w14:textId="77777777" w:rsidR="00893570" w:rsidRDefault="00893570" w:rsidP="00450C15">
      <w:pPr>
        <w:spacing w:after="0" w:line="240" w:lineRule="auto"/>
      </w:pPr>
      <w:r>
        <w:separator/>
      </w:r>
    </w:p>
  </w:endnote>
  <w:endnote w:type="continuationSeparator" w:id="0">
    <w:p w14:paraId="1C485F73" w14:textId="77777777" w:rsidR="00893570" w:rsidRDefault="00893570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68344" w14:textId="77777777" w:rsidR="000D335A" w:rsidRDefault="000D335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53C2" w14:textId="77777777" w:rsidR="00C55C28" w:rsidRDefault="00AE360A" w:rsidP="00C55C28">
    <w:pPr>
      <w:pStyle w:val="Piedepgina"/>
      <w:jc w:val="center"/>
    </w:pPr>
    <w:r w:rsidRPr="00712954">
      <w:rPr>
        <w:noProof/>
        <w:lang w:val="es-MX" w:eastAsia="es-MX" w:bidi="ar-SA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43FF454B" wp14:editId="33122EC1">
              <wp:simplePos x="0" y="0"/>
              <wp:positionH relativeFrom="page">
                <wp:posOffset>-28575</wp:posOffset>
              </wp:positionH>
              <wp:positionV relativeFrom="paragraph">
                <wp:posOffset>428625</wp:posOffset>
              </wp:positionV>
              <wp:extent cx="8248650" cy="190500"/>
              <wp:effectExtent l="0" t="0" r="0" b="0"/>
              <wp:wrapNone/>
              <wp:docPr id="11" name="Rectángul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48650" cy="1905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569642" id="Rectángulo 11" o:spid="_x0000_s1026" style="position:absolute;margin-left:-2.25pt;margin-top:33.75pt;width:649.5pt;height:15pt;z-index:2516817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" fillcolor="#282456" stroked="f" strokeweight="2pt"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4EEE" w14:textId="77777777" w:rsidR="000D335A" w:rsidRDefault="000D33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55D7" w14:textId="77777777" w:rsidR="00893570" w:rsidRDefault="00893570" w:rsidP="00450C15">
      <w:pPr>
        <w:spacing w:after="0" w:line="240" w:lineRule="auto"/>
      </w:pPr>
      <w:r>
        <w:separator/>
      </w:r>
    </w:p>
  </w:footnote>
  <w:footnote w:type="continuationSeparator" w:id="0">
    <w:p w14:paraId="1F0C8870" w14:textId="77777777" w:rsidR="00893570" w:rsidRDefault="00893570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D39EB" w14:textId="77777777" w:rsidR="000D335A" w:rsidRDefault="000D335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7CA7C" w14:textId="77777777" w:rsidR="000712A3" w:rsidRPr="002F58DB" w:rsidRDefault="00AE360A" w:rsidP="003B3087">
    <w:pPr>
      <w:pStyle w:val="Encabezado"/>
      <w:jc w:val="right"/>
      <w:rPr>
        <w:rFonts w:ascii="Arial" w:hAnsi="Arial" w:cs="Arial"/>
        <w:b/>
        <w:sz w:val="44"/>
        <w:szCs w:val="44"/>
      </w:rPr>
    </w:pPr>
    <w:r w:rsidRPr="00AE360A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84864" behindDoc="0" locked="0" layoutInCell="1" allowOverlap="1" wp14:anchorId="788CFC9A" wp14:editId="53C3A0AC">
          <wp:simplePos x="0" y="0"/>
          <wp:positionH relativeFrom="column">
            <wp:posOffset>1844040</wp:posOffset>
          </wp:positionH>
          <wp:positionV relativeFrom="paragraph">
            <wp:posOffset>-941705</wp:posOffset>
          </wp:positionV>
          <wp:extent cx="6000750" cy="1666875"/>
          <wp:effectExtent l="0" t="0" r="0" b="9525"/>
          <wp:wrapNone/>
          <wp:docPr id="5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1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AE360A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12F7C2B9" wp14:editId="45F5FDB0">
              <wp:simplePos x="0" y="0"/>
              <wp:positionH relativeFrom="column">
                <wp:posOffset>-401320</wp:posOffset>
              </wp:positionH>
              <wp:positionV relativeFrom="paragraph">
                <wp:posOffset>-208280</wp:posOffset>
              </wp:positionV>
              <wp:extent cx="4029710" cy="807720"/>
              <wp:effectExtent l="0" t="0" r="0" b="0"/>
              <wp:wrapNone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29710" cy="807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987A27" w14:textId="77777777" w:rsidR="00AE360A" w:rsidRPr="00765DEC" w:rsidRDefault="00AE360A" w:rsidP="00765DEC">
                          <w:pPr>
                            <w:pStyle w:val="Encabezado"/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48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COSTA RICA Y GUATEMALA I</w:t>
                          </w:r>
                        </w:p>
                        <w:p w14:paraId="0393146C" w14:textId="0A25E446" w:rsidR="00AE360A" w:rsidRPr="00536391" w:rsidRDefault="00536391">
                          <w:pPr>
                            <w:rPr>
                              <w:lang w:val="es-MX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265-</w:t>
                          </w:r>
                          <w:r w:rsidR="007031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</w:t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20</w:t>
                          </w:r>
                          <w:r w:rsidR="00703164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2</w:t>
                          </w:r>
                          <w:r w:rsidR="00AA3526">
                            <w:rPr>
                              <w:rFonts w:ascii="Calibri" w:hAnsi="Calibri"/>
                              <w:b/>
                              <w:noProof/>
                              <w:color w:val="70AD47"/>
                              <w:spacing w:val="10"/>
                              <w:sz w:val="24"/>
                              <w:szCs w:val="7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317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F7C2B9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-31.6pt;margin-top:-16.4pt;width:317.3pt;height:63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" filled="f" stroked="f">
              <v:textbox>
                <w:txbxContent>
                  <w:p w14:paraId="5B987A27" w14:textId="77777777" w:rsidR="00AE360A" w:rsidRPr="00765DEC" w:rsidRDefault="00AE360A" w:rsidP="00765DEC">
                    <w:pPr>
                      <w:pStyle w:val="Encabezado"/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48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COSTA RICA Y GUATEMALA I</w:t>
                    </w:r>
                  </w:p>
                  <w:p w14:paraId="0393146C" w14:textId="0A25E446" w:rsidR="00AE360A" w:rsidRPr="00536391" w:rsidRDefault="00536391">
                    <w:pPr>
                      <w:rPr>
                        <w:lang w:val="es-MX"/>
                      </w:rPr>
                    </w:pP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265-</w:t>
                    </w:r>
                    <w:r w:rsidR="007031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</w:t>
                    </w:r>
                    <w:r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20</w:t>
                    </w:r>
                    <w:r w:rsidR="00703164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2</w:t>
                    </w:r>
                    <w:r w:rsidR="00AA3526">
                      <w:rPr>
                        <w:rFonts w:ascii="Calibri" w:hAnsi="Calibri"/>
                        <w:b/>
                        <w:noProof/>
                        <w:color w:val="70AD47"/>
                        <w:spacing w:val="10"/>
                        <w:sz w:val="24"/>
                        <w:szCs w:val="7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317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 w:rsidRPr="00AE360A">
      <w:rPr>
        <w:rFonts w:ascii="Arial" w:hAnsi="Arial" w:cs="Arial"/>
        <w:b/>
        <w:noProof/>
        <w:sz w:val="48"/>
        <w:szCs w:val="48"/>
        <w:lang w:val="es-MX"/>
      </w:rPr>
      <w:drawing>
        <wp:anchor distT="0" distB="0" distL="114300" distR="114300" simplePos="0" relativeHeight="251685888" behindDoc="0" locked="0" layoutInCell="1" allowOverlap="1" wp14:anchorId="0912118C" wp14:editId="1537DBB6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360A">
      <w:rPr>
        <w:rFonts w:ascii="Arial" w:hAnsi="Arial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1AF4A345" wp14:editId="362852DA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0" b="0"/>
              <wp:wrapNone/>
              <wp:docPr id="2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14EBB9F" id="Rectángulo 1" o:spid="_x0000_s1026" style="position:absolute;margin-left:-61.75pt;margin-top:-39.1pt;width:9in;height:9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" fillcolor="#282456" stroked="f" strokeweight="2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43E03" w14:textId="77777777" w:rsidR="000D335A" w:rsidRDefault="000D33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A755D"/>
    <w:multiLevelType w:val="hybridMultilevel"/>
    <w:tmpl w:val="9BB4EF64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E1A8B"/>
    <w:multiLevelType w:val="hybridMultilevel"/>
    <w:tmpl w:val="E15C4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02E01"/>
    <w:multiLevelType w:val="hybridMultilevel"/>
    <w:tmpl w:val="35709C0C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841D74"/>
    <w:multiLevelType w:val="hybridMultilevel"/>
    <w:tmpl w:val="17DA4C64"/>
    <w:lvl w:ilvl="0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797F7F"/>
    <w:multiLevelType w:val="hybridMultilevel"/>
    <w:tmpl w:val="04DEF72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25797"/>
    <w:multiLevelType w:val="hybridMultilevel"/>
    <w:tmpl w:val="F53221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85B8E"/>
    <w:multiLevelType w:val="hybridMultilevel"/>
    <w:tmpl w:val="25545BF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633A4"/>
    <w:multiLevelType w:val="multilevel"/>
    <w:tmpl w:val="CF9A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98500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028137">
    <w:abstractNumId w:val="8"/>
  </w:num>
  <w:num w:numId="3" w16cid:durableId="530730873">
    <w:abstractNumId w:val="19"/>
  </w:num>
  <w:num w:numId="4" w16cid:durableId="1071584228">
    <w:abstractNumId w:val="24"/>
  </w:num>
  <w:num w:numId="5" w16cid:durableId="677273383">
    <w:abstractNumId w:val="14"/>
  </w:num>
  <w:num w:numId="6" w16cid:durableId="905451856">
    <w:abstractNumId w:val="12"/>
  </w:num>
  <w:num w:numId="7" w16cid:durableId="590891718">
    <w:abstractNumId w:val="11"/>
  </w:num>
  <w:num w:numId="8" w16cid:durableId="664864508">
    <w:abstractNumId w:val="18"/>
  </w:num>
  <w:num w:numId="9" w16cid:durableId="950283172">
    <w:abstractNumId w:val="10"/>
  </w:num>
  <w:num w:numId="10" w16cid:durableId="672952125">
    <w:abstractNumId w:val="4"/>
  </w:num>
  <w:num w:numId="11" w16cid:durableId="1615282780">
    <w:abstractNumId w:val="0"/>
  </w:num>
  <w:num w:numId="12" w16cid:durableId="1618369804">
    <w:abstractNumId w:val="1"/>
  </w:num>
  <w:num w:numId="13" w16cid:durableId="987321518">
    <w:abstractNumId w:val="22"/>
  </w:num>
  <w:num w:numId="14" w16cid:durableId="1158765442">
    <w:abstractNumId w:val="25"/>
  </w:num>
  <w:num w:numId="15" w16cid:durableId="1512328687">
    <w:abstractNumId w:val="20"/>
  </w:num>
  <w:num w:numId="16" w16cid:durableId="1234967698">
    <w:abstractNumId w:val="21"/>
  </w:num>
  <w:num w:numId="17" w16cid:durableId="1453397064">
    <w:abstractNumId w:val="3"/>
  </w:num>
  <w:num w:numId="18" w16cid:durableId="1060980895">
    <w:abstractNumId w:val="16"/>
  </w:num>
  <w:num w:numId="19" w16cid:durableId="585531221">
    <w:abstractNumId w:val="15"/>
  </w:num>
  <w:num w:numId="20" w16cid:durableId="432634730">
    <w:abstractNumId w:val="7"/>
  </w:num>
  <w:num w:numId="21" w16cid:durableId="592396631">
    <w:abstractNumId w:val="17"/>
  </w:num>
  <w:num w:numId="22" w16cid:durableId="672493802">
    <w:abstractNumId w:val="6"/>
  </w:num>
  <w:num w:numId="23" w16cid:durableId="698700897">
    <w:abstractNumId w:val="5"/>
  </w:num>
  <w:num w:numId="24" w16cid:durableId="1329091252">
    <w:abstractNumId w:val="9"/>
  </w:num>
  <w:num w:numId="25" w16cid:durableId="1852842101">
    <w:abstractNumId w:val="13"/>
  </w:num>
  <w:num w:numId="26" w16cid:durableId="1914701362">
    <w:abstractNumId w:val="2"/>
  </w:num>
  <w:num w:numId="27" w16cid:durableId="107559267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86E"/>
    <w:rsid w:val="000110B5"/>
    <w:rsid w:val="000206F0"/>
    <w:rsid w:val="00032669"/>
    <w:rsid w:val="0003424A"/>
    <w:rsid w:val="00047BFA"/>
    <w:rsid w:val="00047D8C"/>
    <w:rsid w:val="0006120B"/>
    <w:rsid w:val="000712A3"/>
    <w:rsid w:val="00074095"/>
    <w:rsid w:val="000901BB"/>
    <w:rsid w:val="00093D58"/>
    <w:rsid w:val="000A2A9B"/>
    <w:rsid w:val="000B2DEE"/>
    <w:rsid w:val="000C006E"/>
    <w:rsid w:val="000C220E"/>
    <w:rsid w:val="000D335A"/>
    <w:rsid w:val="000E3A7D"/>
    <w:rsid w:val="000F116C"/>
    <w:rsid w:val="000F6819"/>
    <w:rsid w:val="001056F5"/>
    <w:rsid w:val="00111EF9"/>
    <w:rsid w:val="001137DA"/>
    <w:rsid w:val="00115DF1"/>
    <w:rsid w:val="00124C0C"/>
    <w:rsid w:val="001408B9"/>
    <w:rsid w:val="00156E7E"/>
    <w:rsid w:val="00163A66"/>
    <w:rsid w:val="00167EF3"/>
    <w:rsid w:val="00181E52"/>
    <w:rsid w:val="001D369B"/>
    <w:rsid w:val="001D3EA5"/>
    <w:rsid w:val="001D40C0"/>
    <w:rsid w:val="001D59AE"/>
    <w:rsid w:val="001E030D"/>
    <w:rsid w:val="001E0BFB"/>
    <w:rsid w:val="001E49A4"/>
    <w:rsid w:val="001E74B3"/>
    <w:rsid w:val="001F21DC"/>
    <w:rsid w:val="002514C2"/>
    <w:rsid w:val="00264C19"/>
    <w:rsid w:val="002743F3"/>
    <w:rsid w:val="002959E3"/>
    <w:rsid w:val="002A6F1A"/>
    <w:rsid w:val="002B3F24"/>
    <w:rsid w:val="002F25DA"/>
    <w:rsid w:val="002F58DB"/>
    <w:rsid w:val="002F644B"/>
    <w:rsid w:val="00304BCD"/>
    <w:rsid w:val="003370E9"/>
    <w:rsid w:val="00341E49"/>
    <w:rsid w:val="003638C6"/>
    <w:rsid w:val="0037764D"/>
    <w:rsid w:val="003776E8"/>
    <w:rsid w:val="003805A5"/>
    <w:rsid w:val="0039677E"/>
    <w:rsid w:val="003B3087"/>
    <w:rsid w:val="003B37AE"/>
    <w:rsid w:val="003C508E"/>
    <w:rsid w:val="003D0B3A"/>
    <w:rsid w:val="003D2AC8"/>
    <w:rsid w:val="003D7F38"/>
    <w:rsid w:val="003E0321"/>
    <w:rsid w:val="00407A99"/>
    <w:rsid w:val="00413977"/>
    <w:rsid w:val="00414972"/>
    <w:rsid w:val="0041595F"/>
    <w:rsid w:val="00445117"/>
    <w:rsid w:val="00450C15"/>
    <w:rsid w:val="00451014"/>
    <w:rsid w:val="0046034C"/>
    <w:rsid w:val="00462626"/>
    <w:rsid w:val="00463B16"/>
    <w:rsid w:val="0047057D"/>
    <w:rsid w:val="004727E3"/>
    <w:rsid w:val="00472839"/>
    <w:rsid w:val="00483A57"/>
    <w:rsid w:val="004A68D9"/>
    <w:rsid w:val="004B372F"/>
    <w:rsid w:val="004D2C2F"/>
    <w:rsid w:val="00506D7D"/>
    <w:rsid w:val="00512701"/>
    <w:rsid w:val="005130A5"/>
    <w:rsid w:val="00513C9F"/>
    <w:rsid w:val="0052428A"/>
    <w:rsid w:val="00533756"/>
    <w:rsid w:val="00536391"/>
    <w:rsid w:val="00541A10"/>
    <w:rsid w:val="00564D1B"/>
    <w:rsid w:val="005B0F31"/>
    <w:rsid w:val="005E143B"/>
    <w:rsid w:val="005E229D"/>
    <w:rsid w:val="006022F2"/>
    <w:rsid w:val="006053CD"/>
    <w:rsid w:val="006101A9"/>
    <w:rsid w:val="00615736"/>
    <w:rsid w:val="00630B01"/>
    <w:rsid w:val="0065316F"/>
    <w:rsid w:val="00675EC1"/>
    <w:rsid w:val="0068236B"/>
    <w:rsid w:val="006971B8"/>
    <w:rsid w:val="006B1779"/>
    <w:rsid w:val="006B19F7"/>
    <w:rsid w:val="006C1BF7"/>
    <w:rsid w:val="006C28BE"/>
    <w:rsid w:val="006C568C"/>
    <w:rsid w:val="006C6C0B"/>
    <w:rsid w:val="006C78A5"/>
    <w:rsid w:val="006C7C3E"/>
    <w:rsid w:val="006D3C96"/>
    <w:rsid w:val="006D64BE"/>
    <w:rsid w:val="006E0880"/>
    <w:rsid w:val="006E0F61"/>
    <w:rsid w:val="00703164"/>
    <w:rsid w:val="00712B9D"/>
    <w:rsid w:val="00727503"/>
    <w:rsid w:val="00753B5A"/>
    <w:rsid w:val="00772166"/>
    <w:rsid w:val="00785390"/>
    <w:rsid w:val="00792A3C"/>
    <w:rsid w:val="007B4221"/>
    <w:rsid w:val="007C7CAC"/>
    <w:rsid w:val="007F260E"/>
    <w:rsid w:val="00803699"/>
    <w:rsid w:val="008379F6"/>
    <w:rsid w:val="00891A2A"/>
    <w:rsid w:val="00893570"/>
    <w:rsid w:val="00894F82"/>
    <w:rsid w:val="008B0675"/>
    <w:rsid w:val="008B406F"/>
    <w:rsid w:val="008B7201"/>
    <w:rsid w:val="008E1528"/>
    <w:rsid w:val="008F0CE2"/>
    <w:rsid w:val="00902CE2"/>
    <w:rsid w:val="00905B99"/>
    <w:rsid w:val="009178F2"/>
    <w:rsid w:val="0095224F"/>
    <w:rsid w:val="009A0EE3"/>
    <w:rsid w:val="009A4A2A"/>
    <w:rsid w:val="009A668A"/>
    <w:rsid w:val="009B5D60"/>
    <w:rsid w:val="009C3370"/>
    <w:rsid w:val="00A13154"/>
    <w:rsid w:val="00A16F6A"/>
    <w:rsid w:val="00A25CD2"/>
    <w:rsid w:val="00A261C5"/>
    <w:rsid w:val="00A316F2"/>
    <w:rsid w:val="00A4233B"/>
    <w:rsid w:val="00A42F4B"/>
    <w:rsid w:val="00A67AC4"/>
    <w:rsid w:val="00A708EC"/>
    <w:rsid w:val="00A73188"/>
    <w:rsid w:val="00A8172E"/>
    <w:rsid w:val="00A84C62"/>
    <w:rsid w:val="00A9493E"/>
    <w:rsid w:val="00AA3526"/>
    <w:rsid w:val="00AA4957"/>
    <w:rsid w:val="00AE360A"/>
    <w:rsid w:val="00AE3E65"/>
    <w:rsid w:val="00AF17D6"/>
    <w:rsid w:val="00B0056D"/>
    <w:rsid w:val="00B36A64"/>
    <w:rsid w:val="00B4786E"/>
    <w:rsid w:val="00B770D6"/>
    <w:rsid w:val="00BE19B9"/>
    <w:rsid w:val="00C0180F"/>
    <w:rsid w:val="00C04E8D"/>
    <w:rsid w:val="00C23E42"/>
    <w:rsid w:val="00C24E75"/>
    <w:rsid w:val="00C32B63"/>
    <w:rsid w:val="00C475F8"/>
    <w:rsid w:val="00C50ABF"/>
    <w:rsid w:val="00C51D83"/>
    <w:rsid w:val="00C55C28"/>
    <w:rsid w:val="00C60443"/>
    <w:rsid w:val="00C632D6"/>
    <w:rsid w:val="00C70110"/>
    <w:rsid w:val="00C759EA"/>
    <w:rsid w:val="00CC18B7"/>
    <w:rsid w:val="00CD1E61"/>
    <w:rsid w:val="00CE7934"/>
    <w:rsid w:val="00CF0D00"/>
    <w:rsid w:val="00D13C4E"/>
    <w:rsid w:val="00D675C0"/>
    <w:rsid w:val="00D732E0"/>
    <w:rsid w:val="00DB79CD"/>
    <w:rsid w:val="00DD6A94"/>
    <w:rsid w:val="00DD7D20"/>
    <w:rsid w:val="00DE0CC0"/>
    <w:rsid w:val="00DF15D6"/>
    <w:rsid w:val="00E22893"/>
    <w:rsid w:val="00E27644"/>
    <w:rsid w:val="00E3000B"/>
    <w:rsid w:val="00E663D4"/>
    <w:rsid w:val="00E846AA"/>
    <w:rsid w:val="00E85A4B"/>
    <w:rsid w:val="00E90FAD"/>
    <w:rsid w:val="00EA17D1"/>
    <w:rsid w:val="00EA39EE"/>
    <w:rsid w:val="00EB0239"/>
    <w:rsid w:val="00EC499A"/>
    <w:rsid w:val="00EC7F50"/>
    <w:rsid w:val="00ED2EE5"/>
    <w:rsid w:val="00EE68F3"/>
    <w:rsid w:val="00EF313D"/>
    <w:rsid w:val="00F03A01"/>
    <w:rsid w:val="00F066B6"/>
    <w:rsid w:val="00F11662"/>
    <w:rsid w:val="00F31619"/>
    <w:rsid w:val="00F40D07"/>
    <w:rsid w:val="00F96F4D"/>
    <w:rsid w:val="00FA2A4F"/>
    <w:rsid w:val="00FA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CFA025"/>
  <w15:docId w15:val="{DFD0E951-D8C3-4E8F-AB09-736A27AEA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1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6022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B4EDB-C6EA-45FD-A650-03B418D8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Javier Linares</cp:lastModifiedBy>
  <cp:revision>3</cp:revision>
  <dcterms:created xsi:type="dcterms:W3CDTF">2023-10-21T22:20:00Z</dcterms:created>
  <dcterms:modified xsi:type="dcterms:W3CDTF">2024-04-04T17:50:00Z</dcterms:modified>
</cp:coreProperties>
</file>