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B772" w14:textId="65A67EEB" w:rsidR="001E5F98" w:rsidRPr="007F52C8" w:rsidRDefault="003019A1" w:rsidP="00F3743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7F52C8">
        <w:rPr>
          <w:rFonts w:ascii="Arial" w:hAnsi="Arial" w:cs="Arial"/>
          <w:b/>
          <w:bCs/>
          <w:sz w:val="20"/>
          <w:szCs w:val="20"/>
          <w:lang w:val="es-ES"/>
        </w:rPr>
        <w:t>Venecia (1), Florencia (1), Roma (3)</w:t>
      </w:r>
    </w:p>
    <w:p w14:paraId="0E6E4DFE" w14:textId="5F39B176" w:rsidR="004B239B" w:rsidRPr="001D5CCB" w:rsidRDefault="001A5AAE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287D7B2D" wp14:editId="2BCC7D1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48335" cy="472440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3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39B" w:rsidRPr="001D5CCB">
        <w:rPr>
          <w:rFonts w:ascii="Arial" w:hAnsi="Arial" w:cs="Arial"/>
          <w:b/>
          <w:sz w:val="20"/>
          <w:szCs w:val="20"/>
          <w:lang w:val="es-MX"/>
        </w:rPr>
        <w:t>Duración: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3019A1">
        <w:rPr>
          <w:rFonts w:ascii="Arial" w:hAnsi="Arial" w:cs="Arial"/>
          <w:sz w:val="20"/>
          <w:szCs w:val="20"/>
          <w:lang w:val="es-MX"/>
        </w:rPr>
        <w:t>7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6A2415DB" w14:textId="0DB876AD" w:rsidR="00F3743C" w:rsidRDefault="004B239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Salida:</w:t>
      </w:r>
      <w:r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3019A1">
        <w:rPr>
          <w:rFonts w:ascii="Arial" w:hAnsi="Arial" w:cs="Arial"/>
          <w:sz w:val="20"/>
          <w:szCs w:val="20"/>
          <w:lang w:val="es-MX"/>
        </w:rPr>
        <w:t>martes, 26 de marzo 2024 al 25 de marzo 2025</w:t>
      </w:r>
      <w:r w:rsidR="00F3743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116C24C" w14:textId="0FFCA3C9" w:rsidR="001D5CCB" w:rsidRPr="00F3743C" w:rsidRDefault="001D5CC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Mínimo 2 personas</w:t>
      </w:r>
    </w:p>
    <w:p w14:paraId="27FD1B7C" w14:textId="70D0A570" w:rsidR="00F3743C" w:rsidRPr="001D5CCB" w:rsidRDefault="00F3743C" w:rsidP="00E82DFA">
      <w:pPr>
        <w:tabs>
          <w:tab w:val="left" w:pos="4140"/>
        </w:tabs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15DD0725" w14:textId="5FE88FF5" w:rsidR="004B239B" w:rsidRPr="001D5CCB" w:rsidRDefault="00E82DFA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</w:p>
    <w:p w14:paraId="5C16407B" w14:textId="0D1630DF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>América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Venecia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D4FD9E1" w14:textId="05360223" w:rsidR="00F3743C" w:rsidRDefault="00B25D13" w:rsidP="00B25D1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B25D13">
        <w:rPr>
          <w:rFonts w:ascii="Arial" w:hAnsi="Arial" w:cs="Arial"/>
          <w:sz w:val="20"/>
          <w:szCs w:val="20"/>
          <w:lang w:val="es-MX"/>
        </w:rPr>
        <w:t>Salida en vuelo intercontinental hasta Venecia. Noche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a bordo.</w:t>
      </w:r>
    </w:p>
    <w:p w14:paraId="03FCB603" w14:textId="77777777" w:rsidR="00B25D13" w:rsidRPr="001D5CCB" w:rsidRDefault="00B25D13" w:rsidP="00B25D1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4E92E3A" w14:textId="21142E88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Venecia</w:t>
      </w:r>
    </w:p>
    <w:p w14:paraId="602CCDD4" w14:textId="75DF3FF5" w:rsidR="00F3743C" w:rsidRDefault="00B25D13" w:rsidP="00B25D1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B25D13">
        <w:rPr>
          <w:rFonts w:ascii="Arial" w:hAnsi="Arial" w:cs="Arial"/>
          <w:sz w:val="20"/>
          <w:szCs w:val="20"/>
          <w:lang w:val="es-MX"/>
        </w:rPr>
        <w:t>Llegada al aeropuerto de Venecia-Marco Polo. Traslado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 xml:space="preserve">al hotel. </w:t>
      </w:r>
      <w:r w:rsidRPr="00B25D13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B25D13">
        <w:rPr>
          <w:rFonts w:ascii="Arial" w:hAnsi="Arial" w:cs="Arial"/>
          <w:sz w:val="20"/>
          <w:szCs w:val="20"/>
          <w:lang w:val="es-MX"/>
        </w:rPr>
        <w:t xml:space="preserve"> y resto del día libre.</w:t>
      </w:r>
    </w:p>
    <w:p w14:paraId="10A596EA" w14:textId="77777777" w:rsidR="00B25D13" w:rsidRPr="001D5CCB" w:rsidRDefault="00B25D13" w:rsidP="00B25D1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21AE66D" w14:textId="4B60EF98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Venecia – Florencia (256</w:t>
      </w:r>
      <w:r w:rsidR="00C02F7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7751D">
        <w:rPr>
          <w:rFonts w:ascii="Arial" w:hAnsi="Arial" w:cs="Arial"/>
          <w:b/>
          <w:bCs/>
          <w:sz w:val="20"/>
          <w:szCs w:val="20"/>
          <w:lang w:val="es-MX"/>
        </w:rPr>
        <w:t>km)</w:t>
      </w:r>
    </w:p>
    <w:p w14:paraId="7243C520" w14:textId="286488D3" w:rsidR="00F7751D" w:rsidRDefault="00F3743C" w:rsidP="00B25D1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3743C">
        <w:rPr>
          <w:rFonts w:ascii="Arial" w:hAnsi="Arial" w:cs="Arial"/>
          <w:b/>
          <w:bCs/>
          <w:sz w:val="20"/>
          <w:szCs w:val="20"/>
          <w:lang w:val="es-MX"/>
        </w:rPr>
        <w:t>Desayun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o.</w:t>
      </w:r>
      <w:r w:rsidRPr="00F3743C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 xml:space="preserve">Salida hacia el </w:t>
      </w:r>
      <w:proofErr w:type="spellStart"/>
      <w:r w:rsidR="00B25D13" w:rsidRPr="00B25D13">
        <w:rPr>
          <w:rFonts w:ascii="Arial" w:hAnsi="Arial" w:cs="Arial"/>
          <w:sz w:val="20"/>
          <w:szCs w:val="20"/>
          <w:lang w:val="es-MX"/>
        </w:rPr>
        <w:t>Tronchetto</w:t>
      </w:r>
      <w:proofErr w:type="spellEnd"/>
      <w:r w:rsidR="00B25D13" w:rsidRPr="00B25D13">
        <w:rPr>
          <w:rFonts w:ascii="Arial" w:hAnsi="Arial" w:cs="Arial"/>
          <w:sz w:val="20"/>
          <w:szCs w:val="20"/>
          <w:lang w:val="es-MX"/>
        </w:rPr>
        <w:t xml:space="preserve"> para embarcar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hacia la Plaza de San Marcos, donde comenzaremos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nuestra visita panorámica a pie, de esta singular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ciudad construida sobre 118 islas con románticos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puentes y canales, admirando la magnífica fachada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de la Basílica de San Marcos, su Campanario, Palacio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Ducal, el famoso Puente de los Suspiros... Tiempo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libre. Posibilidad de realizar un paseo opcional en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Góndola por los canales y una exclusiva navegación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por la Laguna Veneciana. Continuación hacia Florencia,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 w:rsidRPr="00B25D13">
        <w:rPr>
          <w:rFonts w:ascii="Arial" w:hAnsi="Arial" w:cs="Arial"/>
          <w:sz w:val="20"/>
          <w:szCs w:val="20"/>
          <w:lang w:val="es-MX"/>
        </w:rPr>
        <w:t>capital de la Toscana y cuna del Renacimiento.</w:t>
      </w:r>
      <w:r w:rsidR="00B25D13">
        <w:rPr>
          <w:rFonts w:ascii="Arial" w:hAnsi="Arial" w:cs="Arial"/>
          <w:sz w:val="20"/>
          <w:szCs w:val="20"/>
          <w:lang w:val="es-MX"/>
        </w:rPr>
        <w:t xml:space="preserve">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C02F73" w:rsidRPr="00520906">
        <w:rPr>
          <w:rFonts w:ascii="Arial" w:hAnsi="Arial" w:cs="Arial"/>
          <w:b/>
          <w:bCs/>
          <w:sz w:val="20"/>
          <w:szCs w:val="20"/>
          <w:lang w:val="es-MX"/>
        </w:rPr>
        <w:t>lojamiento.</w:t>
      </w:r>
    </w:p>
    <w:p w14:paraId="3683ED0D" w14:textId="77777777" w:rsidR="00520906" w:rsidRPr="001D5CCB" w:rsidRDefault="00520906" w:rsidP="00C02F7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E3B03F7" w14:textId="7781E53F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>Florencia – Rom</w:t>
      </w:r>
      <w:r w:rsidR="00520906"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B25D13">
        <w:rPr>
          <w:rFonts w:ascii="Arial" w:hAnsi="Arial" w:cs="Arial"/>
          <w:b/>
          <w:bCs/>
          <w:sz w:val="20"/>
          <w:szCs w:val="20"/>
          <w:lang w:val="es-MX"/>
        </w:rPr>
        <w:t xml:space="preserve"> (275 km)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7FFF2D8" w14:textId="47787503" w:rsidR="00F7751D" w:rsidRPr="00520906" w:rsidRDefault="00B25D13" w:rsidP="00B25D1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520906" w:rsidRPr="00520906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Pr="00B25D13">
        <w:rPr>
          <w:rFonts w:ascii="Arial" w:hAnsi="Arial" w:cs="Arial"/>
          <w:sz w:val="20"/>
          <w:szCs w:val="20"/>
          <w:lang w:val="es-MX"/>
        </w:rPr>
        <w:t>Visita panorámica a pie de esta ciudad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rebosante de Arte, Historia y Cultura, por donde pasaron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Miguel Angel o Dante Alighieri. Conoceremos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sus importantes joyas arquitectónicas: la Catedral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 xml:space="preserve">de Santa María </w:t>
      </w:r>
      <w:proofErr w:type="spellStart"/>
      <w:r w:rsidRPr="00B25D13">
        <w:rPr>
          <w:rFonts w:ascii="Arial" w:hAnsi="Arial" w:cs="Arial"/>
          <w:sz w:val="20"/>
          <w:szCs w:val="20"/>
          <w:lang w:val="es-MX"/>
        </w:rPr>
        <w:t>dei</w:t>
      </w:r>
      <w:proofErr w:type="spellEnd"/>
      <w:r w:rsidRPr="00B25D13">
        <w:rPr>
          <w:rFonts w:ascii="Arial" w:hAnsi="Arial" w:cs="Arial"/>
          <w:sz w:val="20"/>
          <w:szCs w:val="20"/>
          <w:lang w:val="es-MX"/>
        </w:rPr>
        <w:t xml:space="preserve"> Fiori, con su bello Campanile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el Baptisterio con las famosas puertas del Paraíso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 xml:space="preserve">de Ghiberti, la Plaza de la </w:t>
      </w:r>
      <w:proofErr w:type="spellStart"/>
      <w:r w:rsidRPr="00B25D13">
        <w:rPr>
          <w:rFonts w:ascii="Arial" w:hAnsi="Arial" w:cs="Arial"/>
          <w:sz w:val="20"/>
          <w:szCs w:val="20"/>
          <w:lang w:val="es-MX"/>
        </w:rPr>
        <w:t>Signoría</w:t>
      </w:r>
      <w:proofErr w:type="spellEnd"/>
      <w:r w:rsidRPr="00B25D13">
        <w:rPr>
          <w:rFonts w:ascii="Arial" w:hAnsi="Arial" w:cs="Arial"/>
          <w:sz w:val="20"/>
          <w:szCs w:val="20"/>
          <w:lang w:val="es-MX"/>
        </w:rPr>
        <w:t>, Ponte Vecchio…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Posteriormente salida hacia Roma. Alojamiento. Posibilidad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de realizar una visita opcional para conocer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la Roma Barroca, con sus famosas fuentes, plazas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palacios papales, desde los que se gobernaron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25D13">
        <w:rPr>
          <w:rFonts w:ascii="Arial" w:hAnsi="Arial" w:cs="Arial"/>
          <w:sz w:val="20"/>
          <w:szCs w:val="20"/>
          <w:lang w:val="es-MX"/>
        </w:rPr>
        <w:t>Estados Pontificios.</w:t>
      </w:r>
    </w:p>
    <w:p w14:paraId="481D7EE1" w14:textId="77777777" w:rsidR="00520906" w:rsidRPr="001D5CCB" w:rsidRDefault="00520906" w:rsidP="0052090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62992EF" w14:textId="40CC1369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330ADF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="0018438E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30ADF">
        <w:rPr>
          <w:rFonts w:ascii="Arial" w:hAnsi="Arial" w:cs="Arial"/>
          <w:b/>
          <w:bCs/>
          <w:sz w:val="20"/>
          <w:szCs w:val="20"/>
          <w:lang w:val="es-MX"/>
        </w:rPr>
        <w:t>Roma</w:t>
      </w:r>
    </w:p>
    <w:p w14:paraId="2CDF1292" w14:textId="50E46053" w:rsidR="00330ADF" w:rsidRPr="00330ADF" w:rsidRDefault="00330ADF" w:rsidP="00330A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="00F7751D" w:rsidRPr="00F7751D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Pr="00330ADF">
        <w:rPr>
          <w:rFonts w:ascii="Arial" w:hAnsi="Arial" w:cs="Arial"/>
          <w:sz w:val="20"/>
          <w:szCs w:val="20"/>
          <w:lang w:val="es-MX"/>
        </w:rPr>
        <w:t>Visita panorámica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Ciudad Imperial, Piazza Venecia, Foros Imperiales,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Coliseo, Arco de Constantino, Circo Máximo,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la imponente Plaza de San Pedro en el Vaticano.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Posibilidad de visitar, opcionalmente, los famosos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Museos Vaticanos, Capilla Sixtina con los frescos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de Miguel Angel y el interior de la Basílica de San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Pedro, utilizando nuestras reservas exclusivas,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evitando así las largas esperas de ingreso. Resto</w:t>
      </w:r>
    </w:p>
    <w:p w14:paraId="27CF698B" w14:textId="77777777" w:rsidR="00330ADF" w:rsidRDefault="00330ADF" w:rsidP="00330A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30ADF">
        <w:rPr>
          <w:rFonts w:ascii="Arial" w:hAnsi="Arial" w:cs="Arial"/>
          <w:sz w:val="20"/>
          <w:szCs w:val="20"/>
          <w:lang w:val="es-MX"/>
        </w:rPr>
        <w:t>del día libre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769EB83" w14:textId="77777777" w:rsidR="00330ADF" w:rsidRDefault="00330ADF" w:rsidP="00330A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3EC1B16" w14:textId="2511EE7C" w:rsidR="00E85497" w:rsidRPr="001D5CCB" w:rsidRDefault="00E85497" w:rsidP="00330A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 w:rsidR="00330ADF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30ADF">
        <w:rPr>
          <w:rFonts w:ascii="Arial" w:hAnsi="Arial" w:cs="Arial"/>
          <w:b/>
          <w:bCs/>
          <w:sz w:val="20"/>
          <w:szCs w:val="20"/>
          <w:lang w:val="es-MX"/>
        </w:rPr>
        <w:t>Roma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CDDC211" w14:textId="49F49B24" w:rsidR="00F7751D" w:rsidRDefault="00330ADF" w:rsidP="00330A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30ADF">
        <w:rPr>
          <w:rFonts w:ascii="Arial" w:hAnsi="Arial" w:cs="Arial"/>
          <w:b/>
          <w:bCs/>
          <w:sz w:val="20"/>
          <w:szCs w:val="20"/>
          <w:lang w:val="es-MX"/>
        </w:rPr>
        <w:t>Alojamiento y desayun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330ADF">
        <w:rPr>
          <w:rFonts w:ascii="Arial" w:hAnsi="Arial" w:cs="Arial"/>
          <w:sz w:val="20"/>
          <w:szCs w:val="20"/>
          <w:lang w:val="es-MX"/>
        </w:rPr>
        <w:t>Día libre para actividades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personales, en el que recomendamos efectuar,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opcionalmente, la excursión a Nápoles, con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breve recorrido panorámico. Capri, mítica isla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que cautivó a los Emperadores Romanos,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sus bellezas naturales y Pompeya, antigua ciudad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romana sepultada por las cenizas del volcán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Vesubio en el año 79, para conocer los mejores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DF">
        <w:rPr>
          <w:rFonts w:ascii="Arial" w:hAnsi="Arial" w:cs="Arial"/>
          <w:sz w:val="20"/>
          <w:szCs w:val="20"/>
          <w:lang w:val="es-MX"/>
        </w:rPr>
        <w:t>restos arqueológicos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15E8C4D0" w14:textId="77777777" w:rsidR="00520906" w:rsidRDefault="00520906" w:rsidP="0052090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46E9B85" w14:textId="4DBD55F9" w:rsidR="00520906" w:rsidRDefault="00E85497" w:rsidP="0052090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330ADF">
        <w:rPr>
          <w:rFonts w:ascii="Arial" w:hAnsi="Arial" w:cs="Arial"/>
          <w:b/>
          <w:bCs/>
          <w:sz w:val="20"/>
          <w:szCs w:val="20"/>
          <w:lang w:val="es-MX"/>
        </w:rPr>
        <w:t>lunes. Roma</w:t>
      </w:r>
    </w:p>
    <w:p w14:paraId="69D7D48C" w14:textId="185A37E7" w:rsidR="00C4178D" w:rsidRPr="005957F8" w:rsidRDefault="00C76C25" w:rsidP="005957F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="00C4178D">
        <w:rPr>
          <w:rFonts w:ascii="Arial" w:hAnsi="Arial" w:cs="Arial"/>
          <w:b/>
          <w:bCs/>
          <w:sz w:val="20"/>
          <w:szCs w:val="20"/>
          <w:lang w:val="es-MX"/>
        </w:rPr>
        <w:t xml:space="preserve">y 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  <w:r w:rsidR="00C4178D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6B3C0520" w14:textId="77777777" w:rsidR="00726049" w:rsidRDefault="00726049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7D98E795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0C89C271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261D6FAA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1E63306F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36F2CD70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31A27619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59E453DF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6DB14412" w14:textId="77777777" w:rsidR="007F52C8" w:rsidRDefault="007F52C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4BF6CFAC" w14:textId="277279A4" w:rsidR="004B239B" w:rsidRPr="001D5CCB" w:rsidRDefault="004B239B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El tour incluye </w:t>
      </w:r>
    </w:p>
    <w:p w14:paraId="1E85CEFF" w14:textId="1356A675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Traslado: llegada </w:t>
      </w:r>
      <w:r w:rsidR="00330ADF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Venecia</w:t>
      </w: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60DAA451" w14:textId="6E32662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Autocar de lujo con WI-FI, gratuito.</w:t>
      </w:r>
    </w:p>
    <w:p w14:paraId="07EAFF67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Guía acompañante.</w:t>
      </w:r>
    </w:p>
    <w:p w14:paraId="78DB8126" w14:textId="044286C1" w:rsidR="009669D7" w:rsidRPr="00C4178D" w:rsidRDefault="009669D7" w:rsidP="009669D7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Visita con guía local en</w:t>
      </w:r>
      <w:r w:rsidR="00330ADF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Venecia, Florencia y Roma</w:t>
      </w:r>
    </w:p>
    <w:p w14:paraId="52BCCB70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Desayuno buffet diario.</w:t>
      </w:r>
    </w:p>
    <w:p w14:paraId="1F7E4852" w14:textId="0F945E2F" w:rsidR="00C4178D" w:rsidRPr="00C4178D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Seguro turístico</w:t>
      </w:r>
    </w:p>
    <w:p w14:paraId="52BA7249" w14:textId="4DB21666" w:rsidR="00FE77CE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Neceser de viaje con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amenities</w:t>
      </w:r>
      <w:proofErr w:type="spellEnd"/>
      <w:r w:rsidR="00C4178D"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256E72D4" w14:textId="0CE7790D" w:rsidR="00726049" w:rsidRPr="00C4178D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Tasas municipales</w:t>
      </w:r>
      <w:r w:rsidR="00460D3E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59C7882E" w14:textId="77777777" w:rsidR="00C4178D" w:rsidRPr="00C4178D" w:rsidRDefault="00C4178D" w:rsidP="00C4178D">
      <w:pPr>
        <w:pStyle w:val="bolos"/>
        <w:numPr>
          <w:ilvl w:val="0"/>
          <w:numId w:val="0"/>
        </w:numPr>
        <w:ind w:left="720"/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</w:p>
    <w:p w14:paraId="2309E022" w14:textId="77777777" w:rsidR="004B239B" w:rsidRPr="001D5CCB" w:rsidRDefault="004B239B" w:rsidP="004B239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4A4EAB9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45CD76ED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1D5CCB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1D5CCB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76583304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Extras en hoteles</w:t>
      </w:r>
    </w:p>
    <w:p w14:paraId="30AA2740" w14:textId="77777777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0AB09367" w14:textId="43BA54F0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Bebidas</w:t>
      </w:r>
    </w:p>
    <w:p w14:paraId="5E59425E" w14:textId="340C56E5" w:rsidR="00B6501E" w:rsidRPr="001D5CCB" w:rsidRDefault="00B6501E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</w:t>
      </w:r>
      <w:r w:rsidR="00726049">
        <w:rPr>
          <w:rFonts w:ascii="Arial" w:hAnsi="Arial" w:cs="Arial"/>
          <w:sz w:val="20"/>
          <w:szCs w:val="20"/>
          <w:lang w:val="es-MX"/>
        </w:rPr>
        <w:t>s</w:t>
      </w:r>
      <w:r w:rsidRPr="001D5CCB">
        <w:rPr>
          <w:rFonts w:ascii="Arial" w:hAnsi="Arial" w:cs="Arial"/>
          <w:sz w:val="20"/>
          <w:szCs w:val="20"/>
          <w:lang w:val="es-MX"/>
        </w:rPr>
        <w:t>as de Estancia</w:t>
      </w:r>
    </w:p>
    <w:p w14:paraId="3603E098" w14:textId="528F0638" w:rsidR="009072F9" w:rsidRPr="001D5CCB" w:rsidRDefault="009072F9" w:rsidP="009072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5FB14D" w14:textId="77777777" w:rsidR="002943A7" w:rsidRPr="001D5CCB" w:rsidRDefault="002943A7" w:rsidP="002943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6D21B3BB" w14:textId="6668BCF9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40F9083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CBC1200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460B477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39C091CB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2BA5E71F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16A069F4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2836B492" w14:textId="672EAC01" w:rsidR="009669D7" w:rsidRDefault="002943A7" w:rsidP="00330ADF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Tasas de estancia e impuestos de los establecimientos hoteleros que se cobran por las autoridades locales en determinadas ciudades. Precio aproximado y pago directo por cliente 3.50 €.</w:t>
      </w:r>
    </w:p>
    <w:p w14:paraId="46E5CB5B" w14:textId="77777777" w:rsidR="007F52C8" w:rsidRDefault="007F52C8" w:rsidP="007F52C8">
      <w:pPr>
        <w:rPr>
          <w:rFonts w:ascii="Arial" w:hAnsi="Arial" w:cs="Arial"/>
          <w:sz w:val="20"/>
          <w:szCs w:val="20"/>
          <w:lang w:val="es-MX"/>
        </w:rPr>
      </w:pPr>
    </w:p>
    <w:p w14:paraId="227D5364" w14:textId="77777777" w:rsidR="007F52C8" w:rsidRDefault="007F52C8" w:rsidP="007F52C8">
      <w:pPr>
        <w:rPr>
          <w:rFonts w:ascii="Arial" w:hAnsi="Arial" w:cs="Arial"/>
          <w:sz w:val="20"/>
          <w:szCs w:val="20"/>
          <w:lang w:val="es-MX"/>
        </w:rPr>
      </w:pPr>
    </w:p>
    <w:p w14:paraId="1868886F" w14:textId="77777777" w:rsidR="007F52C8" w:rsidRPr="007F52C8" w:rsidRDefault="007F52C8" w:rsidP="007F52C8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5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3634"/>
        <w:gridCol w:w="558"/>
      </w:tblGrid>
      <w:tr w:rsidR="000B3B65" w:rsidRPr="000B3B65" w14:paraId="3E6FB2CF" w14:textId="77777777" w:rsidTr="00330ADF">
        <w:trPr>
          <w:trHeight w:val="219"/>
          <w:jc w:val="center"/>
        </w:trPr>
        <w:tc>
          <w:tcPr>
            <w:tcW w:w="5948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center"/>
            <w:hideMark/>
          </w:tcPr>
          <w:p w14:paraId="3EF4550D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0B3B65" w:rsidRPr="000B3B65" w14:paraId="5250D517" w14:textId="77777777" w:rsidTr="00330ADF">
        <w:trPr>
          <w:trHeight w:val="219"/>
          <w:jc w:val="center"/>
        </w:trPr>
        <w:tc>
          <w:tcPr>
            <w:tcW w:w="177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5E2B75EE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44581748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95B3D7" w:themeFill="accent1" w:themeFillTint="99"/>
            <w:noWrap/>
            <w:vAlign w:val="center"/>
            <w:hideMark/>
          </w:tcPr>
          <w:p w14:paraId="02820D9C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9669D7" w:rsidRPr="000B3B65" w14:paraId="14755A0A" w14:textId="77777777" w:rsidTr="00330ADF">
        <w:trPr>
          <w:trHeight w:val="219"/>
          <w:jc w:val="center"/>
        </w:trPr>
        <w:tc>
          <w:tcPr>
            <w:tcW w:w="177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2B6D68" w14:textId="422E25FD" w:rsidR="009669D7" w:rsidRDefault="00330ADF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VENECIA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10D092" w14:textId="19A32AE8" w:rsidR="009669D7" w:rsidRDefault="00330ADF" w:rsidP="000B3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LH HOTEL SIRIO VENECIA (MESTRE)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</w:tcPr>
          <w:p w14:paraId="721E6E2B" w14:textId="52D6E718" w:rsidR="009669D7" w:rsidRDefault="009669D7" w:rsidP="009669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669D7" w:rsidRPr="000B3B65" w14:paraId="1B540EB5" w14:textId="77777777" w:rsidTr="00330ADF">
        <w:trPr>
          <w:trHeight w:val="219"/>
          <w:jc w:val="center"/>
        </w:trPr>
        <w:tc>
          <w:tcPr>
            <w:tcW w:w="177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64ACC0" w14:textId="7B73145A" w:rsidR="009669D7" w:rsidRDefault="009669D7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F</w:t>
            </w:r>
            <w:r w:rsidR="00330ADF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LORENCIA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441298" w14:textId="4989F565" w:rsidR="009669D7" w:rsidRDefault="00330ADF" w:rsidP="000B3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RAFFAELLO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</w:tcPr>
          <w:p w14:paraId="7E8A510B" w14:textId="5FDB39BD" w:rsidR="009669D7" w:rsidRDefault="00C22691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3674BF" w:rsidRPr="000B3B65" w14:paraId="4DBC4ED4" w14:textId="77777777" w:rsidTr="00330ADF">
        <w:trPr>
          <w:trHeight w:val="219"/>
          <w:jc w:val="center"/>
        </w:trPr>
        <w:tc>
          <w:tcPr>
            <w:tcW w:w="177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755A8D" w14:textId="7C5FF881" w:rsidR="003674BF" w:rsidRPr="000B3B65" w:rsidRDefault="00330ADF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ROMA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1F8EA3" w14:textId="2205B270" w:rsidR="003674BF" w:rsidRPr="000B3B65" w:rsidRDefault="00330ADF" w:rsidP="000B3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GRAND HOTEL FLEMING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</w:tcPr>
          <w:p w14:paraId="7AB004FD" w14:textId="02E03FF1" w:rsidR="003674BF" w:rsidRPr="000B3B65" w:rsidRDefault="00460D3E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B3B65" w:rsidRPr="000B3B65" w14:paraId="7CBBE4C0" w14:textId="77777777" w:rsidTr="00330ADF">
        <w:trPr>
          <w:trHeight w:val="209"/>
          <w:jc w:val="center"/>
        </w:trPr>
        <w:tc>
          <w:tcPr>
            <w:tcW w:w="5948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365F91" w:themeFill="accent1" w:themeFillShade="BF"/>
            <w:noWrap/>
            <w:vAlign w:val="center"/>
            <w:hideMark/>
          </w:tcPr>
          <w:p w14:paraId="7D85452E" w14:textId="77777777" w:rsidR="000B3B65" w:rsidRPr="007F52C8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7F52C8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CHECK IN EN HOTELES: 15:00HRS/ CHECK OUT: 11:00HRS</w:t>
            </w:r>
          </w:p>
        </w:tc>
      </w:tr>
    </w:tbl>
    <w:p w14:paraId="756C32EE" w14:textId="24D29FB1" w:rsidR="000B3B65" w:rsidRPr="007F52C8" w:rsidRDefault="000B3B65" w:rsidP="000B3B65">
      <w:pPr>
        <w:rPr>
          <w:rFonts w:ascii="Arial" w:hAnsi="Arial" w:cs="Arial"/>
          <w:sz w:val="20"/>
          <w:szCs w:val="20"/>
        </w:rPr>
      </w:pPr>
    </w:p>
    <w:p w14:paraId="3F452217" w14:textId="5A39AF8F" w:rsidR="00330ADF" w:rsidRPr="007F52C8" w:rsidRDefault="00330ADF" w:rsidP="000B3B65">
      <w:pPr>
        <w:rPr>
          <w:rFonts w:ascii="Arial" w:hAnsi="Arial" w:cs="Arial"/>
          <w:sz w:val="20"/>
          <w:szCs w:val="20"/>
        </w:rPr>
      </w:pPr>
    </w:p>
    <w:p w14:paraId="7210EDAB" w14:textId="0E7AA878" w:rsidR="00330ADF" w:rsidRPr="007F52C8" w:rsidRDefault="00330ADF" w:rsidP="000B3B65">
      <w:pPr>
        <w:rPr>
          <w:rFonts w:ascii="Arial" w:hAnsi="Arial" w:cs="Arial"/>
          <w:sz w:val="20"/>
          <w:szCs w:val="20"/>
        </w:rPr>
      </w:pPr>
    </w:p>
    <w:p w14:paraId="5B1482D3" w14:textId="3CEBBAF5" w:rsidR="00330ADF" w:rsidRPr="007F52C8" w:rsidRDefault="00330ADF" w:rsidP="000B3B6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40"/>
        <w:tblW w:w="5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646"/>
        <w:gridCol w:w="158"/>
      </w:tblGrid>
      <w:tr w:rsidR="007F52C8" w:rsidRPr="00330ADF" w14:paraId="110791D7" w14:textId="77777777" w:rsidTr="007F52C8">
        <w:trPr>
          <w:gridAfter w:val="1"/>
          <w:wAfter w:w="158" w:type="dxa"/>
          <w:trHeight w:val="370"/>
        </w:trPr>
        <w:tc>
          <w:tcPr>
            <w:tcW w:w="5397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2E4465F1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</w:tr>
      <w:tr w:rsidR="007F52C8" w:rsidRPr="00330ADF" w14:paraId="49FB164D" w14:textId="77777777" w:rsidTr="007F52C8">
        <w:trPr>
          <w:gridAfter w:val="1"/>
          <w:wAfter w:w="158" w:type="dxa"/>
          <w:trHeight w:val="211"/>
        </w:trPr>
        <w:tc>
          <w:tcPr>
            <w:tcW w:w="539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365F91"/>
            <w:vAlign w:val="center"/>
            <w:hideMark/>
          </w:tcPr>
          <w:p w14:paraId="6A729CED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</w:tr>
      <w:tr w:rsidR="007F52C8" w:rsidRPr="00330ADF" w14:paraId="6FB7CA45" w14:textId="77777777" w:rsidTr="007F52C8">
        <w:trPr>
          <w:gridAfter w:val="1"/>
          <w:wAfter w:w="158" w:type="dxa"/>
          <w:trHeight w:val="359"/>
        </w:trPr>
        <w:tc>
          <w:tcPr>
            <w:tcW w:w="539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5B3D7"/>
            <w:vAlign w:val="center"/>
            <w:hideMark/>
          </w:tcPr>
          <w:p w14:paraId="40935885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PRECIOS POR PERSONA</w:t>
            </w:r>
          </w:p>
        </w:tc>
      </w:tr>
      <w:tr w:rsidR="007F52C8" w:rsidRPr="00330ADF" w14:paraId="111C67B4" w14:textId="77777777" w:rsidTr="007F52C8">
        <w:trPr>
          <w:gridAfter w:val="1"/>
          <w:wAfter w:w="158" w:type="dxa"/>
          <w:trHeight w:val="211"/>
        </w:trPr>
        <w:tc>
          <w:tcPr>
            <w:tcW w:w="475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9EBE" w14:textId="77777777" w:rsidR="007F52C8" w:rsidRPr="00330ADF" w:rsidRDefault="007F52C8" w:rsidP="007F52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 HABITACIÓN DOBLE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2F1CB99" w14:textId="646766B0" w:rsidR="007F52C8" w:rsidRPr="00330ADF" w:rsidRDefault="0001194F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1090</w:t>
            </w:r>
          </w:p>
        </w:tc>
      </w:tr>
      <w:tr w:rsidR="007F52C8" w:rsidRPr="00330ADF" w14:paraId="0AFE40E0" w14:textId="77777777" w:rsidTr="007F52C8">
        <w:trPr>
          <w:gridAfter w:val="1"/>
          <w:wAfter w:w="158" w:type="dxa"/>
          <w:trHeight w:val="211"/>
        </w:trPr>
        <w:tc>
          <w:tcPr>
            <w:tcW w:w="475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23F0" w14:textId="77777777" w:rsidR="007F52C8" w:rsidRPr="00330ADF" w:rsidRDefault="007F52C8" w:rsidP="007F52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EN HAB DOBLE JULIO 2 A AGOSTO 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E465381" w14:textId="52BCD1AD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10</w:t>
            </w:r>
            <w:r w:rsidR="000119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40</w:t>
            </w:r>
          </w:p>
        </w:tc>
      </w:tr>
      <w:tr w:rsidR="007F52C8" w:rsidRPr="00330ADF" w14:paraId="3E966FBF" w14:textId="77777777" w:rsidTr="007F52C8">
        <w:trPr>
          <w:gridAfter w:val="1"/>
          <w:wAfter w:w="158" w:type="dxa"/>
          <w:trHeight w:val="211"/>
        </w:trPr>
        <w:tc>
          <w:tcPr>
            <w:tcW w:w="475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004" w14:textId="77777777" w:rsidR="007F52C8" w:rsidRPr="00330ADF" w:rsidRDefault="007F52C8" w:rsidP="007F52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val="es-MX" w:eastAsia="es-MX" w:bidi="ar-SA"/>
              </w:rPr>
            </w:pPr>
            <w:r w:rsidRPr="007F52C8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val="es-ES" w:eastAsia="es-MX" w:bidi="ar-SA"/>
              </w:rPr>
              <w:t>EN HAB DOBLE OCTUBRE 29 A MARZO 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1A0BD98" w14:textId="0619EE02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val="es-MX" w:eastAsia="es-MX" w:bidi="ar-SA"/>
              </w:rPr>
              <w:t>9</w:t>
            </w:r>
            <w:r w:rsidR="0001194F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val="es-MX" w:eastAsia="es-MX" w:bidi="ar-SA"/>
              </w:rPr>
              <w:t>7</w:t>
            </w:r>
            <w:r w:rsidRPr="00330ADF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7F52C8" w:rsidRPr="00330ADF" w14:paraId="0ED3CFAB" w14:textId="77777777" w:rsidTr="007F52C8">
        <w:trPr>
          <w:gridAfter w:val="1"/>
          <w:wAfter w:w="158" w:type="dxa"/>
          <w:trHeight w:val="497"/>
        </w:trPr>
        <w:tc>
          <w:tcPr>
            <w:tcW w:w="4751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D239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HABITACIÓN SINGLE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129466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330</w:t>
            </w:r>
          </w:p>
        </w:tc>
      </w:tr>
      <w:tr w:rsidR="007F52C8" w:rsidRPr="00330ADF" w14:paraId="3D980623" w14:textId="77777777" w:rsidTr="007F52C8">
        <w:trPr>
          <w:trHeight w:val="211"/>
        </w:trPr>
        <w:tc>
          <w:tcPr>
            <w:tcW w:w="4751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6ED298F4" w14:textId="77777777" w:rsidR="007F52C8" w:rsidRPr="00330ADF" w:rsidRDefault="007F52C8" w:rsidP="007F52C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2042AD92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874A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7F52C8" w:rsidRPr="00330ADF" w14:paraId="54A53006" w14:textId="77777777" w:rsidTr="007F52C8">
        <w:trPr>
          <w:trHeight w:val="211"/>
        </w:trPr>
        <w:tc>
          <w:tcPr>
            <w:tcW w:w="475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47E8" w14:textId="77777777" w:rsidR="007F52C8" w:rsidRPr="00330ADF" w:rsidRDefault="007F52C8" w:rsidP="007F52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VENECIA Y FLORENCIA (2 CENAS/ALMUERZOS)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4344EE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158" w:type="dxa"/>
            <w:vAlign w:val="center"/>
            <w:hideMark/>
          </w:tcPr>
          <w:p w14:paraId="36B83A66" w14:textId="77777777" w:rsidR="007F52C8" w:rsidRPr="00330ADF" w:rsidRDefault="007F52C8" w:rsidP="007F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F52C8" w:rsidRPr="00330ADF" w14:paraId="0BC5F1AC" w14:textId="77777777" w:rsidTr="007F52C8">
        <w:trPr>
          <w:trHeight w:val="222"/>
        </w:trPr>
        <w:tc>
          <w:tcPr>
            <w:tcW w:w="4751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0302F45" w14:textId="77777777" w:rsidR="007F52C8" w:rsidRPr="00330ADF" w:rsidRDefault="007F52C8" w:rsidP="007F52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REDUCCIÓN 3° PERSONA EN TRIPLE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9242C8" w14:textId="77777777" w:rsidR="007F52C8" w:rsidRPr="00330ADF" w:rsidRDefault="007F52C8" w:rsidP="007F52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5%</w:t>
            </w:r>
          </w:p>
        </w:tc>
        <w:tc>
          <w:tcPr>
            <w:tcW w:w="158" w:type="dxa"/>
            <w:vAlign w:val="center"/>
            <w:hideMark/>
          </w:tcPr>
          <w:p w14:paraId="0D18CEE5" w14:textId="77777777" w:rsidR="007F52C8" w:rsidRPr="00330ADF" w:rsidRDefault="007F52C8" w:rsidP="007F5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A702ED5" w14:textId="7CC17572" w:rsidR="00330ADF" w:rsidRDefault="00330ADF" w:rsidP="000B3B65">
      <w:pPr>
        <w:rPr>
          <w:rFonts w:ascii="Arial" w:hAnsi="Arial" w:cs="Arial"/>
          <w:sz w:val="20"/>
          <w:szCs w:val="20"/>
        </w:rPr>
      </w:pPr>
    </w:p>
    <w:p w14:paraId="4BD575C1" w14:textId="77777777" w:rsidR="007F52C8" w:rsidRDefault="007F52C8" w:rsidP="000B3B65">
      <w:pPr>
        <w:rPr>
          <w:rFonts w:ascii="Arial" w:hAnsi="Arial" w:cs="Arial"/>
          <w:sz w:val="20"/>
          <w:szCs w:val="20"/>
        </w:rPr>
      </w:pPr>
    </w:p>
    <w:p w14:paraId="179BE714" w14:textId="77777777" w:rsidR="007F52C8" w:rsidRDefault="007F52C8" w:rsidP="000B3B65">
      <w:pPr>
        <w:rPr>
          <w:rFonts w:ascii="Arial" w:hAnsi="Arial" w:cs="Arial"/>
          <w:sz w:val="20"/>
          <w:szCs w:val="20"/>
        </w:rPr>
      </w:pPr>
    </w:p>
    <w:p w14:paraId="3FA11AAE" w14:textId="77777777" w:rsidR="007F52C8" w:rsidRDefault="007F52C8" w:rsidP="000B3B65">
      <w:pPr>
        <w:rPr>
          <w:rFonts w:ascii="Arial" w:hAnsi="Arial" w:cs="Arial"/>
          <w:sz w:val="20"/>
          <w:szCs w:val="20"/>
        </w:rPr>
      </w:pPr>
    </w:p>
    <w:p w14:paraId="09D9D55E" w14:textId="77777777" w:rsidR="007F52C8" w:rsidRDefault="007F52C8" w:rsidP="000B3B65">
      <w:pPr>
        <w:rPr>
          <w:rFonts w:ascii="Arial" w:hAnsi="Arial" w:cs="Arial"/>
          <w:sz w:val="20"/>
          <w:szCs w:val="20"/>
        </w:rPr>
      </w:pPr>
    </w:p>
    <w:p w14:paraId="64A368F4" w14:textId="77777777" w:rsidR="007F52C8" w:rsidRDefault="007F52C8" w:rsidP="000B3B65">
      <w:pPr>
        <w:rPr>
          <w:rFonts w:ascii="Arial" w:hAnsi="Arial" w:cs="Arial"/>
          <w:sz w:val="20"/>
          <w:szCs w:val="20"/>
        </w:rPr>
      </w:pPr>
    </w:p>
    <w:p w14:paraId="15084626" w14:textId="77777777" w:rsidR="007F52C8" w:rsidRPr="007F52C8" w:rsidRDefault="007F52C8" w:rsidP="000B3B65">
      <w:pPr>
        <w:rPr>
          <w:rFonts w:ascii="Arial" w:hAnsi="Arial" w:cs="Arial"/>
          <w:sz w:val="20"/>
          <w:szCs w:val="20"/>
        </w:rPr>
      </w:pPr>
    </w:p>
    <w:tbl>
      <w:tblPr>
        <w:tblW w:w="4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2497"/>
      </w:tblGrid>
      <w:tr w:rsidR="00330ADF" w:rsidRPr="00330ADF" w14:paraId="64D5D030" w14:textId="77777777" w:rsidTr="00330ADF">
        <w:trPr>
          <w:trHeight w:val="273"/>
          <w:jc w:val="center"/>
        </w:trPr>
        <w:tc>
          <w:tcPr>
            <w:tcW w:w="43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2060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05994AC3" w14:textId="77777777" w:rsidR="00330ADF" w:rsidRPr="00330ADF" w:rsidRDefault="00330ADF" w:rsidP="00330A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330ADF" w:rsidRPr="00330ADF" w14:paraId="2354AEBD" w14:textId="77777777" w:rsidTr="00330ADF">
        <w:trPr>
          <w:trHeight w:val="273"/>
          <w:jc w:val="center"/>
        </w:trPr>
        <w:tc>
          <w:tcPr>
            <w:tcW w:w="4327" w:type="dxa"/>
            <w:gridSpan w:val="2"/>
            <w:tcBorders>
              <w:top w:val="single" w:sz="12" w:space="0" w:color="00206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9A0A7DC" w14:textId="77777777" w:rsidR="00330ADF" w:rsidRPr="00330ADF" w:rsidRDefault="00330ADF" w:rsidP="00330A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330ADF" w:rsidRPr="00330ADF" w14:paraId="7566CE6F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06068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F1DCB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lang w:val="es-MX" w:eastAsia="es-MX" w:bidi="ar-SA"/>
              </w:rPr>
              <w:t>26</w:t>
            </w:r>
          </w:p>
        </w:tc>
      </w:tr>
      <w:tr w:rsidR="00330ADF" w:rsidRPr="00330ADF" w14:paraId="7811B06D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A796E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1233D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lang w:val="es-MX" w:eastAsia="es-MX" w:bidi="ar-SA"/>
              </w:rPr>
              <w:t>2, 9, 16, 23, 30</w:t>
            </w:r>
          </w:p>
        </w:tc>
      </w:tr>
      <w:tr w:rsidR="00330ADF" w:rsidRPr="00330ADF" w14:paraId="69C1881A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A3A8F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56E9E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lang w:val="es-MX" w:eastAsia="es-MX" w:bidi="ar-SA"/>
              </w:rPr>
              <w:t>7, 14, 21, 28</w:t>
            </w:r>
          </w:p>
        </w:tc>
      </w:tr>
      <w:tr w:rsidR="00330ADF" w:rsidRPr="00330ADF" w14:paraId="044CC332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F2C14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AE4EA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330ADF" w:rsidRPr="00330ADF" w14:paraId="18EBA99A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91502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797E8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2, 9, 16, 23, 30</w:t>
            </w:r>
          </w:p>
        </w:tc>
      </w:tr>
      <w:tr w:rsidR="00330ADF" w:rsidRPr="00330ADF" w14:paraId="445F582D" w14:textId="77777777" w:rsidTr="00330ADF">
        <w:trPr>
          <w:trHeight w:val="273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63869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EE836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6, 13, 20, 27</w:t>
            </w:r>
          </w:p>
        </w:tc>
      </w:tr>
      <w:tr w:rsidR="00330ADF" w:rsidRPr="00330ADF" w14:paraId="1EDA9FEA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9A3B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781C8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lang w:val="es-MX" w:eastAsia="es-MX" w:bidi="ar-SA"/>
              </w:rPr>
              <w:t>3, 10, 17, 23</w:t>
            </w:r>
          </w:p>
        </w:tc>
      </w:tr>
      <w:tr w:rsidR="00330ADF" w:rsidRPr="00330ADF" w14:paraId="3539B6E8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587B5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41154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1, 8, 15, 22, </w:t>
            </w:r>
            <w:r w:rsidRPr="00330ADF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29</w:t>
            </w:r>
          </w:p>
        </w:tc>
      </w:tr>
      <w:tr w:rsidR="00330ADF" w:rsidRPr="00330ADF" w14:paraId="3DE43B86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B1A2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D550A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5, 12, 19, 26</w:t>
            </w:r>
          </w:p>
        </w:tc>
      </w:tr>
      <w:tr w:rsidR="00330ADF" w:rsidRPr="00330ADF" w14:paraId="23A94763" w14:textId="77777777" w:rsidTr="00330ADF">
        <w:trPr>
          <w:trHeight w:val="273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C5AD1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50DA4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3, 10, 17, 24, 31</w:t>
            </w:r>
          </w:p>
        </w:tc>
      </w:tr>
      <w:tr w:rsidR="00330ADF" w:rsidRPr="00330ADF" w14:paraId="00DE95A7" w14:textId="77777777" w:rsidTr="00330ADF">
        <w:trPr>
          <w:trHeight w:val="273"/>
          <w:jc w:val="center"/>
        </w:trPr>
        <w:tc>
          <w:tcPr>
            <w:tcW w:w="4327" w:type="dxa"/>
            <w:gridSpan w:val="2"/>
            <w:tcBorders>
              <w:top w:val="single" w:sz="12" w:space="0" w:color="00206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30246FB7" w14:textId="77777777" w:rsidR="00330ADF" w:rsidRPr="00330ADF" w:rsidRDefault="00330ADF" w:rsidP="00330A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2025</w:t>
            </w:r>
          </w:p>
        </w:tc>
      </w:tr>
      <w:tr w:rsidR="00330ADF" w:rsidRPr="00330ADF" w14:paraId="5748FBCE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D6CB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0339E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7, 14, 21, 28</w:t>
            </w:r>
          </w:p>
        </w:tc>
      </w:tr>
      <w:tr w:rsidR="00330ADF" w:rsidRPr="00330ADF" w14:paraId="0AAC18EA" w14:textId="77777777" w:rsidTr="00330ADF">
        <w:trPr>
          <w:trHeight w:val="26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0EBA6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D02AB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4, 11, 18, 25</w:t>
            </w:r>
          </w:p>
        </w:tc>
      </w:tr>
      <w:tr w:rsidR="00330ADF" w:rsidRPr="00330ADF" w14:paraId="49475635" w14:textId="77777777" w:rsidTr="00330ADF">
        <w:trPr>
          <w:trHeight w:val="273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484BB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4A47E" w14:textId="77777777" w:rsidR="00330ADF" w:rsidRPr="00330ADF" w:rsidRDefault="00330ADF" w:rsidP="00330ADF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330ADF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4, 11, 18, 25</w:t>
            </w:r>
          </w:p>
        </w:tc>
      </w:tr>
    </w:tbl>
    <w:p w14:paraId="40EC117D" w14:textId="77777777" w:rsidR="001A5AAE" w:rsidRPr="001D5CCB" w:rsidRDefault="001A5AAE" w:rsidP="00DC5D43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7A3BDD41" w14:textId="1802837C" w:rsidR="001707F3" w:rsidRPr="008F7274" w:rsidRDefault="006E18A4" w:rsidP="006E18A4">
      <w:pPr>
        <w:spacing w:after="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lang w:val="es-MX"/>
        </w:rPr>
      </w:pPr>
      <w:r w:rsidRPr="008F7274">
        <w:rPr>
          <w:rFonts w:asciiTheme="minorHAnsi" w:hAnsiTheme="minorHAnsi" w:cs="Arial"/>
          <w:b/>
          <w:bCs/>
          <w:color w:val="FF0000"/>
          <w:sz w:val="20"/>
          <w:szCs w:val="20"/>
          <w:shd w:val="clear" w:color="auto" w:fill="FFFFFF"/>
          <w:lang w:val="es-MX"/>
        </w:rPr>
        <w:t>PRECIOS SUJETOS A ESPACIO Y CAMBIO SIN PREVIO AVISO.</w:t>
      </w:r>
    </w:p>
    <w:p w14:paraId="5FBCBD59" w14:textId="2383BF4D" w:rsidR="00883F1F" w:rsidRPr="008F7274" w:rsidRDefault="00883F1F" w:rsidP="004B239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</w:p>
    <w:p w14:paraId="21FA6BB6" w14:textId="3CC14DB9" w:rsidR="00CE2465" w:rsidRPr="008F7274" w:rsidRDefault="001707F3" w:rsidP="002A417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8F7274">
        <w:rPr>
          <w:rFonts w:asciiTheme="minorHAnsi" w:hAnsiTheme="minorHAnsi" w:cs="Arial"/>
          <w:sz w:val="20"/>
          <w:szCs w:val="20"/>
          <w:lang w:val="es-MX"/>
        </w:rPr>
        <w:br w:type="textWrapping" w:clear="all"/>
      </w:r>
    </w:p>
    <w:sectPr w:rsidR="00CE2465" w:rsidRPr="008F7274" w:rsidSect="00DF2A55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DFF4" w14:textId="77777777" w:rsidR="00DF2A55" w:rsidRDefault="00DF2A55" w:rsidP="00450C15">
      <w:pPr>
        <w:spacing w:after="0" w:line="240" w:lineRule="auto"/>
      </w:pPr>
      <w:r>
        <w:separator/>
      </w:r>
    </w:p>
  </w:endnote>
  <w:endnote w:type="continuationSeparator" w:id="0">
    <w:p w14:paraId="23B578F1" w14:textId="77777777" w:rsidR="00DF2A55" w:rsidRDefault="00DF2A5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63356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51AB" w14:textId="77777777" w:rsidR="00DF2A55" w:rsidRDefault="00DF2A55" w:rsidP="00450C15">
      <w:pPr>
        <w:spacing w:after="0" w:line="240" w:lineRule="auto"/>
      </w:pPr>
      <w:r>
        <w:separator/>
      </w:r>
    </w:p>
  </w:footnote>
  <w:footnote w:type="continuationSeparator" w:id="0">
    <w:p w14:paraId="14154D99" w14:textId="77777777" w:rsidR="00DF2A55" w:rsidRDefault="00DF2A5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5BAE7B7F">
              <wp:simplePos x="0" y="0"/>
              <wp:positionH relativeFrom="column">
                <wp:posOffset>-405765</wp:posOffset>
              </wp:positionH>
              <wp:positionV relativeFrom="paragraph">
                <wp:posOffset>-373380</wp:posOffset>
              </wp:positionV>
              <wp:extent cx="4838700" cy="10001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0B8ABA88" w:rsidR="00513EEC" w:rsidRPr="007F52C8" w:rsidRDefault="003019A1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F52C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ITALIA HISTÓRICA</w:t>
                          </w:r>
                        </w:p>
                        <w:p w14:paraId="617F3BFB" w14:textId="03DF92F2" w:rsidR="007E6927" w:rsidRPr="004B239B" w:rsidRDefault="003019A1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2613</w:t>
                          </w:r>
                          <w:r w:rsidR="00C02F7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-2024/2025</w:t>
                          </w:r>
                          <w:r w:rsidR="007F52C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29.4pt;width:381pt;height:7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" filled="f" stroked="f">
              <v:textbox>
                <w:txbxContent>
                  <w:p w14:paraId="41AE9462" w14:textId="0B8ABA88" w:rsidR="00513EEC" w:rsidRPr="007F52C8" w:rsidRDefault="003019A1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F52C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ITALIA HISTÓRICA</w:t>
                    </w:r>
                  </w:p>
                  <w:p w14:paraId="617F3BFB" w14:textId="03DF92F2" w:rsidR="007E6927" w:rsidRPr="004B239B" w:rsidRDefault="003019A1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2613</w:t>
                    </w:r>
                    <w:r w:rsidR="00C02F7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-2024/2025</w:t>
                    </w:r>
                    <w:r w:rsidR="007F52C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22F45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27.75pt;height:1200pt" o:bullet="t">
        <v:imagedata r:id="rId1" o:title="peligro"/>
      </v:shape>
    </w:pict>
  </w:numPicBullet>
  <w:abstractNum w:abstractNumId="0" w15:restartNumberingAfterBreak="0">
    <w:nsid w:val="0E627E1C"/>
    <w:multiLevelType w:val="hybridMultilevel"/>
    <w:tmpl w:val="90AC7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2F4B1C49"/>
    <w:multiLevelType w:val="hybridMultilevel"/>
    <w:tmpl w:val="9E1AFC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52"/>
    <w:multiLevelType w:val="hybridMultilevel"/>
    <w:tmpl w:val="B2A4C5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A36D6"/>
    <w:multiLevelType w:val="hybridMultilevel"/>
    <w:tmpl w:val="B8307FE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6179"/>
    <w:multiLevelType w:val="hybridMultilevel"/>
    <w:tmpl w:val="605AAFAE"/>
    <w:lvl w:ilvl="0" w:tplc="080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56BF2534"/>
    <w:multiLevelType w:val="hybridMultilevel"/>
    <w:tmpl w:val="E58481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72F7"/>
    <w:multiLevelType w:val="hybridMultilevel"/>
    <w:tmpl w:val="60F648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B7C80"/>
    <w:multiLevelType w:val="hybridMultilevel"/>
    <w:tmpl w:val="2D1250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00946">
    <w:abstractNumId w:val="1"/>
  </w:num>
  <w:num w:numId="2" w16cid:durableId="613169438">
    <w:abstractNumId w:val="8"/>
  </w:num>
  <w:num w:numId="3" w16cid:durableId="337657210">
    <w:abstractNumId w:val="5"/>
  </w:num>
  <w:num w:numId="4" w16cid:durableId="1390807737">
    <w:abstractNumId w:val="4"/>
  </w:num>
  <w:num w:numId="5" w16cid:durableId="921336819">
    <w:abstractNumId w:val="6"/>
  </w:num>
  <w:num w:numId="6" w16cid:durableId="1406221376">
    <w:abstractNumId w:val="11"/>
  </w:num>
  <w:num w:numId="7" w16cid:durableId="726493627">
    <w:abstractNumId w:val="9"/>
  </w:num>
  <w:num w:numId="8" w16cid:durableId="1059792902">
    <w:abstractNumId w:val="3"/>
  </w:num>
  <w:num w:numId="9" w16cid:durableId="133255607">
    <w:abstractNumId w:val="2"/>
  </w:num>
  <w:num w:numId="10" w16cid:durableId="1220047706">
    <w:abstractNumId w:val="10"/>
  </w:num>
  <w:num w:numId="11" w16cid:durableId="44913035">
    <w:abstractNumId w:val="7"/>
  </w:num>
  <w:num w:numId="12" w16cid:durableId="84570780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94F"/>
    <w:rsid w:val="00012ABB"/>
    <w:rsid w:val="000206F0"/>
    <w:rsid w:val="00021CD2"/>
    <w:rsid w:val="00032009"/>
    <w:rsid w:val="000370AF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3B65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2CB6"/>
    <w:rsid w:val="00124C0C"/>
    <w:rsid w:val="00156E7E"/>
    <w:rsid w:val="001707F3"/>
    <w:rsid w:val="00170958"/>
    <w:rsid w:val="00176D4E"/>
    <w:rsid w:val="0018438E"/>
    <w:rsid w:val="001966E3"/>
    <w:rsid w:val="001A58AA"/>
    <w:rsid w:val="001A5AAE"/>
    <w:rsid w:val="001C17F4"/>
    <w:rsid w:val="001C618C"/>
    <w:rsid w:val="001D3EA5"/>
    <w:rsid w:val="001D59AE"/>
    <w:rsid w:val="001D5CCB"/>
    <w:rsid w:val="001E07AC"/>
    <w:rsid w:val="001E0BFB"/>
    <w:rsid w:val="001E177F"/>
    <w:rsid w:val="001E33CC"/>
    <w:rsid w:val="001E49A4"/>
    <w:rsid w:val="001E5F98"/>
    <w:rsid w:val="00200039"/>
    <w:rsid w:val="002049A1"/>
    <w:rsid w:val="00207F26"/>
    <w:rsid w:val="002209BD"/>
    <w:rsid w:val="0022416D"/>
    <w:rsid w:val="00225853"/>
    <w:rsid w:val="00226B34"/>
    <w:rsid w:val="00227509"/>
    <w:rsid w:val="00242083"/>
    <w:rsid w:val="002459A2"/>
    <w:rsid w:val="002564A3"/>
    <w:rsid w:val="0026013F"/>
    <w:rsid w:val="0026366E"/>
    <w:rsid w:val="00264C19"/>
    <w:rsid w:val="00277CB1"/>
    <w:rsid w:val="002943A7"/>
    <w:rsid w:val="002959E3"/>
    <w:rsid w:val="002A417B"/>
    <w:rsid w:val="002A586F"/>
    <w:rsid w:val="002A6F1A"/>
    <w:rsid w:val="002C3E02"/>
    <w:rsid w:val="002C7BD8"/>
    <w:rsid w:val="002F25DA"/>
    <w:rsid w:val="002F2FD3"/>
    <w:rsid w:val="002F560C"/>
    <w:rsid w:val="003019A1"/>
    <w:rsid w:val="00321320"/>
    <w:rsid w:val="00330ADF"/>
    <w:rsid w:val="00330CB8"/>
    <w:rsid w:val="003370E9"/>
    <w:rsid w:val="00350699"/>
    <w:rsid w:val="00354501"/>
    <w:rsid w:val="003674BF"/>
    <w:rsid w:val="003726A3"/>
    <w:rsid w:val="003805A5"/>
    <w:rsid w:val="00386733"/>
    <w:rsid w:val="003924DD"/>
    <w:rsid w:val="003B37AE"/>
    <w:rsid w:val="003B7E89"/>
    <w:rsid w:val="003C25E9"/>
    <w:rsid w:val="003D0B3A"/>
    <w:rsid w:val="003D5461"/>
    <w:rsid w:val="003D6416"/>
    <w:rsid w:val="003E77EA"/>
    <w:rsid w:val="003F6D66"/>
    <w:rsid w:val="00407A99"/>
    <w:rsid w:val="00413977"/>
    <w:rsid w:val="0041595F"/>
    <w:rsid w:val="004173C0"/>
    <w:rsid w:val="0043377B"/>
    <w:rsid w:val="004344E9"/>
    <w:rsid w:val="0043664F"/>
    <w:rsid w:val="00440647"/>
    <w:rsid w:val="00445117"/>
    <w:rsid w:val="00447919"/>
    <w:rsid w:val="00450C15"/>
    <w:rsid w:val="00451014"/>
    <w:rsid w:val="00460D3E"/>
    <w:rsid w:val="0047057D"/>
    <w:rsid w:val="00471EDB"/>
    <w:rsid w:val="0048055D"/>
    <w:rsid w:val="00480B37"/>
    <w:rsid w:val="004A68D9"/>
    <w:rsid w:val="004B1883"/>
    <w:rsid w:val="004B239B"/>
    <w:rsid w:val="004B372F"/>
    <w:rsid w:val="004C2802"/>
    <w:rsid w:val="004C45C8"/>
    <w:rsid w:val="004D2C2F"/>
    <w:rsid w:val="004E78DC"/>
    <w:rsid w:val="004F13E7"/>
    <w:rsid w:val="005124B6"/>
    <w:rsid w:val="005130A5"/>
    <w:rsid w:val="00513C9F"/>
    <w:rsid w:val="00513EEC"/>
    <w:rsid w:val="00520906"/>
    <w:rsid w:val="00555729"/>
    <w:rsid w:val="00564D1B"/>
    <w:rsid w:val="00592677"/>
    <w:rsid w:val="005957F8"/>
    <w:rsid w:val="005B0F31"/>
    <w:rsid w:val="005F6300"/>
    <w:rsid w:val="006053CD"/>
    <w:rsid w:val="006130D1"/>
    <w:rsid w:val="00615736"/>
    <w:rsid w:val="00621154"/>
    <w:rsid w:val="00630B01"/>
    <w:rsid w:val="00647995"/>
    <w:rsid w:val="00655755"/>
    <w:rsid w:val="00674CEE"/>
    <w:rsid w:val="00680376"/>
    <w:rsid w:val="00686844"/>
    <w:rsid w:val="00695D3C"/>
    <w:rsid w:val="006971B8"/>
    <w:rsid w:val="006A237F"/>
    <w:rsid w:val="006B0FB3"/>
    <w:rsid w:val="006B1779"/>
    <w:rsid w:val="006B19F7"/>
    <w:rsid w:val="006B7329"/>
    <w:rsid w:val="006C1BF7"/>
    <w:rsid w:val="006C568C"/>
    <w:rsid w:val="006D3C96"/>
    <w:rsid w:val="006D64BE"/>
    <w:rsid w:val="006E0F61"/>
    <w:rsid w:val="006E18A4"/>
    <w:rsid w:val="006F44DD"/>
    <w:rsid w:val="006F45DE"/>
    <w:rsid w:val="006F53AA"/>
    <w:rsid w:val="00725487"/>
    <w:rsid w:val="00726049"/>
    <w:rsid w:val="00726CA9"/>
    <w:rsid w:val="00727503"/>
    <w:rsid w:val="00737C85"/>
    <w:rsid w:val="00753B69"/>
    <w:rsid w:val="00770DB2"/>
    <w:rsid w:val="00772BB6"/>
    <w:rsid w:val="00781EA2"/>
    <w:rsid w:val="007848CE"/>
    <w:rsid w:val="00784A59"/>
    <w:rsid w:val="00786E38"/>
    <w:rsid w:val="00792A3C"/>
    <w:rsid w:val="0079315A"/>
    <w:rsid w:val="00796421"/>
    <w:rsid w:val="007B4221"/>
    <w:rsid w:val="007E1125"/>
    <w:rsid w:val="007E6927"/>
    <w:rsid w:val="007F52C8"/>
    <w:rsid w:val="00803699"/>
    <w:rsid w:val="00824B64"/>
    <w:rsid w:val="00842FEF"/>
    <w:rsid w:val="008531BC"/>
    <w:rsid w:val="00857275"/>
    <w:rsid w:val="00861165"/>
    <w:rsid w:val="00881893"/>
    <w:rsid w:val="00883F1F"/>
    <w:rsid w:val="00891A2A"/>
    <w:rsid w:val="00894F82"/>
    <w:rsid w:val="00895407"/>
    <w:rsid w:val="008A7C38"/>
    <w:rsid w:val="008B406F"/>
    <w:rsid w:val="008B5556"/>
    <w:rsid w:val="008B6395"/>
    <w:rsid w:val="008B7201"/>
    <w:rsid w:val="008F0CE2"/>
    <w:rsid w:val="008F7274"/>
    <w:rsid w:val="00902CE2"/>
    <w:rsid w:val="00905544"/>
    <w:rsid w:val="009072F9"/>
    <w:rsid w:val="009167B4"/>
    <w:rsid w:val="009227E5"/>
    <w:rsid w:val="00923667"/>
    <w:rsid w:val="00932207"/>
    <w:rsid w:val="00944382"/>
    <w:rsid w:val="00945F28"/>
    <w:rsid w:val="00947138"/>
    <w:rsid w:val="009577F5"/>
    <w:rsid w:val="00962B70"/>
    <w:rsid w:val="009669D7"/>
    <w:rsid w:val="009701C1"/>
    <w:rsid w:val="0097450B"/>
    <w:rsid w:val="009A0EE3"/>
    <w:rsid w:val="009A4A2A"/>
    <w:rsid w:val="009B5D60"/>
    <w:rsid w:val="009C3370"/>
    <w:rsid w:val="009D4C74"/>
    <w:rsid w:val="009D6E55"/>
    <w:rsid w:val="009E51B0"/>
    <w:rsid w:val="009F0300"/>
    <w:rsid w:val="009F2AE5"/>
    <w:rsid w:val="00A008FE"/>
    <w:rsid w:val="00A10657"/>
    <w:rsid w:val="00A14872"/>
    <w:rsid w:val="00A2030A"/>
    <w:rsid w:val="00A25CD2"/>
    <w:rsid w:val="00A261C5"/>
    <w:rsid w:val="00A300C1"/>
    <w:rsid w:val="00A30C92"/>
    <w:rsid w:val="00A3159C"/>
    <w:rsid w:val="00A316F2"/>
    <w:rsid w:val="00A32CC5"/>
    <w:rsid w:val="00A410E9"/>
    <w:rsid w:val="00A4233B"/>
    <w:rsid w:val="00A42A00"/>
    <w:rsid w:val="00A52F6E"/>
    <w:rsid w:val="00A56942"/>
    <w:rsid w:val="00A57319"/>
    <w:rsid w:val="00A67F14"/>
    <w:rsid w:val="00A750A3"/>
    <w:rsid w:val="00A8172E"/>
    <w:rsid w:val="00A9641A"/>
    <w:rsid w:val="00AA0A67"/>
    <w:rsid w:val="00AA5525"/>
    <w:rsid w:val="00AC1E22"/>
    <w:rsid w:val="00AC2765"/>
    <w:rsid w:val="00AE3E65"/>
    <w:rsid w:val="00B0056D"/>
    <w:rsid w:val="00B03159"/>
    <w:rsid w:val="00B25D13"/>
    <w:rsid w:val="00B36A64"/>
    <w:rsid w:val="00B37445"/>
    <w:rsid w:val="00B4786E"/>
    <w:rsid w:val="00B6501E"/>
    <w:rsid w:val="00B67AB9"/>
    <w:rsid w:val="00B70462"/>
    <w:rsid w:val="00B770D6"/>
    <w:rsid w:val="00B878B9"/>
    <w:rsid w:val="00BA37E4"/>
    <w:rsid w:val="00BA4BBE"/>
    <w:rsid w:val="00BC01E4"/>
    <w:rsid w:val="00BC55C1"/>
    <w:rsid w:val="00BC6B4C"/>
    <w:rsid w:val="00BC7979"/>
    <w:rsid w:val="00BD61D9"/>
    <w:rsid w:val="00BD6BDE"/>
    <w:rsid w:val="00BE0551"/>
    <w:rsid w:val="00BE1817"/>
    <w:rsid w:val="00BE2349"/>
    <w:rsid w:val="00BE6FF3"/>
    <w:rsid w:val="00BF2FF6"/>
    <w:rsid w:val="00C02F73"/>
    <w:rsid w:val="00C06986"/>
    <w:rsid w:val="00C07D31"/>
    <w:rsid w:val="00C100AB"/>
    <w:rsid w:val="00C140F5"/>
    <w:rsid w:val="00C14920"/>
    <w:rsid w:val="00C20751"/>
    <w:rsid w:val="00C22691"/>
    <w:rsid w:val="00C32B63"/>
    <w:rsid w:val="00C33155"/>
    <w:rsid w:val="00C4178D"/>
    <w:rsid w:val="00C44E98"/>
    <w:rsid w:val="00C471EA"/>
    <w:rsid w:val="00C50ABF"/>
    <w:rsid w:val="00C55C28"/>
    <w:rsid w:val="00C60443"/>
    <w:rsid w:val="00C632D6"/>
    <w:rsid w:val="00C70110"/>
    <w:rsid w:val="00C7675D"/>
    <w:rsid w:val="00C76C25"/>
    <w:rsid w:val="00C76FA1"/>
    <w:rsid w:val="00C834CC"/>
    <w:rsid w:val="00CB0330"/>
    <w:rsid w:val="00CC16AE"/>
    <w:rsid w:val="00CC18B7"/>
    <w:rsid w:val="00CE2465"/>
    <w:rsid w:val="00CE7934"/>
    <w:rsid w:val="00CF6EEC"/>
    <w:rsid w:val="00D10504"/>
    <w:rsid w:val="00D21E04"/>
    <w:rsid w:val="00D5785A"/>
    <w:rsid w:val="00D63953"/>
    <w:rsid w:val="00D65CA3"/>
    <w:rsid w:val="00D709DE"/>
    <w:rsid w:val="00D732E0"/>
    <w:rsid w:val="00D75F38"/>
    <w:rsid w:val="00D76994"/>
    <w:rsid w:val="00D810BF"/>
    <w:rsid w:val="00DA3230"/>
    <w:rsid w:val="00DA3716"/>
    <w:rsid w:val="00DC5D43"/>
    <w:rsid w:val="00DD29DB"/>
    <w:rsid w:val="00DD5E59"/>
    <w:rsid w:val="00DD6A94"/>
    <w:rsid w:val="00DE75A7"/>
    <w:rsid w:val="00DF15D6"/>
    <w:rsid w:val="00DF2A55"/>
    <w:rsid w:val="00E10B97"/>
    <w:rsid w:val="00E10D30"/>
    <w:rsid w:val="00E25205"/>
    <w:rsid w:val="00E41F5C"/>
    <w:rsid w:val="00E477EC"/>
    <w:rsid w:val="00E610B1"/>
    <w:rsid w:val="00E663D4"/>
    <w:rsid w:val="00E7309E"/>
    <w:rsid w:val="00E74618"/>
    <w:rsid w:val="00E82DFA"/>
    <w:rsid w:val="00E846AA"/>
    <w:rsid w:val="00E85497"/>
    <w:rsid w:val="00E90FAD"/>
    <w:rsid w:val="00E948BD"/>
    <w:rsid w:val="00EA0490"/>
    <w:rsid w:val="00EA17D1"/>
    <w:rsid w:val="00EB6E8E"/>
    <w:rsid w:val="00EB7B93"/>
    <w:rsid w:val="00EC34A0"/>
    <w:rsid w:val="00EC6694"/>
    <w:rsid w:val="00EC7F50"/>
    <w:rsid w:val="00ED2EE5"/>
    <w:rsid w:val="00EE1F7C"/>
    <w:rsid w:val="00EF313D"/>
    <w:rsid w:val="00F001EF"/>
    <w:rsid w:val="00F00F60"/>
    <w:rsid w:val="00F11662"/>
    <w:rsid w:val="00F11C4C"/>
    <w:rsid w:val="00F3743C"/>
    <w:rsid w:val="00F5066E"/>
    <w:rsid w:val="00F51A6E"/>
    <w:rsid w:val="00F65AAF"/>
    <w:rsid w:val="00F7751D"/>
    <w:rsid w:val="00F96F4D"/>
    <w:rsid w:val="00FA41DC"/>
    <w:rsid w:val="00FB23A6"/>
    <w:rsid w:val="00FD075E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paragraph" w:customStyle="1" w:styleId="DIASVISITANDO">
    <w:name w:val="DIAS VISITANDO"/>
    <w:basedOn w:val="Normal"/>
    <w:uiPriority w:val="1"/>
    <w:qFormat/>
    <w:rsid w:val="00225853"/>
    <w:pPr>
      <w:widowControl w:val="0"/>
      <w:autoSpaceDE w:val="0"/>
      <w:autoSpaceDN w:val="0"/>
      <w:spacing w:after="240" w:line="240" w:lineRule="auto"/>
    </w:pPr>
    <w:rPr>
      <w:rFonts w:ascii="Avenir LT Std 35 Light" w:eastAsia="Avenir LT Std 35 Light" w:hAnsi="Avenir LT Std 35 Light" w:cs="Avenir LT Std 35 Light"/>
      <w:sz w:val="24"/>
      <w:szCs w:val="18"/>
      <w:lang w:val="es-ES" w:eastAsia="es-ES" w:bidi="es-ES"/>
    </w:rPr>
  </w:style>
  <w:style w:type="paragraph" w:customStyle="1" w:styleId="DIASITINERARIO">
    <w:name w:val="DIAS ITINERARIO"/>
    <w:basedOn w:val="dia"/>
    <w:uiPriority w:val="1"/>
    <w:qFormat/>
    <w:rsid w:val="0090554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12DF-8DBA-440D-B304-1F0EFD9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5</cp:revision>
  <dcterms:created xsi:type="dcterms:W3CDTF">2023-12-01T21:00:00Z</dcterms:created>
  <dcterms:modified xsi:type="dcterms:W3CDTF">2024-04-05T17:43:00Z</dcterms:modified>
</cp:coreProperties>
</file>